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Pr="0045059B" w:rsidRDefault="00683E9F" w:rsidP="0045059B">
      <w:pPr>
        <w:pStyle w:val="Tytu"/>
        <w:spacing w:line="276" w:lineRule="auto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683E9F" w:rsidRPr="002075B4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</w:t>
      </w:r>
      <w:r w:rsidR="00E0684A" w:rsidRPr="002075B4">
        <w:rPr>
          <w:rFonts w:ascii="Tahoma" w:hAnsi="Tahoma" w:cs="Tahoma"/>
          <w:sz w:val="20"/>
        </w:rPr>
        <w:t xml:space="preserve"> do SIWZ</w:t>
      </w:r>
    </w:p>
    <w:p w:rsidR="004176D7" w:rsidRDefault="00683E9F" w:rsidP="00683E9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 w:rsidR="004176D7">
        <w:rPr>
          <w:rFonts w:ascii="Tahoma" w:hAnsi="Tahoma" w:cs="Tahoma"/>
          <w:b/>
          <w:sz w:val="20"/>
        </w:rPr>
        <w:t xml:space="preserve"> </w:t>
      </w:r>
    </w:p>
    <w:p w:rsidR="00AB38B5" w:rsidRDefault="00AB38B5" w:rsidP="00AB38B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„wykonywanie usługi stałej konserwacji, napraw i przeglądów urządzeń</w:t>
      </w:r>
      <w:r>
        <w:rPr>
          <w:rFonts w:ascii="Tahoma" w:hAnsi="Tahoma" w:cs="Tahoma"/>
          <w:b/>
          <w:sz w:val="20"/>
        </w:rPr>
        <w:br/>
        <w:t xml:space="preserve"> i instalacji: klimatyzacyjnych, wentylacyjnych oraz central klimatyzacyjnych i szaf Tecnair </w:t>
      </w:r>
      <w:r>
        <w:rPr>
          <w:rFonts w:ascii="Tahoma" w:hAnsi="Tahoma" w:cs="Tahoma"/>
          <w:b/>
          <w:sz w:val="20"/>
        </w:rPr>
        <w:br/>
        <w:t>w budynkach Instytutu Lotnictwa w Warszawie”</w:t>
      </w:r>
    </w:p>
    <w:p w:rsidR="00683E9F" w:rsidRPr="002075B4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69032E" w:rsidRDefault="0069032E" w:rsidP="00142B3B">
      <w:pPr>
        <w:spacing w:before="24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69032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69032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69032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9032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69032E" w:rsidRDefault="0069032E" w:rsidP="0069032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9032E" w:rsidRDefault="0069032E" w:rsidP="0069032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>
        <w:rPr>
          <w:rFonts w:ascii="Tahoma" w:hAnsi="Tahoma" w:cs="Tahoma"/>
          <w:bCs/>
          <w:sz w:val="20"/>
        </w:rPr>
        <w:t xml:space="preserve"> na </w:t>
      </w:r>
      <w:r w:rsidR="00AB38B5">
        <w:rPr>
          <w:rFonts w:ascii="Tahoma" w:hAnsi="Tahoma" w:cs="Tahoma"/>
          <w:bCs/>
          <w:sz w:val="20"/>
        </w:rPr>
        <w:t>„</w:t>
      </w:r>
      <w:r w:rsidR="00AB38B5">
        <w:rPr>
          <w:rFonts w:ascii="Tahoma" w:hAnsi="Tahoma" w:cs="Tahoma"/>
          <w:b/>
          <w:sz w:val="20"/>
        </w:rPr>
        <w:t>wykonywanie usługi stałej konserwacji, napraw i przeglądów urządzeń</w:t>
      </w:r>
      <w:r w:rsidR="00AB38B5">
        <w:rPr>
          <w:rFonts w:ascii="Tahoma" w:hAnsi="Tahoma" w:cs="Tahoma"/>
          <w:b/>
          <w:sz w:val="20"/>
        </w:rPr>
        <w:br/>
        <w:t xml:space="preserve"> i instalacji: klimatyzacyjnych, wentylacyjnych oraz central klimatyzacyjnych i szaf Tecnair </w:t>
      </w:r>
      <w:r w:rsidR="00AB38B5">
        <w:rPr>
          <w:rFonts w:ascii="Tahoma" w:hAnsi="Tahoma" w:cs="Tahoma"/>
          <w:b/>
          <w:sz w:val="20"/>
        </w:rPr>
        <w:br/>
        <w:t>w budynkach Instytutu Lotnictwa w Warszawie”</w:t>
      </w:r>
      <w:r w:rsidR="007F37AC"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9032E" w:rsidRDefault="0069032E" w:rsidP="0069032E">
      <w:pPr>
        <w:jc w:val="both"/>
        <w:rPr>
          <w:rFonts w:ascii="Tahoma" w:hAnsi="Tahoma" w:cs="Tahoma"/>
          <w:color w:val="000000"/>
          <w:sz w:val="20"/>
        </w:rPr>
      </w:pPr>
    </w:p>
    <w:p w:rsidR="00AC083B" w:rsidRDefault="00D40CAA" w:rsidP="00142B3B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AC083B" w:rsidRPr="00AC083B">
        <w:rPr>
          <w:rFonts w:ascii="Arial" w:hAnsi="Arial" w:cs="Arial"/>
          <w:sz w:val="20"/>
        </w:rPr>
        <w:t>Cena oferty, zgodnie z Formularzem cenowym wynosi br</w:t>
      </w:r>
      <w:r w:rsidR="00142B3B">
        <w:rPr>
          <w:rFonts w:ascii="Arial" w:hAnsi="Arial" w:cs="Arial"/>
          <w:sz w:val="20"/>
        </w:rPr>
        <w:t>utto ........................ PLN</w:t>
      </w:r>
      <w:r w:rsidR="00AC083B" w:rsidRPr="00AC083B">
        <w:rPr>
          <w:rFonts w:ascii="Arial" w:hAnsi="Arial" w:cs="Arial"/>
          <w:sz w:val="20"/>
        </w:rPr>
        <w:t xml:space="preserve"> (słownie: ...................................).</w:t>
      </w:r>
    </w:p>
    <w:p w:rsidR="00AC083B" w:rsidRPr="00AC083B" w:rsidRDefault="00AC083B" w:rsidP="00142B3B">
      <w:pPr>
        <w:jc w:val="both"/>
        <w:rPr>
          <w:rFonts w:ascii="Arial" w:hAnsi="Arial" w:cs="Arial"/>
          <w:sz w:val="20"/>
        </w:rPr>
      </w:pPr>
    </w:p>
    <w:p w:rsidR="00AC083B" w:rsidRDefault="00D40CAA" w:rsidP="00142B3B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142B3B">
        <w:rPr>
          <w:rFonts w:ascii="Arial" w:hAnsi="Arial" w:cs="Arial"/>
          <w:sz w:val="20"/>
        </w:rPr>
        <w:t>Wysokość marży na części zamienne wynosi .............%</w:t>
      </w:r>
      <w:r w:rsidR="00AC083B" w:rsidRPr="00AC083B">
        <w:rPr>
          <w:rFonts w:ascii="Arial" w:hAnsi="Arial" w:cs="Arial"/>
          <w:sz w:val="20"/>
        </w:rPr>
        <w:t>.</w:t>
      </w:r>
    </w:p>
    <w:p w:rsidR="00142B3B" w:rsidRDefault="00142B3B" w:rsidP="00142B3B">
      <w:pPr>
        <w:ind w:left="284" w:hanging="284"/>
        <w:jc w:val="both"/>
        <w:rPr>
          <w:rFonts w:ascii="Arial" w:hAnsi="Arial" w:cs="Arial"/>
          <w:sz w:val="20"/>
        </w:rPr>
      </w:pPr>
    </w:p>
    <w:p w:rsidR="00142B3B" w:rsidRPr="00AC083B" w:rsidRDefault="00142B3B" w:rsidP="00142B3B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Cena brutto za roboczogodzinę osoby wchodzącej w skład zespołu: ................... PLN.</w:t>
      </w:r>
    </w:p>
    <w:p w:rsidR="00AC083B" w:rsidRPr="00AC083B" w:rsidRDefault="00AC083B" w:rsidP="00142B3B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A1592" w:rsidRPr="00781F04" w:rsidRDefault="003A1592" w:rsidP="00781F04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r w:rsidRPr="002075B4">
        <w:rPr>
          <w:rFonts w:ascii="Tahoma" w:hAnsi="Tahoma" w:cs="Tahoma"/>
          <w:sz w:val="20"/>
          <w:u w:val="single"/>
        </w:rPr>
        <w:t>Oświadczamy, że: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8D2B83" w:rsidRPr="002075B4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3A1592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</w:t>
      </w:r>
      <w:r w:rsidR="000D0E79"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>16 kwietnia 1993 r. o zwalczaniu nieuczciwej konkurencji /Dz.</w:t>
      </w:r>
      <w:r w:rsidR="006522ED"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 xml:space="preserve">U. z 2003 r. Nr 153, poz. 1503 z późn. </w:t>
      </w:r>
      <w:r w:rsidR="000D0E79">
        <w:rPr>
          <w:rFonts w:ascii="Tahoma" w:hAnsi="Tahoma" w:cs="Tahoma"/>
          <w:sz w:val="20"/>
        </w:rPr>
        <w:t>z</w:t>
      </w:r>
      <w:r w:rsidRPr="002075B4">
        <w:rPr>
          <w:rFonts w:ascii="Tahoma" w:hAnsi="Tahoma" w:cs="Tahoma"/>
          <w:sz w:val="20"/>
        </w:rPr>
        <w:t xml:space="preserve">m./. 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załącznikami została złożona na ………. Stronach.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lastRenderedPageBreak/>
        <w:t>ZAŁĄCZNIKI: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3A159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:rsidR="003A1592" w:rsidRPr="002075B4" w:rsidRDefault="003A1592" w:rsidP="003A1592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6" w:hanging="284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69032E" w:rsidRDefault="003A1592" w:rsidP="003A1592">
      <w:pPr>
        <w:ind w:left="4248"/>
        <w:rPr>
          <w:rFonts w:ascii="Tahoma" w:hAnsi="Tahoma" w:cs="Tahoma"/>
          <w:i/>
          <w:sz w:val="20"/>
        </w:rPr>
      </w:pPr>
      <w:r w:rsidRPr="002075B4">
        <w:rPr>
          <w:rFonts w:ascii="Tahoma" w:hAnsi="Tahoma" w:cs="Tahoma"/>
          <w:i/>
          <w:sz w:val="20"/>
        </w:rPr>
        <w:t xml:space="preserve">pieczęć i podpis osoby upoważnionej </w:t>
      </w: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do reprezentowania Wykonawcy</w:t>
      </w:r>
    </w:p>
    <w:p w:rsidR="003A1592" w:rsidRDefault="003A1592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683E9F" w:rsidRPr="0045059B" w:rsidRDefault="00683E9F" w:rsidP="00F11F06">
      <w:pPr>
        <w:spacing w:line="276" w:lineRule="auto"/>
        <w:jc w:val="center"/>
        <w:rPr>
          <w:rFonts w:ascii="Tahoma" w:hAnsi="Tahoma" w:cs="Tahoma"/>
          <w:sz w:val="20"/>
        </w:rPr>
      </w:pPr>
    </w:p>
    <w:sectPr w:rsidR="00683E9F" w:rsidRPr="0045059B" w:rsidSect="003B7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D" w:rsidRDefault="005B11ED">
      <w:r>
        <w:separator/>
      </w:r>
    </w:p>
  </w:endnote>
  <w:endnote w:type="continuationSeparator" w:id="0">
    <w:p w:rsidR="005B11ED" w:rsidRDefault="005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2E" w:rsidRDefault="006903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Default="00F9361C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  <w:r>
      <w:rPr>
        <w:rStyle w:val="Numerstrony"/>
        <w:rFonts w:ascii="Tahoma" w:hAnsi="Tahoma" w:cs="Tahoma"/>
        <w:sz w:val="20"/>
      </w:rPr>
      <w:t>2</w:t>
    </w: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5B6B18" w:rsidRDefault="00BC06F3" w:rsidP="005B6B18">
    <w:pPr>
      <w:pStyle w:val="Stopka"/>
      <w:jc w:val="center"/>
      <w:rPr>
        <w:rFonts w:ascii="Tahoma" w:hAnsi="Tahoma" w:cs="Tahoma"/>
        <w:sz w:val="20"/>
      </w:rPr>
    </w:pPr>
    <w:r w:rsidRPr="005B6B18">
      <w:rPr>
        <w:rFonts w:ascii="Tahoma" w:hAnsi="Tahoma" w:cs="Tahoma"/>
        <w:sz w:val="20"/>
      </w:rPr>
      <w:fldChar w:fldCharType="begin"/>
    </w:r>
    <w:r w:rsidR="00F9361C" w:rsidRPr="005B6B18">
      <w:rPr>
        <w:rFonts w:ascii="Tahoma" w:hAnsi="Tahoma" w:cs="Tahoma"/>
        <w:sz w:val="20"/>
      </w:rPr>
      <w:instrText>PAGE   \* MERGEFORMAT</w:instrText>
    </w:r>
    <w:r w:rsidRPr="005B6B18">
      <w:rPr>
        <w:rFonts w:ascii="Tahoma" w:hAnsi="Tahoma" w:cs="Tahoma"/>
        <w:sz w:val="20"/>
      </w:rPr>
      <w:fldChar w:fldCharType="separate"/>
    </w:r>
    <w:r w:rsidR="00EB5F4F">
      <w:rPr>
        <w:rFonts w:ascii="Tahoma" w:hAnsi="Tahoma" w:cs="Tahoma"/>
        <w:noProof/>
        <w:sz w:val="20"/>
      </w:rPr>
      <w:t>1</w:t>
    </w:r>
    <w:r w:rsidRPr="005B6B18">
      <w:rPr>
        <w:rFonts w:ascii="Tahoma" w:hAnsi="Tahoma" w:cs="Tahoma"/>
        <w:sz w:val="20"/>
      </w:rPr>
      <w:fldChar w:fldCharType="end"/>
    </w:r>
  </w:p>
  <w:p w:rsidR="00F9361C" w:rsidRPr="005B6B18" w:rsidRDefault="006D3B1E" w:rsidP="00700606">
    <w:pPr>
      <w:pStyle w:val="Stopka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D" w:rsidRDefault="005B11ED">
      <w:r>
        <w:separator/>
      </w:r>
    </w:p>
  </w:footnote>
  <w:footnote w:type="continuationSeparator" w:id="0">
    <w:p w:rsidR="005B11ED" w:rsidRDefault="005B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2E" w:rsidRDefault="00690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6522ED" w:rsidRDefault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 xml:space="preserve">Instytut Lotnictwa postępowanie przetargowe nr </w:t>
    </w:r>
    <w:r w:rsidR="00F11F06">
      <w:rPr>
        <w:rFonts w:ascii="Tahoma" w:hAnsi="Tahoma" w:cs="Tahoma"/>
        <w:sz w:val="20"/>
      </w:rPr>
      <w:t>113</w:t>
    </w:r>
    <w:r w:rsidRPr="006522ED">
      <w:rPr>
        <w:rFonts w:ascii="Tahoma" w:hAnsi="Tahoma" w:cs="Tahoma"/>
        <w:sz w:val="20"/>
      </w:rPr>
      <w:t>/DE/Z/15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ED" w:rsidRPr="006522ED" w:rsidRDefault="006522ED" w:rsidP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Lotnictwa postępowanie przetargowe nr</w:t>
    </w:r>
    <w:r w:rsidR="0069032E">
      <w:rPr>
        <w:rFonts w:ascii="Tahoma" w:hAnsi="Tahoma" w:cs="Tahoma"/>
        <w:sz w:val="20"/>
      </w:rPr>
      <w:t xml:space="preserve"> 113</w:t>
    </w:r>
    <w:r w:rsidRPr="006522ED">
      <w:rPr>
        <w:rFonts w:ascii="Tahoma" w:hAnsi="Tahoma" w:cs="Tahoma"/>
        <w:sz w:val="20"/>
      </w:rPr>
      <w:t>/DE/Z/15</w:t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1762125" cy="361950"/>
          <wp:effectExtent l="19050" t="0" r="9525" b="0"/>
          <wp:docPr id="3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61C" w:rsidRDefault="00F9361C" w:rsidP="007B0F2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70A50"/>
    <w:multiLevelType w:val="hybridMultilevel"/>
    <w:tmpl w:val="246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2B86E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0" w15:restartNumberingAfterBreak="0">
    <w:nsid w:val="773916C2"/>
    <w:multiLevelType w:val="hybridMultilevel"/>
    <w:tmpl w:val="14B6DA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5"/>
  </w:num>
  <w:num w:numId="5">
    <w:abstractNumId w:val="52"/>
  </w:num>
  <w:num w:numId="6">
    <w:abstractNumId w:val="8"/>
  </w:num>
  <w:num w:numId="7">
    <w:abstractNumId w:val="2"/>
  </w:num>
  <w:num w:numId="8">
    <w:abstractNumId w:val="4"/>
  </w:num>
  <w:num w:numId="9">
    <w:abstractNumId w:val="53"/>
  </w:num>
  <w:num w:numId="10">
    <w:abstractNumId w:val="0"/>
  </w:num>
  <w:num w:numId="11">
    <w:abstractNumId w:val="9"/>
  </w:num>
  <w:num w:numId="12">
    <w:abstractNumId w:val="51"/>
  </w:num>
  <w:num w:numId="13">
    <w:abstractNumId w:val="49"/>
  </w:num>
  <w:num w:numId="14">
    <w:abstractNumId w:val="7"/>
  </w:num>
  <w:num w:numId="15">
    <w:abstractNumId w:val="42"/>
  </w:num>
  <w:num w:numId="16">
    <w:abstractNumId w:val="32"/>
  </w:num>
  <w:num w:numId="17">
    <w:abstractNumId w:val="13"/>
  </w:num>
  <w:num w:numId="18">
    <w:abstractNumId w:val="23"/>
  </w:num>
  <w:num w:numId="19">
    <w:abstractNumId w:val="37"/>
  </w:num>
  <w:num w:numId="20">
    <w:abstractNumId w:val="6"/>
  </w:num>
  <w:num w:numId="21">
    <w:abstractNumId w:val="18"/>
  </w:num>
  <w:num w:numId="22">
    <w:abstractNumId w:val="22"/>
  </w:num>
  <w:num w:numId="23">
    <w:abstractNumId w:val="35"/>
  </w:num>
  <w:num w:numId="24">
    <w:abstractNumId w:val="20"/>
  </w:num>
  <w:num w:numId="25">
    <w:abstractNumId w:val="1"/>
  </w:num>
  <w:num w:numId="26">
    <w:abstractNumId w:val="39"/>
  </w:num>
  <w:num w:numId="27">
    <w:abstractNumId w:val="25"/>
  </w:num>
  <w:num w:numId="28">
    <w:abstractNumId w:val="46"/>
  </w:num>
  <w:num w:numId="29">
    <w:abstractNumId w:val="48"/>
  </w:num>
  <w:num w:numId="30">
    <w:abstractNumId w:val="11"/>
  </w:num>
  <w:num w:numId="31">
    <w:abstractNumId w:val="40"/>
  </w:num>
  <w:num w:numId="32">
    <w:abstractNumId w:val="34"/>
  </w:num>
  <w:num w:numId="33">
    <w:abstractNumId w:val="15"/>
  </w:num>
  <w:num w:numId="34">
    <w:abstractNumId w:val="29"/>
  </w:num>
  <w:num w:numId="35">
    <w:abstractNumId w:val="43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50"/>
  </w:num>
  <w:num w:numId="41">
    <w:abstractNumId w:val="47"/>
  </w:num>
  <w:num w:numId="42">
    <w:abstractNumId w:val="44"/>
  </w:num>
  <w:num w:numId="43">
    <w:abstractNumId w:val="3"/>
  </w:num>
  <w:num w:numId="44">
    <w:abstractNumId w:val="26"/>
    <w:lvlOverride w:ilvl="0">
      <w:startOverride w:val="1"/>
    </w:lvlOverride>
  </w:num>
  <w:num w:numId="45">
    <w:abstractNumId w:val="30"/>
  </w:num>
  <w:num w:numId="46">
    <w:abstractNumId w:val="36"/>
  </w:num>
  <w:num w:numId="47">
    <w:abstractNumId w:val="19"/>
  </w:num>
  <w:num w:numId="48">
    <w:abstractNumId w:val="31"/>
  </w:num>
  <w:num w:numId="49">
    <w:abstractNumId w:val="41"/>
  </w:num>
  <w:num w:numId="50">
    <w:abstractNumId w:val="28"/>
  </w:num>
  <w:num w:numId="51">
    <w:abstractNumId w:val="45"/>
  </w:num>
  <w:num w:numId="52">
    <w:abstractNumId w:val="10"/>
  </w:num>
  <w:num w:numId="53">
    <w:abstractNumId w:val="33"/>
  </w:num>
  <w:num w:numId="54">
    <w:abstractNumId w:val="2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413D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0E79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D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2B3B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1DAC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74A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0E4E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E7E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793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97E47"/>
    <w:rsid w:val="003A0409"/>
    <w:rsid w:val="003A0A79"/>
    <w:rsid w:val="003A1592"/>
    <w:rsid w:val="003A22B5"/>
    <w:rsid w:val="003A24E0"/>
    <w:rsid w:val="003A28EB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176D7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059B"/>
    <w:rsid w:val="004525BF"/>
    <w:rsid w:val="00452AFB"/>
    <w:rsid w:val="004538CE"/>
    <w:rsid w:val="004553CB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3FE"/>
    <w:rsid w:val="004D5CDE"/>
    <w:rsid w:val="004D5D80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669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986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571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59CA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1ED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6B18"/>
    <w:rsid w:val="005B743C"/>
    <w:rsid w:val="005C026C"/>
    <w:rsid w:val="005C0537"/>
    <w:rsid w:val="005C05C0"/>
    <w:rsid w:val="005C069D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3F3D"/>
    <w:rsid w:val="00604C74"/>
    <w:rsid w:val="006052E5"/>
    <w:rsid w:val="00605513"/>
    <w:rsid w:val="0060572B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9C2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2ED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32E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0F95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5CB4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B1E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1F04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7AC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3ECA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7F0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558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034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591"/>
    <w:rsid w:val="00A534BB"/>
    <w:rsid w:val="00A5503F"/>
    <w:rsid w:val="00A55199"/>
    <w:rsid w:val="00A55F6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3F8C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38B5"/>
    <w:rsid w:val="00AB4ACA"/>
    <w:rsid w:val="00AB5B2B"/>
    <w:rsid w:val="00AB5D43"/>
    <w:rsid w:val="00AB5FE4"/>
    <w:rsid w:val="00AC083B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A0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6F3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51B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1E18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0CAA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1B6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5B41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5F4F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1F06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5FFE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61C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465A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63B4C11B-B85D-4FC7-9BC6-AD4D795C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2F78-45E5-415B-A401-E79E38EF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2015-05-19T08:48:00Z</cp:lastPrinted>
  <dcterms:created xsi:type="dcterms:W3CDTF">2015-11-06T12:55:00Z</dcterms:created>
  <dcterms:modified xsi:type="dcterms:W3CDTF">2015-11-06T14:04:00Z</dcterms:modified>
</cp:coreProperties>
</file>