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50428" w14:textId="77777777" w:rsidR="00815A58" w:rsidRDefault="00760BA6" w:rsidP="00760BA6">
      <w:pPr>
        <w:pStyle w:val="TableParagraph"/>
        <w:tabs>
          <w:tab w:val="left" w:pos="1425"/>
          <w:tab w:val="left" w:pos="2385"/>
          <w:tab w:val="right" w:pos="8272"/>
        </w:tabs>
        <w:spacing w:before="26"/>
        <w:ind w:left="26" w:right="800"/>
        <w:rPr>
          <w:rFonts w:ascii="Tahoma" w:hAnsi="Tahoma" w:cs="Tahoma"/>
          <w:sz w:val="20"/>
          <w:szCs w:val="20"/>
          <w:lang w:val="pl-PL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pl-PL"/>
        </w:rPr>
        <w:tab/>
      </w:r>
      <w:r>
        <w:rPr>
          <w:rFonts w:ascii="Tahoma" w:hAnsi="Tahoma" w:cs="Tahoma"/>
          <w:sz w:val="20"/>
          <w:szCs w:val="20"/>
          <w:lang w:val="pl-PL"/>
        </w:rPr>
        <w:tab/>
      </w:r>
      <w:r w:rsidR="002C2CE3">
        <w:rPr>
          <w:rFonts w:ascii="Tahoma" w:hAnsi="Tahoma" w:cs="Tahoma"/>
          <w:sz w:val="20"/>
          <w:szCs w:val="20"/>
          <w:lang w:val="pl-PL"/>
        </w:rPr>
        <w:t xml:space="preserve">   </w:t>
      </w:r>
    </w:p>
    <w:p w14:paraId="068D373F" w14:textId="77777777" w:rsidR="00D33AA5" w:rsidRPr="00375DF7" w:rsidRDefault="004366F7" w:rsidP="00375DF7">
      <w:pPr>
        <w:pStyle w:val="TableParagraph"/>
        <w:spacing w:before="26"/>
        <w:ind w:left="26" w:right="800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     </w:t>
      </w:r>
      <w:r w:rsidR="002C2CE3">
        <w:rPr>
          <w:rFonts w:ascii="Tahoma" w:hAnsi="Tahoma" w:cs="Tahoma"/>
          <w:sz w:val="20"/>
          <w:szCs w:val="20"/>
          <w:lang w:val="pl-PL"/>
        </w:rPr>
        <w:t xml:space="preserve"> </w:t>
      </w:r>
      <w:r w:rsidR="00C158A6" w:rsidRPr="00D33AA5">
        <w:rPr>
          <w:rFonts w:ascii="Tahoma" w:hAnsi="Tahoma" w:cs="Tahoma"/>
          <w:sz w:val="20"/>
          <w:szCs w:val="20"/>
          <w:lang w:val="pl-PL"/>
        </w:rPr>
        <w:t>Załącznik nr 1</w:t>
      </w:r>
    </w:p>
    <w:p w14:paraId="728D0EA7" w14:textId="77777777" w:rsidR="00C158A6" w:rsidRDefault="00D33AA5" w:rsidP="000E29CA">
      <w:pPr>
        <w:pStyle w:val="TableParagraph"/>
        <w:tabs>
          <w:tab w:val="left" w:pos="951"/>
          <w:tab w:val="center" w:pos="4149"/>
        </w:tabs>
        <w:spacing w:before="26"/>
        <w:ind w:left="26" w:right="800"/>
        <w:jc w:val="center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 xml:space="preserve">Opis </w:t>
      </w:r>
      <w:r w:rsidR="002D001B">
        <w:rPr>
          <w:rFonts w:ascii="Tahoma" w:hAnsi="Tahoma" w:cs="Tahoma"/>
          <w:b/>
          <w:sz w:val="24"/>
          <w:szCs w:val="24"/>
          <w:lang w:val="pl-PL"/>
        </w:rPr>
        <w:t>P</w:t>
      </w:r>
      <w:r w:rsidRPr="00D33AA5">
        <w:rPr>
          <w:rFonts w:ascii="Tahoma" w:hAnsi="Tahoma" w:cs="Tahoma"/>
          <w:b/>
          <w:sz w:val="24"/>
          <w:szCs w:val="24"/>
          <w:lang w:val="pl-PL"/>
        </w:rPr>
        <w:t xml:space="preserve">rzedmiotu </w:t>
      </w:r>
      <w:r w:rsidR="002D001B">
        <w:rPr>
          <w:rFonts w:ascii="Tahoma" w:hAnsi="Tahoma" w:cs="Tahoma"/>
          <w:b/>
          <w:sz w:val="24"/>
          <w:szCs w:val="24"/>
          <w:lang w:val="pl-PL"/>
        </w:rPr>
        <w:t>Z</w:t>
      </w:r>
      <w:r w:rsidRPr="00D33AA5">
        <w:rPr>
          <w:rFonts w:ascii="Tahoma" w:hAnsi="Tahoma" w:cs="Tahoma"/>
          <w:b/>
          <w:sz w:val="24"/>
          <w:szCs w:val="24"/>
          <w:lang w:val="pl-PL"/>
        </w:rPr>
        <w:t>amówienia</w:t>
      </w:r>
    </w:p>
    <w:p w14:paraId="2878014C" w14:textId="77777777" w:rsidR="00815A58" w:rsidRDefault="00815A58" w:rsidP="00815A58">
      <w:pPr>
        <w:pStyle w:val="TableParagraph"/>
        <w:spacing w:before="26"/>
        <w:ind w:left="26" w:right="800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14:paraId="1ED6985A" w14:textId="2FBE234B" w:rsidR="0079437B" w:rsidRDefault="00ED6BAE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  <w:r w:rsidRPr="00ED6BAE">
        <w:rPr>
          <w:rFonts w:ascii="Tahoma" w:hAnsi="Tahoma" w:cs="Tahoma"/>
          <w:szCs w:val="24"/>
          <w:lang w:val="pl-PL"/>
        </w:rPr>
        <w:t xml:space="preserve">Przedmiotem zamówienia jest </w:t>
      </w:r>
      <w:r w:rsidR="00C50E28">
        <w:rPr>
          <w:rFonts w:ascii="Tahoma" w:hAnsi="Tahoma" w:cs="Tahoma"/>
          <w:szCs w:val="24"/>
          <w:lang w:val="pl-PL"/>
        </w:rPr>
        <w:t xml:space="preserve">dostawa </w:t>
      </w:r>
      <w:r w:rsidRPr="00ED6BAE">
        <w:rPr>
          <w:rFonts w:ascii="Tahoma" w:hAnsi="Tahoma" w:cs="Tahoma"/>
          <w:szCs w:val="24"/>
          <w:lang w:val="pl-PL"/>
        </w:rPr>
        <w:t>wielokanałow</w:t>
      </w:r>
      <w:r w:rsidR="00C50E28">
        <w:rPr>
          <w:rFonts w:ascii="Tahoma" w:hAnsi="Tahoma" w:cs="Tahoma"/>
          <w:szCs w:val="24"/>
          <w:lang w:val="pl-PL"/>
        </w:rPr>
        <w:t>ego</w:t>
      </w:r>
      <w:r w:rsidRPr="00ED6BAE">
        <w:rPr>
          <w:rFonts w:ascii="Tahoma" w:hAnsi="Tahoma" w:cs="Tahoma"/>
          <w:szCs w:val="24"/>
          <w:lang w:val="pl-PL"/>
        </w:rPr>
        <w:t xml:space="preserve"> skaner</w:t>
      </w:r>
      <w:r w:rsidR="00C50E28">
        <w:rPr>
          <w:rFonts w:ascii="Tahoma" w:hAnsi="Tahoma" w:cs="Tahoma"/>
          <w:szCs w:val="24"/>
          <w:lang w:val="pl-PL"/>
        </w:rPr>
        <w:t>a</w:t>
      </w:r>
      <w:r w:rsidRPr="00ED6BAE">
        <w:rPr>
          <w:rFonts w:ascii="Tahoma" w:hAnsi="Tahoma" w:cs="Tahoma"/>
          <w:szCs w:val="24"/>
          <w:lang w:val="pl-PL"/>
        </w:rPr>
        <w:t xml:space="preserve"> ciśnienia</w:t>
      </w:r>
      <w:r w:rsidR="000D443A">
        <w:rPr>
          <w:rFonts w:ascii="Tahoma" w:hAnsi="Tahoma" w:cs="Tahoma"/>
          <w:szCs w:val="24"/>
          <w:lang w:val="pl-PL"/>
        </w:rPr>
        <w:t xml:space="preserve"> </w:t>
      </w:r>
      <w:r w:rsidR="00322BF2">
        <w:rPr>
          <w:rFonts w:ascii="Tahoma" w:hAnsi="Tahoma" w:cs="Tahoma"/>
          <w:szCs w:val="24"/>
          <w:lang w:val="pl-PL"/>
        </w:rPr>
        <w:t>dla Insty</w:t>
      </w:r>
      <w:r w:rsidR="00C50E28">
        <w:rPr>
          <w:rFonts w:ascii="Tahoma" w:hAnsi="Tahoma" w:cs="Tahoma"/>
          <w:szCs w:val="24"/>
          <w:lang w:val="pl-PL"/>
        </w:rPr>
        <w:t>t</w:t>
      </w:r>
      <w:r w:rsidR="008476D0">
        <w:rPr>
          <w:rFonts w:ascii="Tahoma" w:hAnsi="Tahoma" w:cs="Tahoma"/>
          <w:szCs w:val="24"/>
          <w:lang w:val="pl-PL"/>
        </w:rPr>
        <w:t>u</w:t>
      </w:r>
      <w:r w:rsidR="000D443A">
        <w:rPr>
          <w:rFonts w:ascii="Tahoma" w:hAnsi="Tahoma" w:cs="Tahoma"/>
          <w:szCs w:val="24"/>
          <w:lang w:val="pl-PL"/>
        </w:rPr>
        <w:t>tu</w:t>
      </w:r>
      <w:r w:rsidR="00322BF2">
        <w:rPr>
          <w:rFonts w:ascii="Tahoma" w:hAnsi="Tahoma" w:cs="Tahoma"/>
          <w:szCs w:val="24"/>
          <w:lang w:val="pl-PL"/>
        </w:rPr>
        <w:t xml:space="preserve"> Lotnictwa</w:t>
      </w:r>
      <w:r w:rsidR="00C50E28">
        <w:rPr>
          <w:rFonts w:ascii="Tahoma" w:hAnsi="Tahoma" w:cs="Tahoma"/>
          <w:szCs w:val="24"/>
          <w:lang w:val="pl-PL"/>
        </w:rPr>
        <w:t>.</w:t>
      </w:r>
    </w:p>
    <w:p w14:paraId="299F8312" w14:textId="77777777" w:rsidR="000D443A" w:rsidRDefault="000D443A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</w:p>
    <w:p w14:paraId="6774233A" w14:textId="7AFF06C3" w:rsidR="00C50E28" w:rsidRDefault="00C50E28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Poprzez dostawę Zamawiający rozumie dostarczenie </w:t>
      </w:r>
      <w:r w:rsidR="000B2F3C">
        <w:rPr>
          <w:rFonts w:ascii="Tahoma" w:hAnsi="Tahoma" w:cs="Tahoma"/>
          <w:szCs w:val="24"/>
          <w:lang w:val="pl-PL"/>
        </w:rPr>
        <w:t xml:space="preserve">skalibrowanego </w:t>
      </w:r>
      <w:r w:rsidR="00404C62">
        <w:rPr>
          <w:rFonts w:ascii="Tahoma" w:hAnsi="Tahoma" w:cs="Tahoma"/>
          <w:szCs w:val="24"/>
          <w:lang w:val="pl-PL"/>
        </w:rPr>
        <w:t xml:space="preserve">przez Wykonawcę </w:t>
      </w:r>
      <w:r>
        <w:rPr>
          <w:rFonts w:ascii="Tahoma" w:hAnsi="Tahoma" w:cs="Tahoma"/>
          <w:szCs w:val="24"/>
          <w:lang w:val="pl-PL"/>
        </w:rPr>
        <w:t xml:space="preserve">przedmiotu zamówienia do </w:t>
      </w:r>
      <w:r w:rsidR="00364D0C">
        <w:rPr>
          <w:rFonts w:ascii="Tahoma" w:hAnsi="Tahoma" w:cs="Tahoma"/>
          <w:szCs w:val="24"/>
          <w:lang w:val="pl-PL"/>
        </w:rPr>
        <w:t>siedziby Zamawiającego (w miejsce wskazane</w:t>
      </w:r>
      <w:r w:rsidR="000D443A">
        <w:rPr>
          <w:rFonts w:ascii="Tahoma" w:hAnsi="Tahoma" w:cs="Tahoma"/>
          <w:szCs w:val="24"/>
          <w:lang w:val="pl-PL"/>
        </w:rPr>
        <w:t xml:space="preserve"> przez Zamawiającego</w:t>
      </w:r>
      <w:r w:rsidR="00364D0C">
        <w:rPr>
          <w:rFonts w:ascii="Tahoma" w:hAnsi="Tahoma" w:cs="Tahoma"/>
          <w:szCs w:val="24"/>
          <w:lang w:val="pl-PL"/>
        </w:rPr>
        <w:t>).</w:t>
      </w:r>
      <w:r w:rsidR="00E20FE8">
        <w:rPr>
          <w:rFonts w:ascii="Tahoma" w:hAnsi="Tahoma" w:cs="Tahoma"/>
          <w:szCs w:val="24"/>
          <w:lang w:val="pl-PL"/>
        </w:rPr>
        <w:t xml:space="preserve"> </w:t>
      </w:r>
      <w:r w:rsidR="00E20FE8" w:rsidRPr="004A35BA">
        <w:rPr>
          <w:rFonts w:ascii="Tahoma" w:eastAsia="Calibri" w:hAnsi="Tahoma" w:cs="Tahoma"/>
          <w:lang w:val="pl-PL"/>
        </w:rPr>
        <w:t>Wykonawca przeprowadzi co najmniej jedno szkolenie w zakresie obsługi urządzenia, trwające nie krócej niż dwie godziny dla dwóch do pięciu pracowników Zamawiającego, w terminie do 2 tygodni od daty otrzymania od Zamawiającego informacji o zainstalowaniu przedmiotu zamówienia.</w:t>
      </w:r>
    </w:p>
    <w:p w14:paraId="6D78522B" w14:textId="77777777" w:rsidR="000566A5" w:rsidRPr="00804FB6" w:rsidRDefault="000566A5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</w:p>
    <w:p w14:paraId="3BF51D41" w14:textId="2C5CB489" w:rsidR="00CE7EB9" w:rsidRDefault="00A335C2" w:rsidP="000D443A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Skaner </w:t>
      </w:r>
      <w:r w:rsidR="005B6DB3">
        <w:rPr>
          <w:rFonts w:ascii="Tahoma" w:hAnsi="Tahoma" w:cs="Tahoma"/>
          <w:szCs w:val="24"/>
          <w:lang w:val="pl-PL"/>
        </w:rPr>
        <w:t xml:space="preserve">musi </w:t>
      </w:r>
      <w:r>
        <w:rPr>
          <w:rFonts w:ascii="Tahoma" w:hAnsi="Tahoma" w:cs="Tahoma"/>
          <w:szCs w:val="24"/>
          <w:lang w:val="pl-PL"/>
        </w:rPr>
        <w:t xml:space="preserve">posiadać minimum </w:t>
      </w:r>
      <w:r w:rsidR="00980345">
        <w:rPr>
          <w:rFonts w:ascii="Tahoma" w:hAnsi="Tahoma" w:cs="Tahoma"/>
          <w:szCs w:val="24"/>
          <w:lang w:val="pl-PL"/>
        </w:rPr>
        <w:t>64</w:t>
      </w:r>
      <w:r>
        <w:rPr>
          <w:rFonts w:ascii="Tahoma" w:hAnsi="Tahoma" w:cs="Tahoma"/>
          <w:szCs w:val="24"/>
          <w:lang w:val="pl-PL"/>
        </w:rPr>
        <w:t xml:space="preserve"> kanały do pomiaru ciśnienia</w:t>
      </w:r>
      <w:r w:rsidR="00322BF2">
        <w:rPr>
          <w:rFonts w:ascii="Tahoma" w:hAnsi="Tahoma" w:cs="Tahoma"/>
          <w:szCs w:val="24"/>
          <w:lang w:val="pl-PL"/>
        </w:rPr>
        <w:t>.</w:t>
      </w:r>
      <w:r>
        <w:rPr>
          <w:rFonts w:ascii="Tahoma" w:hAnsi="Tahoma" w:cs="Tahoma"/>
          <w:szCs w:val="24"/>
          <w:lang w:val="pl-PL"/>
        </w:rPr>
        <w:t xml:space="preserve"> </w:t>
      </w:r>
    </w:p>
    <w:p w14:paraId="4570142A" w14:textId="7B86BFC3" w:rsidR="00980345" w:rsidRDefault="00A335C2" w:rsidP="000D443A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Dostarczony </w:t>
      </w:r>
      <w:r w:rsidR="00CE7EB9">
        <w:rPr>
          <w:rFonts w:ascii="Tahoma" w:hAnsi="Tahoma" w:cs="Tahoma"/>
          <w:szCs w:val="24"/>
          <w:lang w:val="pl-PL"/>
        </w:rPr>
        <w:t>skaner</w:t>
      </w:r>
      <w:r>
        <w:rPr>
          <w:rFonts w:ascii="Tahoma" w:hAnsi="Tahoma" w:cs="Tahoma"/>
          <w:szCs w:val="24"/>
          <w:lang w:val="pl-PL"/>
        </w:rPr>
        <w:t xml:space="preserve"> </w:t>
      </w:r>
      <w:r w:rsidR="005B6DB3">
        <w:rPr>
          <w:rFonts w:ascii="Tahoma" w:hAnsi="Tahoma" w:cs="Tahoma"/>
          <w:szCs w:val="24"/>
          <w:lang w:val="pl-PL"/>
        </w:rPr>
        <w:t xml:space="preserve">musi </w:t>
      </w:r>
      <w:r w:rsidR="00CE7EB9">
        <w:rPr>
          <w:rFonts w:ascii="Tahoma" w:hAnsi="Tahoma" w:cs="Tahoma"/>
          <w:szCs w:val="24"/>
          <w:lang w:val="pl-PL"/>
        </w:rPr>
        <w:t>byc kompletny, tzn</w:t>
      </w:r>
      <w:r w:rsidR="00980345">
        <w:rPr>
          <w:rFonts w:ascii="Tahoma" w:hAnsi="Tahoma" w:cs="Tahoma"/>
          <w:szCs w:val="24"/>
          <w:lang w:val="pl-PL"/>
        </w:rPr>
        <w:t xml:space="preserve">. </w:t>
      </w:r>
      <w:r w:rsidR="00CE7EB9">
        <w:rPr>
          <w:rFonts w:ascii="Tahoma" w:hAnsi="Tahoma" w:cs="Tahoma"/>
          <w:szCs w:val="24"/>
          <w:lang w:val="pl-PL"/>
        </w:rPr>
        <w:t xml:space="preserve">zawierać: </w:t>
      </w:r>
    </w:p>
    <w:p w14:paraId="77C26905" w14:textId="77777777" w:rsidR="00980345" w:rsidRDefault="00CE7EB9" w:rsidP="000D443A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moduł główny (moduł bazowy), </w:t>
      </w:r>
    </w:p>
    <w:p w14:paraId="7843D5E1" w14:textId="77777777" w:rsidR="00980345" w:rsidRDefault="00CE7EB9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moduł pomiarow</w:t>
      </w:r>
      <w:r w:rsidR="0096769B">
        <w:rPr>
          <w:rFonts w:ascii="Tahoma" w:hAnsi="Tahoma" w:cs="Tahoma"/>
          <w:szCs w:val="24"/>
          <w:lang w:val="pl-PL"/>
        </w:rPr>
        <w:t>y</w:t>
      </w:r>
      <w:r>
        <w:rPr>
          <w:rFonts w:ascii="Tahoma" w:hAnsi="Tahoma" w:cs="Tahoma"/>
          <w:szCs w:val="24"/>
          <w:lang w:val="pl-PL"/>
        </w:rPr>
        <w:t xml:space="preserve"> </w:t>
      </w:r>
      <w:r w:rsidR="0096769B">
        <w:rPr>
          <w:rFonts w:ascii="Tahoma" w:hAnsi="Tahoma" w:cs="Tahoma"/>
          <w:szCs w:val="24"/>
          <w:lang w:val="pl-PL"/>
        </w:rPr>
        <w:t xml:space="preserve">ciśnienia </w:t>
      </w:r>
      <w:r>
        <w:rPr>
          <w:rFonts w:ascii="Tahoma" w:hAnsi="Tahoma" w:cs="Tahoma"/>
          <w:szCs w:val="24"/>
          <w:lang w:val="pl-PL"/>
        </w:rPr>
        <w:t>wraz z przetwornikami ciśnienia</w:t>
      </w:r>
      <w:r w:rsidR="00980345">
        <w:rPr>
          <w:rFonts w:ascii="Tahoma" w:hAnsi="Tahoma" w:cs="Tahoma"/>
          <w:szCs w:val="24"/>
          <w:lang w:val="pl-PL"/>
        </w:rPr>
        <w:t xml:space="preserve"> </w:t>
      </w:r>
      <w:r w:rsidR="00322BF2">
        <w:rPr>
          <w:rFonts w:ascii="Tahoma" w:hAnsi="Tahoma" w:cs="Tahoma"/>
          <w:szCs w:val="24"/>
          <w:lang w:val="pl-PL"/>
        </w:rPr>
        <w:t>–</w:t>
      </w:r>
      <w:r w:rsidR="00980345">
        <w:rPr>
          <w:rFonts w:ascii="Tahoma" w:hAnsi="Tahoma" w:cs="Tahoma"/>
          <w:szCs w:val="24"/>
          <w:lang w:val="pl-PL"/>
        </w:rPr>
        <w:t xml:space="preserve"> </w:t>
      </w:r>
      <w:r w:rsidR="00322BF2">
        <w:rPr>
          <w:rFonts w:ascii="Tahoma" w:hAnsi="Tahoma" w:cs="Tahoma"/>
          <w:szCs w:val="24"/>
          <w:lang w:val="pl-PL"/>
        </w:rPr>
        <w:t xml:space="preserve">1 moduł z </w:t>
      </w:r>
      <w:r w:rsidR="00980345">
        <w:rPr>
          <w:rFonts w:ascii="Tahoma" w:hAnsi="Tahoma" w:cs="Tahoma"/>
          <w:szCs w:val="24"/>
          <w:lang w:val="pl-PL"/>
        </w:rPr>
        <w:t>64</w:t>
      </w:r>
      <w:r>
        <w:rPr>
          <w:rFonts w:ascii="Tahoma" w:hAnsi="Tahoma" w:cs="Tahoma"/>
          <w:szCs w:val="24"/>
          <w:lang w:val="pl-PL"/>
        </w:rPr>
        <w:t xml:space="preserve"> kanał</w:t>
      </w:r>
      <w:r w:rsidR="00322BF2">
        <w:rPr>
          <w:rFonts w:ascii="Tahoma" w:hAnsi="Tahoma" w:cs="Tahoma"/>
          <w:szCs w:val="24"/>
          <w:lang w:val="pl-PL"/>
        </w:rPr>
        <w:t>ami do</w:t>
      </w:r>
      <w:r>
        <w:rPr>
          <w:rFonts w:ascii="Tahoma" w:hAnsi="Tahoma" w:cs="Tahoma"/>
          <w:szCs w:val="24"/>
          <w:lang w:val="pl-PL"/>
        </w:rPr>
        <w:t xml:space="preserve"> pomiaru ciśnienia</w:t>
      </w:r>
      <w:r w:rsidR="000D443A">
        <w:rPr>
          <w:rFonts w:ascii="Tahoma" w:hAnsi="Tahoma" w:cs="Tahoma"/>
          <w:szCs w:val="24"/>
          <w:lang w:val="pl-PL"/>
        </w:rPr>
        <w:t>,</w:t>
      </w:r>
      <w:r>
        <w:rPr>
          <w:rFonts w:ascii="Tahoma" w:hAnsi="Tahoma" w:cs="Tahoma"/>
          <w:szCs w:val="24"/>
          <w:lang w:val="pl-PL"/>
        </w:rPr>
        <w:t xml:space="preserve"> </w:t>
      </w:r>
    </w:p>
    <w:p w14:paraId="5D711CAF" w14:textId="34799CE3" w:rsidR="00980345" w:rsidRDefault="00322BF2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k</w:t>
      </w:r>
      <w:r w:rsidR="00CE7EB9">
        <w:rPr>
          <w:rFonts w:ascii="Tahoma" w:hAnsi="Tahoma" w:cs="Tahoma"/>
          <w:szCs w:val="24"/>
          <w:lang w:val="pl-PL"/>
        </w:rPr>
        <w:t>able połączeniowe</w:t>
      </w:r>
      <w:r>
        <w:rPr>
          <w:rFonts w:ascii="Tahoma" w:hAnsi="Tahoma" w:cs="Tahoma"/>
          <w:szCs w:val="24"/>
          <w:lang w:val="pl-PL"/>
        </w:rPr>
        <w:t xml:space="preserve"> wymagane do uruchomienia </w:t>
      </w:r>
      <w:r w:rsidR="008315F0">
        <w:rPr>
          <w:rFonts w:ascii="Tahoma" w:hAnsi="Tahoma" w:cs="Tahoma"/>
          <w:szCs w:val="24"/>
          <w:lang w:val="pl-PL"/>
        </w:rPr>
        <w:t>systemu o</w:t>
      </w:r>
      <w:r>
        <w:rPr>
          <w:rFonts w:ascii="Tahoma" w:hAnsi="Tahoma" w:cs="Tahoma"/>
          <w:szCs w:val="24"/>
          <w:lang w:val="pl-PL"/>
        </w:rPr>
        <w:t>raz poprawnej pracy całego systemu</w:t>
      </w:r>
      <w:r w:rsidR="00CE7EB9">
        <w:rPr>
          <w:rFonts w:ascii="Tahoma" w:hAnsi="Tahoma" w:cs="Tahoma"/>
          <w:szCs w:val="24"/>
          <w:lang w:val="pl-PL"/>
        </w:rPr>
        <w:t xml:space="preserve">, </w:t>
      </w:r>
      <w:r w:rsidR="001316C9">
        <w:rPr>
          <w:rFonts w:ascii="Tahoma" w:hAnsi="Tahoma" w:cs="Tahoma"/>
          <w:szCs w:val="24"/>
          <w:lang w:val="pl-PL"/>
        </w:rPr>
        <w:t xml:space="preserve">przy czym długość kabla łączącego moduł główny (moduł </w:t>
      </w:r>
      <w:r w:rsidR="00254BBB">
        <w:rPr>
          <w:rFonts w:ascii="Tahoma" w:hAnsi="Tahoma" w:cs="Tahoma"/>
          <w:szCs w:val="24"/>
          <w:lang w:val="pl-PL"/>
        </w:rPr>
        <w:t>konwerterów</w:t>
      </w:r>
      <w:r w:rsidR="001316C9">
        <w:rPr>
          <w:rFonts w:ascii="Tahoma" w:hAnsi="Tahoma" w:cs="Tahoma"/>
          <w:szCs w:val="24"/>
          <w:lang w:val="pl-PL"/>
        </w:rPr>
        <w:t xml:space="preserve"> A/D) z modułem pomiarowym </w:t>
      </w:r>
      <w:r w:rsidR="005B6DB3">
        <w:rPr>
          <w:rFonts w:ascii="Tahoma" w:hAnsi="Tahoma" w:cs="Tahoma"/>
          <w:szCs w:val="24"/>
          <w:lang w:val="pl-PL"/>
        </w:rPr>
        <w:t xml:space="preserve">musi </w:t>
      </w:r>
      <w:r w:rsidR="001316C9">
        <w:rPr>
          <w:rFonts w:ascii="Tahoma" w:hAnsi="Tahoma" w:cs="Tahoma"/>
          <w:szCs w:val="24"/>
          <w:lang w:val="pl-PL"/>
        </w:rPr>
        <w:t xml:space="preserve">wynosić minimum </w:t>
      </w:r>
      <w:r w:rsidR="00690F87">
        <w:rPr>
          <w:rFonts w:ascii="Tahoma" w:hAnsi="Tahoma" w:cs="Tahoma"/>
          <w:szCs w:val="24"/>
          <w:lang w:val="pl-PL"/>
        </w:rPr>
        <w:t>1</w:t>
      </w:r>
      <w:r w:rsidR="00254BBB">
        <w:rPr>
          <w:rFonts w:ascii="Tahoma" w:hAnsi="Tahoma" w:cs="Tahoma"/>
          <w:szCs w:val="24"/>
          <w:lang w:val="pl-PL"/>
        </w:rPr>
        <w:t xml:space="preserve"> </w:t>
      </w:r>
      <w:r w:rsidR="001316C9">
        <w:rPr>
          <w:rFonts w:ascii="Tahoma" w:hAnsi="Tahoma" w:cs="Tahoma"/>
          <w:szCs w:val="24"/>
          <w:lang w:val="pl-PL"/>
        </w:rPr>
        <w:t>metr</w:t>
      </w:r>
      <w:r w:rsidR="000D443A">
        <w:rPr>
          <w:rFonts w:ascii="Tahoma" w:hAnsi="Tahoma" w:cs="Tahoma"/>
          <w:szCs w:val="24"/>
          <w:lang w:val="pl-PL"/>
        </w:rPr>
        <w:t>,</w:t>
      </w:r>
    </w:p>
    <w:p w14:paraId="576660D5" w14:textId="77777777" w:rsidR="00980345" w:rsidRDefault="00980345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zasilacz/e wymagane do poprawnej pracy całego systemu</w:t>
      </w:r>
      <w:r w:rsidR="000D443A">
        <w:rPr>
          <w:rFonts w:ascii="Tahoma" w:hAnsi="Tahoma" w:cs="Tahoma"/>
          <w:szCs w:val="24"/>
          <w:lang w:val="pl-PL"/>
        </w:rPr>
        <w:t>,</w:t>
      </w:r>
    </w:p>
    <w:p w14:paraId="0D9D9D81" w14:textId="6EF414A1" w:rsidR="00980345" w:rsidRDefault="00CE7EB9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oprogramowanie do zainstalowania na </w:t>
      </w:r>
      <w:r w:rsidR="00046377">
        <w:rPr>
          <w:rFonts w:ascii="Tahoma" w:hAnsi="Tahoma" w:cs="Tahoma"/>
          <w:szCs w:val="24"/>
          <w:lang w:val="pl-PL"/>
        </w:rPr>
        <w:t xml:space="preserve">komputerze </w:t>
      </w:r>
      <w:r>
        <w:rPr>
          <w:rFonts w:ascii="Tahoma" w:hAnsi="Tahoma" w:cs="Tahoma"/>
          <w:szCs w:val="24"/>
          <w:lang w:val="pl-PL"/>
        </w:rPr>
        <w:t>PC</w:t>
      </w:r>
      <w:r w:rsidR="00322BF2">
        <w:rPr>
          <w:rFonts w:ascii="Tahoma" w:hAnsi="Tahoma" w:cs="Tahoma"/>
          <w:szCs w:val="24"/>
          <w:lang w:val="pl-PL"/>
        </w:rPr>
        <w:t xml:space="preserve"> z </w:t>
      </w:r>
      <w:r w:rsidR="00046377">
        <w:rPr>
          <w:rFonts w:ascii="Tahoma" w:hAnsi="Tahoma" w:cs="Tahoma"/>
          <w:szCs w:val="24"/>
          <w:lang w:val="pl-PL"/>
        </w:rPr>
        <w:t xml:space="preserve">zainstalowanym </w:t>
      </w:r>
      <w:r w:rsidR="00322BF2">
        <w:rPr>
          <w:rFonts w:ascii="Tahoma" w:hAnsi="Tahoma" w:cs="Tahoma"/>
          <w:szCs w:val="24"/>
          <w:lang w:val="pl-PL"/>
        </w:rPr>
        <w:t>systemem Microsoft Windows</w:t>
      </w:r>
      <w:r w:rsidR="00322BF2" w:rsidRPr="00046377">
        <w:rPr>
          <w:rFonts w:ascii="Tahoma" w:hAnsi="Tahoma" w:cs="Tahoma"/>
          <w:szCs w:val="24"/>
          <w:vertAlign w:val="superscript"/>
          <w:lang w:val="pl-PL"/>
        </w:rPr>
        <w:t>®</w:t>
      </w:r>
      <w:r>
        <w:rPr>
          <w:rFonts w:ascii="Tahoma" w:hAnsi="Tahoma" w:cs="Tahoma"/>
          <w:szCs w:val="24"/>
          <w:lang w:val="pl-PL"/>
        </w:rPr>
        <w:t xml:space="preserve"> </w:t>
      </w:r>
      <w:r w:rsidR="00515CE3" w:rsidRPr="002916AB">
        <w:rPr>
          <w:rFonts w:ascii="Tahoma" w:hAnsi="Tahoma" w:cs="Tahoma"/>
          <w:szCs w:val="24"/>
          <w:lang w:val="pl-PL"/>
        </w:rPr>
        <w:t xml:space="preserve">(wersja </w:t>
      </w:r>
      <w:r w:rsidR="00515CE3">
        <w:rPr>
          <w:rFonts w:ascii="Tahoma" w:hAnsi="Tahoma" w:cs="Tahoma"/>
          <w:szCs w:val="24"/>
          <w:lang w:val="pl-PL"/>
        </w:rPr>
        <w:t>7</w:t>
      </w:r>
      <w:r w:rsidR="003A0467">
        <w:rPr>
          <w:rFonts w:ascii="Tahoma" w:hAnsi="Tahoma" w:cs="Tahoma"/>
          <w:szCs w:val="24"/>
          <w:lang w:val="pl-PL"/>
        </w:rPr>
        <w:t xml:space="preserve"> lub nowsza</w:t>
      </w:r>
      <w:r w:rsidR="00515CE3">
        <w:rPr>
          <w:rFonts w:ascii="Tahoma" w:hAnsi="Tahoma" w:cs="Tahoma"/>
          <w:szCs w:val="24"/>
          <w:lang w:val="pl-PL"/>
        </w:rPr>
        <w:t xml:space="preserve">), </w:t>
      </w:r>
      <w:r>
        <w:rPr>
          <w:rFonts w:ascii="Tahoma" w:hAnsi="Tahoma" w:cs="Tahoma"/>
          <w:szCs w:val="24"/>
          <w:lang w:val="pl-PL"/>
        </w:rPr>
        <w:t>służące do obsługi</w:t>
      </w:r>
      <w:r w:rsidR="00980345">
        <w:rPr>
          <w:rFonts w:ascii="Tahoma" w:hAnsi="Tahoma" w:cs="Tahoma"/>
          <w:szCs w:val="24"/>
          <w:lang w:val="pl-PL"/>
        </w:rPr>
        <w:t xml:space="preserve"> skanera</w:t>
      </w:r>
      <w:r>
        <w:rPr>
          <w:rFonts w:ascii="Tahoma" w:hAnsi="Tahoma" w:cs="Tahoma"/>
          <w:szCs w:val="24"/>
          <w:lang w:val="pl-PL"/>
        </w:rPr>
        <w:t xml:space="preserve"> </w:t>
      </w:r>
      <w:r w:rsidR="00980345">
        <w:rPr>
          <w:rFonts w:ascii="Tahoma" w:hAnsi="Tahoma" w:cs="Tahoma"/>
          <w:szCs w:val="24"/>
          <w:lang w:val="pl-PL"/>
        </w:rPr>
        <w:t>oraz</w:t>
      </w:r>
      <w:r w:rsidR="004368FE">
        <w:rPr>
          <w:rFonts w:ascii="Tahoma" w:hAnsi="Tahoma" w:cs="Tahoma"/>
          <w:szCs w:val="24"/>
          <w:lang w:val="pl-PL"/>
        </w:rPr>
        <w:t xml:space="preserve"> </w:t>
      </w:r>
      <w:r w:rsidR="009127F8">
        <w:rPr>
          <w:rFonts w:ascii="Tahoma" w:hAnsi="Tahoma" w:cs="Tahoma"/>
          <w:szCs w:val="24"/>
          <w:lang w:val="pl-PL"/>
        </w:rPr>
        <w:t xml:space="preserve">do </w:t>
      </w:r>
      <w:r w:rsidR="004368FE">
        <w:rPr>
          <w:rFonts w:ascii="Tahoma" w:hAnsi="Tahoma" w:cs="Tahoma"/>
          <w:szCs w:val="24"/>
          <w:lang w:val="pl-PL"/>
        </w:rPr>
        <w:t>prowadzenia pomiarów</w:t>
      </w:r>
      <w:r w:rsidR="003A0467">
        <w:rPr>
          <w:rFonts w:ascii="Tahoma" w:hAnsi="Tahoma" w:cs="Tahoma"/>
          <w:szCs w:val="24"/>
          <w:lang w:val="pl-PL"/>
        </w:rPr>
        <w:t>.</w:t>
      </w:r>
      <w:r>
        <w:rPr>
          <w:rFonts w:ascii="Tahoma" w:hAnsi="Tahoma" w:cs="Tahoma"/>
          <w:szCs w:val="24"/>
          <w:lang w:val="pl-PL"/>
        </w:rPr>
        <w:t xml:space="preserve"> </w:t>
      </w:r>
    </w:p>
    <w:p w14:paraId="72B01455" w14:textId="77777777" w:rsidR="008E545C" w:rsidRDefault="008E545C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kompletna instrukcja obsługi </w:t>
      </w:r>
      <w:r w:rsidR="00C50E28">
        <w:rPr>
          <w:rFonts w:ascii="Tahoma" w:hAnsi="Tahoma" w:cs="Tahoma"/>
          <w:szCs w:val="24"/>
          <w:lang w:val="pl-PL"/>
        </w:rPr>
        <w:t xml:space="preserve">urządzenia </w:t>
      </w:r>
      <w:r>
        <w:rPr>
          <w:rFonts w:ascii="Tahoma" w:hAnsi="Tahoma" w:cs="Tahoma"/>
          <w:szCs w:val="24"/>
          <w:lang w:val="pl-PL"/>
        </w:rPr>
        <w:t>w języku polskim lub angielskim</w:t>
      </w:r>
      <w:r w:rsidR="000D443A">
        <w:rPr>
          <w:rFonts w:ascii="Tahoma" w:hAnsi="Tahoma" w:cs="Tahoma"/>
          <w:szCs w:val="24"/>
          <w:lang w:val="pl-PL"/>
        </w:rPr>
        <w:t>,</w:t>
      </w:r>
      <w:r w:rsidR="0082670A">
        <w:rPr>
          <w:rFonts w:ascii="Tahoma" w:hAnsi="Tahoma" w:cs="Tahoma"/>
          <w:szCs w:val="24"/>
          <w:lang w:val="pl-PL"/>
        </w:rPr>
        <w:t xml:space="preserve"> </w:t>
      </w:r>
      <w:r w:rsidR="000B2F3C">
        <w:rPr>
          <w:rFonts w:ascii="Tahoma" w:hAnsi="Tahoma" w:cs="Tahoma"/>
          <w:szCs w:val="24"/>
          <w:lang w:val="pl-PL"/>
        </w:rPr>
        <w:t>w formie elektronicznej.</w:t>
      </w:r>
    </w:p>
    <w:p w14:paraId="6809031A" w14:textId="7D657D9D" w:rsidR="00C50E28" w:rsidRDefault="005B6DB3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200m </w:t>
      </w:r>
      <w:r w:rsidR="00A7376B">
        <w:rPr>
          <w:rFonts w:ascii="Tahoma" w:hAnsi="Tahoma" w:cs="Tahoma"/>
          <w:szCs w:val="24"/>
          <w:lang w:val="pl-PL"/>
        </w:rPr>
        <w:t xml:space="preserve">elastycznego </w:t>
      </w:r>
      <w:r w:rsidR="00D40101">
        <w:rPr>
          <w:rFonts w:ascii="Tahoma" w:hAnsi="Tahoma" w:cs="Tahoma"/>
          <w:szCs w:val="24"/>
          <w:lang w:val="pl-PL"/>
        </w:rPr>
        <w:t>przewodu</w:t>
      </w:r>
      <w:r w:rsidR="008315F0">
        <w:rPr>
          <w:rFonts w:ascii="Tahoma" w:hAnsi="Tahoma" w:cs="Tahoma"/>
          <w:szCs w:val="24"/>
          <w:lang w:val="pl-PL"/>
        </w:rPr>
        <w:t xml:space="preserve"> imp</w:t>
      </w:r>
      <w:r w:rsidR="00FA7168">
        <w:rPr>
          <w:rFonts w:ascii="Tahoma" w:hAnsi="Tahoma" w:cs="Tahoma"/>
          <w:szCs w:val="24"/>
          <w:lang w:val="pl-PL"/>
        </w:rPr>
        <w:t>u</w:t>
      </w:r>
      <w:r w:rsidR="008315F0">
        <w:rPr>
          <w:rFonts w:ascii="Tahoma" w:hAnsi="Tahoma" w:cs="Tahoma"/>
          <w:szCs w:val="24"/>
          <w:lang w:val="pl-PL"/>
        </w:rPr>
        <w:t xml:space="preserve">lsowego, </w:t>
      </w:r>
      <w:r w:rsidR="00A7376B">
        <w:rPr>
          <w:rFonts w:ascii="Tahoma" w:hAnsi="Tahoma" w:cs="Tahoma"/>
          <w:szCs w:val="24"/>
          <w:lang w:val="pl-PL"/>
        </w:rPr>
        <w:t>nylonowego</w:t>
      </w:r>
      <w:r w:rsidR="00D40101">
        <w:rPr>
          <w:rFonts w:ascii="Tahoma" w:hAnsi="Tahoma" w:cs="Tahoma"/>
          <w:szCs w:val="24"/>
          <w:lang w:val="pl-PL"/>
        </w:rPr>
        <w:t xml:space="preserve"> wymaganego do połączenia modułu pomiarowego z obiektem testowym</w:t>
      </w:r>
      <w:r w:rsidR="00A7376B">
        <w:rPr>
          <w:rFonts w:ascii="Tahoma" w:hAnsi="Tahoma" w:cs="Tahoma"/>
          <w:szCs w:val="24"/>
          <w:lang w:val="pl-PL"/>
        </w:rPr>
        <w:t xml:space="preserve"> wraz z 80 sprężynami zaciskowymi. Średnica przewodu </w:t>
      </w:r>
      <w:r w:rsidR="008315F0">
        <w:rPr>
          <w:rFonts w:ascii="Tahoma" w:hAnsi="Tahoma" w:cs="Tahoma"/>
          <w:szCs w:val="24"/>
          <w:lang w:val="pl-PL"/>
        </w:rPr>
        <w:t xml:space="preserve">oraz zacisków </w:t>
      </w:r>
      <w:r w:rsidR="00A7376B">
        <w:rPr>
          <w:rFonts w:ascii="Tahoma" w:hAnsi="Tahoma" w:cs="Tahoma"/>
          <w:szCs w:val="24"/>
          <w:lang w:val="pl-PL"/>
        </w:rPr>
        <w:t>powinna by</w:t>
      </w:r>
      <w:r w:rsidR="000B2F3C">
        <w:rPr>
          <w:rFonts w:ascii="Tahoma" w:hAnsi="Tahoma" w:cs="Tahoma"/>
          <w:szCs w:val="24"/>
          <w:lang w:val="pl-PL"/>
        </w:rPr>
        <w:t>ć</w:t>
      </w:r>
      <w:r w:rsidR="00A7376B">
        <w:rPr>
          <w:rFonts w:ascii="Tahoma" w:hAnsi="Tahoma" w:cs="Tahoma"/>
          <w:szCs w:val="24"/>
          <w:lang w:val="pl-PL"/>
        </w:rPr>
        <w:t xml:space="preserve"> odpowiednia do rurek znajdujących się na dostarczonym module z przetwornikami</w:t>
      </w:r>
      <w:r w:rsidR="00C50E28">
        <w:rPr>
          <w:rFonts w:ascii="Tahoma" w:hAnsi="Tahoma" w:cs="Tahoma"/>
          <w:szCs w:val="24"/>
          <w:lang w:val="pl-PL"/>
        </w:rPr>
        <w:t>.</w:t>
      </w:r>
    </w:p>
    <w:p w14:paraId="3CC8F0F6" w14:textId="77777777" w:rsidR="00C50E28" w:rsidRDefault="00C50E28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</w:p>
    <w:p w14:paraId="03D0D228" w14:textId="6C2F1BFF" w:rsidR="00C50E28" w:rsidRDefault="00C50E28">
      <w:pPr>
        <w:pStyle w:val="Nagwek2"/>
        <w:tabs>
          <w:tab w:val="left" w:pos="690"/>
        </w:tabs>
        <w:spacing w:before="124"/>
        <w:ind w:left="0" w:firstLine="0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Wymagane jest by wszystkie elementy dostarczonego przedmiotu zamówienia w momencie dostawy były fabrycznie nowe, wolne od wad fabrycznych, nieuszkodzone, z najbardziej aktualnym oprogramowaniem</w:t>
      </w:r>
      <w:r w:rsidR="000D443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(na dzień składania ofert)</w:t>
      </w:r>
      <w:r w:rsidR="00515CE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</w:t>
      </w:r>
      <w:r w:rsidR="000D443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w tym</w:t>
      </w:r>
      <w:r w:rsidR="00515CE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z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oprogramowaniem kontrolno-pomiarowym przeznaczonym do zainstalowania na komputerze PC</w:t>
      </w:r>
      <w:r w:rsidR="000D443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 o którym mowa powyżej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</w:p>
    <w:p w14:paraId="7D1AF243" w14:textId="77777777" w:rsidR="00A335C2" w:rsidRDefault="00364D0C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Dostarczony skaner, po </w:t>
      </w:r>
      <w:r w:rsidR="00CE7EB9">
        <w:rPr>
          <w:rFonts w:ascii="Tahoma" w:hAnsi="Tahoma" w:cs="Tahoma"/>
          <w:szCs w:val="24"/>
          <w:lang w:val="pl-PL"/>
        </w:rPr>
        <w:t>złożeniu</w:t>
      </w:r>
      <w:r w:rsidR="00FA7168">
        <w:rPr>
          <w:rFonts w:ascii="Tahoma" w:hAnsi="Tahoma" w:cs="Tahoma"/>
          <w:szCs w:val="24"/>
          <w:lang w:val="pl-PL"/>
        </w:rPr>
        <w:t>,</w:t>
      </w:r>
      <w:r w:rsidR="00CE7EB9">
        <w:rPr>
          <w:rFonts w:ascii="Tahoma" w:hAnsi="Tahoma" w:cs="Tahoma"/>
          <w:szCs w:val="24"/>
          <w:lang w:val="pl-PL"/>
        </w:rPr>
        <w:t xml:space="preserve"> uruch</w:t>
      </w:r>
      <w:r w:rsidR="0079437B">
        <w:rPr>
          <w:rFonts w:ascii="Tahoma" w:hAnsi="Tahoma" w:cs="Tahoma"/>
          <w:szCs w:val="24"/>
          <w:lang w:val="pl-PL"/>
        </w:rPr>
        <w:t>o</w:t>
      </w:r>
      <w:r w:rsidR="00CE7EB9">
        <w:rPr>
          <w:rFonts w:ascii="Tahoma" w:hAnsi="Tahoma" w:cs="Tahoma"/>
          <w:szCs w:val="24"/>
          <w:lang w:val="pl-PL"/>
        </w:rPr>
        <w:t xml:space="preserve">mieniu </w:t>
      </w:r>
      <w:r w:rsidR="00FA7168">
        <w:rPr>
          <w:rFonts w:ascii="Tahoma" w:hAnsi="Tahoma" w:cs="Tahoma"/>
          <w:szCs w:val="24"/>
          <w:lang w:val="pl-PL"/>
        </w:rPr>
        <w:t xml:space="preserve">oraz zainstalowaniu oprogramowania </w:t>
      </w:r>
      <w:r w:rsidR="00CE7EB9">
        <w:rPr>
          <w:rFonts w:ascii="Tahoma" w:hAnsi="Tahoma" w:cs="Tahoma"/>
          <w:szCs w:val="24"/>
          <w:lang w:val="pl-PL"/>
        </w:rPr>
        <w:t>powinien by</w:t>
      </w:r>
      <w:r w:rsidR="0079437B">
        <w:rPr>
          <w:rFonts w:ascii="Tahoma" w:hAnsi="Tahoma" w:cs="Tahoma"/>
          <w:szCs w:val="24"/>
          <w:lang w:val="pl-PL"/>
        </w:rPr>
        <w:t>ć</w:t>
      </w:r>
      <w:r w:rsidR="00CE7EB9">
        <w:rPr>
          <w:rFonts w:ascii="Tahoma" w:hAnsi="Tahoma" w:cs="Tahoma"/>
          <w:szCs w:val="24"/>
          <w:lang w:val="pl-PL"/>
        </w:rPr>
        <w:t xml:space="preserve"> gotowy do </w:t>
      </w:r>
      <w:r w:rsidR="00980345">
        <w:rPr>
          <w:rFonts w:ascii="Tahoma" w:hAnsi="Tahoma" w:cs="Tahoma"/>
          <w:szCs w:val="24"/>
          <w:lang w:val="pl-PL"/>
        </w:rPr>
        <w:t>64</w:t>
      </w:r>
      <w:r w:rsidR="00CE7EB9">
        <w:rPr>
          <w:rFonts w:ascii="Tahoma" w:hAnsi="Tahoma" w:cs="Tahoma"/>
          <w:szCs w:val="24"/>
          <w:lang w:val="pl-PL"/>
        </w:rPr>
        <w:t xml:space="preserve"> kanałowego pomiaru ciśnienia</w:t>
      </w:r>
      <w:r w:rsidR="004368FE">
        <w:rPr>
          <w:rFonts w:ascii="Tahoma" w:hAnsi="Tahoma" w:cs="Tahoma"/>
          <w:szCs w:val="24"/>
          <w:lang w:val="pl-PL"/>
        </w:rPr>
        <w:t xml:space="preserve">. </w:t>
      </w:r>
    </w:p>
    <w:p w14:paraId="0DCCFB37" w14:textId="77777777" w:rsidR="00B55079" w:rsidRDefault="00B55079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</w:p>
    <w:p w14:paraId="0BCE1EA9" w14:textId="77777777" w:rsidR="000308D6" w:rsidRPr="00ED6BAE" w:rsidRDefault="009D24DA">
      <w:pPr>
        <w:pStyle w:val="TableParagraph"/>
        <w:spacing w:before="26"/>
        <w:ind w:right="800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Skaner</w:t>
      </w:r>
      <w:r w:rsidR="00A335C2">
        <w:rPr>
          <w:rFonts w:ascii="Tahoma" w:hAnsi="Tahoma" w:cs="Tahoma"/>
          <w:szCs w:val="24"/>
          <w:lang w:val="pl-PL"/>
        </w:rPr>
        <w:t xml:space="preserve"> </w:t>
      </w:r>
      <w:r w:rsidR="00ED6BAE" w:rsidRPr="00ED6BAE">
        <w:rPr>
          <w:rFonts w:ascii="Tahoma" w:hAnsi="Tahoma" w:cs="Tahoma"/>
          <w:szCs w:val="24"/>
          <w:lang w:val="pl-PL"/>
        </w:rPr>
        <w:t>powinien odznaczać się następującymi cechami:</w:t>
      </w:r>
    </w:p>
    <w:p w14:paraId="7D7AFD47" w14:textId="77777777" w:rsidR="006100BE" w:rsidRDefault="00ED6BAE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804FB6">
        <w:rPr>
          <w:rFonts w:ascii="Tahoma" w:hAnsi="Tahoma" w:cs="Tahoma"/>
          <w:szCs w:val="24"/>
          <w:lang w:val="pl-PL"/>
        </w:rPr>
        <w:t xml:space="preserve">Skaner powinien posiadać </w:t>
      </w:r>
      <w:r w:rsidR="00804FB6" w:rsidRPr="00804FB6">
        <w:rPr>
          <w:rFonts w:ascii="Tahoma" w:hAnsi="Tahoma" w:cs="Tahoma"/>
          <w:szCs w:val="24"/>
          <w:lang w:val="pl-PL"/>
        </w:rPr>
        <w:t>moduł</w:t>
      </w:r>
      <w:r w:rsidRPr="00804FB6">
        <w:rPr>
          <w:rFonts w:ascii="Tahoma" w:hAnsi="Tahoma" w:cs="Tahoma"/>
          <w:szCs w:val="24"/>
          <w:lang w:val="pl-PL"/>
        </w:rPr>
        <w:t xml:space="preserve"> główny</w:t>
      </w:r>
      <w:r w:rsidR="00AE49C6">
        <w:rPr>
          <w:rFonts w:ascii="Tahoma" w:hAnsi="Tahoma" w:cs="Tahoma"/>
          <w:szCs w:val="24"/>
          <w:lang w:val="pl-PL"/>
        </w:rPr>
        <w:t xml:space="preserve"> (jednostkę zarządzającą modułami pomiarowymi)</w:t>
      </w:r>
      <w:r w:rsidRPr="00804FB6">
        <w:rPr>
          <w:rFonts w:ascii="Tahoma" w:hAnsi="Tahoma" w:cs="Tahoma"/>
          <w:szCs w:val="24"/>
          <w:lang w:val="pl-PL"/>
        </w:rPr>
        <w:t xml:space="preserve"> do k</w:t>
      </w:r>
      <w:r w:rsidR="00A335C2" w:rsidRPr="00804FB6">
        <w:rPr>
          <w:rFonts w:ascii="Tahoma" w:hAnsi="Tahoma" w:cs="Tahoma"/>
          <w:szCs w:val="24"/>
          <w:lang w:val="pl-PL"/>
        </w:rPr>
        <w:t>t</w:t>
      </w:r>
      <w:r w:rsidR="00804FB6" w:rsidRPr="00804FB6">
        <w:rPr>
          <w:rFonts w:ascii="Tahoma" w:hAnsi="Tahoma" w:cs="Tahoma"/>
          <w:szCs w:val="24"/>
          <w:lang w:val="pl-PL"/>
        </w:rPr>
        <w:t xml:space="preserve">órego jest możliwość przyłączenia </w:t>
      </w:r>
      <w:r w:rsidR="00896DF9">
        <w:rPr>
          <w:rFonts w:ascii="Tahoma" w:hAnsi="Tahoma" w:cs="Tahoma"/>
          <w:szCs w:val="24"/>
          <w:lang w:val="pl-PL"/>
        </w:rPr>
        <w:t>ośmiu lub</w:t>
      </w:r>
      <w:r w:rsidR="008B5C16">
        <w:rPr>
          <w:rFonts w:ascii="Tahoma" w:hAnsi="Tahoma" w:cs="Tahoma"/>
          <w:szCs w:val="24"/>
          <w:lang w:val="pl-PL"/>
        </w:rPr>
        <w:t xml:space="preserve"> wiecej </w:t>
      </w:r>
      <w:r w:rsidR="00804FB6" w:rsidRPr="00804FB6">
        <w:rPr>
          <w:rFonts w:ascii="Tahoma" w:hAnsi="Tahoma" w:cs="Tahoma"/>
          <w:szCs w:val="24"/>
          <w:lang w:val="pl-PL"/>
        </w:rPr>
        <w:t>moduł</w:t>
      </w:r>
      <w:r w:rsidR="008B5C16">
        <w:rPr>
          <w:rFonts w:ascii="Tahoma" w:hAnsi="Tahoma" w:cs="Tahoma"/>
          <w:szCs w:val="24"/>
          <w:lang w:val="pl-PL"/>
        </w:rPr>
        <w:t>ów</w:t>
      </w:r>
      <w:r w:rsidR="00804FB6" w:rsidRPr="00804FB6">
        <w:rPr>
          <w:rFonts w:ascii="Tahoma" w:hAnsi="Tahoma" w:cs="Tahoma"/>
          <w:szCs w:val="24"/>
          <w:lang w:val="pl-PL"/>
        </w:rPr>
        <w:t xml:space="preserve"> </w:t>
      </w:r>
      <w:r w:rsidRPr="00804FB6">
        <w:rPr>
          <w:rFonts w:ascii="Tahoma" w:hAnsi="Tahoma" w:cs="Tahoma"/>
          <w:szCs w:val="24"/>
          <w:lang w:val="pl-PL"/>
        </w:rPr>
        <w:t>z przetwor</w:t>
      </w:r>
      <w:r w:rsidR="00804FB6" w:rsidRPr="00804FB6">
        <w:rPr>
          <w:rFonts w:ascii="Tahoma" w:hAnsi="Tahoma" w:cs="Tahoma"/>
          <w:szCs w:val="24"/>
          <w:lang w:val="pl-PL"/>
        </w:rPr>
        <w:t>nikami ciśnienia</w:t>
      </w:r>
      <w:r w:rsidRPr="00804FB6">
        <w:rPr>
          <w:rFonts w:ascii="Tahoma" w:hAnsi="Tahoma" w:cs="Tahoma"/>
          <w:szCs w:val="24"/>
          <w:lang w:val="pl-PL"/>
        </w:rPr>
        <w:t>.</w:t>
      </w:r>
      <w:r w:rsidR="00AE49C6">
        <w:rPr>
          <w:rFonts w:ascii="Tahoma" w:hAnsi="Tahoma" w:cs="Tahoma"/>
          <w:szCs w:val="24"/>
          <w:lang w:val="pl-PL"/>
        </w:rPr>
        <w:t xml:space="preserve"> </w:t>
      </w:r>
      <w:r w:rsidR="00FB14B3">
        <w:rPr>
          <w:rFonts w:ascii="Tahoma" w:hAnsi="Tahoma" w:cs="Tahoma"/>
          <w:szCs w:val="24"/>
          <w:lang w:val="pl-PL"/>
        </w:rPr>
        <w:t>Do modułu głównego powienien być podłączony m</w:t>
      </w:r>
      <w:r w:rsidR="00AE49C6">
        <w:rPr>
          <w:rFonts w:ascii="Tahoma" w:hAnsi="Tahoma" w:cs="Tahoma"/>
          <w:szCs w:val="24"/>
          <w:lang w:val="pl-PL"/>
        </w:rPr>
        <w:t xml:space="preserve">oduł komunikacyjny umożliwiający jego współprace z </w:t>
      </w:r>
      <w:r w:rsidR="000D443A">
        <w:rPr>
          <w:rFonts w:ascii="Tahoma" w:hAnsi="Tahoma" w:cs="Tahoma"/>
          <w:szCs w:val="24"/>
          <w:lang w:val="pl-PL"/>
        </w:rPr>
        <w:t xml:space="preserve">ww. </w:t>
      </w:r>
      <w:r w:rsidR="00AE49C6">
        <w:rPr>
          <w:rFonts w:ascii="Tahoma" w:hAnsi="Tahoma" w:cs="Tahoma"/>
          <w:szCs w:val="24"/>
          <w:lang w:val="pl-PL"/>
        </w:rPr>
        <w:t>komputerem PC</w:t>
      </w:r>
      <w:r w:rsidR="00FB14B3">
        <w:rPr>
          <w:rFonts w:ascii="Tahoma" w:hAnsi="Tahoma" w:cs="Tahoma"/>
          <w:szCs w:val="24"/>
          <w:lang w:val="pl-PL"/>
        </w:rPr>
        <w:t xml:space="preserve"> (np. przez router)</w:t>
      </w:r>
      <w:r w:rsidR="00AE49C6">
        <w:rPr>
          <w:rFonts w:ascii="Tahoma" w:hAnsi="Tahoma" w:cs="Tahoma"/>
          <w:szCs w:val="24"/>
          <w:lang w:val="pl-PL"/>
        </w:rPr>
        <w:t>, z z</w:t>
      </w:r>
      <w:r w:rsidR="00FB14B3">
        <w:rPr>
          <w:rFonts w:ascii="Tahoma" w:hAnsi="Tahoma" w:cs="Tahoma"/>
          <w:szCs w:val="24"/>
          <w:lang w:val="pl-PL"/>
        </w:rPr>
        <w:t>ainst</w:t>
      </w:r>
      <w:r w:rsidR="00AE49C6">
        <w:rPr>
          <w:rFonts w:ascii="Tahoma" w:hAnsi="Tahoma" w:cs="Tahoma"/>
          <w:szCs w:val="24"/>
          <w:lang w:val="pl-PL"/>
        </w:rPr>
        <w:t>alowanym systemem Windows</w:t>
      </w:r>
      <w:r w:rsidR="00AE49C6" w:rsidRPr="00AE49C6">
        <w:rPr>
          <w:rFonts w:ascii="Tahoma" w:hAnsi="Tahoma" w:cs="Tahoma"/>
          <w:szCs w:val="24"/>
          <w:vertAlign w:val="superscript"/>
          <w:lang w:val="pl-PL"/>
        </w:rPr>
        <w:t>®</w:t>
      </w:r>
    </w:p>
    <w:p w14:paraId="72537C5C" w14:textId="48D95739" w:rsidR="006100BE" w:rsidRDefault="00741EAC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Dostarczony moduł główny (jednostka skanująca moduły pomiarowe) </w:t>
      </w:r>
      <w:r w:rsidR="00E20FE8">
        <w:rPr>
          <w:rFonts w:ascii="Tahoma" w:hAnsi="Tahoma" w:cs="Tahoma"/>
          <w:szCs w:val="24"/>
          <w:lang w:val="pl-PL"/>
        </w:rPr>
        <w:t>musi</w:t>
      </w:r>
      <w:r>
        <w:rPr>
          <w:rFonts w:ascii="Tahoma" w:hAnsi="Tahoma" w:cs="Tahoma"/>
          <w:szCs w:val="24"/>
          <w:lang w:val="pl-PL"/>
        </w:rPr>
        <w:t xml:space="preserve"> mieć minimum 8 portów do podłączenia modułów pomiarowych. .</w:t>
      </w:r>
      <w:r w:rsidR="006100BE">
        <w:rPr>
          <w:rFonts w:ascii="Tahoma" w:hAnsi="Tahoma" w:cs="Tahoma"/>
          <w:szCs w:val="24"/>
          <w:lang w:val="pl-PL"/>
        </w:rPr>
        <w:t xml:space="preserve"> </w:t>
      </w:r>
      <w:r>
        <w:rPr>
          <w:rFonts w:ascii="Tahoma" w:hAnsi="Tahoma" w:cs="Tahoma"/>
          <w:szCs w:val="24"/>
          <w:lang w:val="pl-PL"/>
        </w:rPr>
        <w:t xml:space="preserve"> W</w:t>
      </w:r>
      <w:r w:rsidR="006100BE">
        <w:rPr>
          <w:rFonts w:ascii="Tahoma" w:hAnsi="Tahoma" w:cs="Tahoma"/>
          <w:szCs w:val="24"/>
          <w:lang w:val="pl-PL"/>
        </w:rPr>
        <w:t xml:space="preserve">ymagane jest by do </w:t>
      </w:r>
      <w:r w:rsidR="006100BE">
        <w:rPr>
          <w:rFonts w:ascii="Tahoma" w:hAnsi="Tahoma" w:cs="Tahoma"/>
          <w:szCs w:val="24"/>
          <w:lang w:val="pl-PL"/>
        </w:rPr>
        <w:lastRenderedPageBreak/>
        <w:t>modułu</w:t>
      </w:r>
      <w:r w:rsidR="00C56078">
        <w:rPr>
          <w:rFonts w:ascii="Tahoma" w:hAnsi="Tahoma" w:cs="Tahoma"/>
          <w:szCs w:val="24"/>
          <w:lang w:val="pl-PL"/>
        </w:rPr>
        <w:t xml:space="preserve"> głównego</w:t>
      </w:r>
      <w:r w:rsidR="006100BE">
        <w:rPr>
          <w:rFonts w:ascii="Tahoma" w:hAnsi="Tahoma" w:cs="Tahoma"/>
          <w:szCs w:val="24"/>
          <w:lang w:val="pl-PL"/>
        </w:rPr>
        <w:t xml:space="preserve"> była możliwość podłączenia modułów</w:t>
      </w:r>
      <w:r w:rsidR="0075606A">
        <w:rPr>
          <w:rFonts w:ascii="Tahoma" w:hAnsi="Tahoma" w:cs="Tahoma"/>
          <w:szCs w:val="24"/>
          <w:lang w:val="pl-PL"/>
        </w:rPr>
        <w:t xml:space="preserve"> pomiarowych</w:t>
      </w:r>
      <w:r w:rsidR="006100BE">
        <w:rPr>
          <w:rFonts w:ascii="Tahoma" w:hAnsi="Tahoma" w:cs="Tahoma"/>
          <w:szCs w:val="24"/>
          <w:lang w:val="pl-PL"/>
        </w:rPr>
        <w:t xml:space="preserve"> </w:t>
      </w:r>
      <w:r>
        <w:rPr>
          <w:rFonts w:ascii="Tahoma" w:hAnsi="Tahoma" w:cs="Tahoma"/>
          <w:szCs w:val="24"/>
          <w:lang w:val="pl-PL"/>
        </w:rPr>
        <w:t>wyposażonych w</w:t>
      </w:r>
      <w:r w:rsidR="006100BE">
        <w:rPr>
          <w:rFonts w:ascii="Tahoma" w:hAnsi="Tahoma" w:cs="Tahoma"/>
          <w:szCs w:val="24"/>
          <w:lang w:val="pl-PL"/>
        </w:rPr>
        <w:t xml:space="preserve"> 64 </w:t>
      </w:r>
      <w:r w:rsidR="00322BF2">
        <w:rPr>
          <w:rFonts w:ascii="Tahoma" w:hAnsi="Tahoma" w:cs="Tahoma"/>
          <w:szCs w:val="24"/>
          <w:lang w:val="pl-PL"/>
        </w:rPr>
        <w:t>przetworniki</w:t>
      </w:r>
      <w:r>
        <w:rPr>
          <w:rFonts w:ascii="Tahoma" w:hAnsi="Tahoma" w:cs="Tahoma"/>
          <w:szCs w:val="24"/>
          <w:lang w:val="pl-PL"/>
        </w:rPr>
        <w:t xml:space="preserve"> ciśnienia</w:t>
      </w:r>
      <w:r w:rsidR="00322BF2">
        <w:rPr>
          <w:rFonts w:ascii="Tahoma" w:hAnsi="Tahoma" w:cs="Tahoma"/>
          <w:szCs w:val="24"/>
          <w:lang w:val="pl-PL"/>
        </w:rPr>
        <w:t xml:space="preserve"> (</w:t>
      </w:r>
      <w:r>
        <w:rPr>
          <w:rFonts w:ascii="Tahoma" w:hAnsi="Tahoma" w:cs="Tahoma"/>
          <w:szCs w:val="24"/>
          <w:lang w:val="pl-PL"/>
        </w:rPr>
        <w:t xml:space="preserve">kanały </w:t>
      </w:r>
      <w:r w:rsidR="00322BF2">
        <w:rPr>
          <w:rFonts w:ascii="Tahoma" w:hAnsi="Tahoma" w:cs="Tahoma"/>
          <w:szCs w:val="24"/>
          <w:lang w:val="pl-PL"/>
        </w:rPr>
        <w:t>pomiarow</w:t>
      </w:r>
      <w:r>
        <w:rPr>
          <w:rFonts w:ascii="Tahoma" w:hAnsi="Tahoma" w:cs="Tahoma"/>
          <w:szCs w:val="24"/>
          <w:lang w:val="pl-PL"/>
        </w:rPr>
        <w:t>e</w:t>
      </w:r>
      <w:r w:rsidR="00322BF2">
        <w:rPr>
          <w:rFonts w:ascii="Tahoma" w:hAnsi="Tahoma" w:cs="Tahoma"/>
          <w:szCs w:val="24"/>
          <w:lang w:val="pl-PL"/>
        </w:rPr>
        <w:t>)</w:t>
      </w:r>
      <w:r w:rsidR="00FA7168">
        <w:rPr>
          <w:rFonts w:ascii="Tahoma" w:hAnsi="Tahoma" w:cs="Tahoma"/>
          <w:szCs w:val="24"/>
          <w:lang w:val="pl-PL"/>
        </w:rPr>
        <w:t xml:space="preserve"> każdy, tak by w sumie cały system mógł obsługiwać </w:t>
      </w:r>
      <w:r w:rsidR="0075606A">
        <w:rPr>
          <w:rFonts w:ascii="Tahoma" w:hAnsi="Tahoma" w:cs="Tahoma"/>
          <w:szCs w:val="24"/>
          <w:lang w:val="pl-PL"/>
        </w:rPr>
        <w:t xml:space="preserve">min. </w:t>
      </w:r>
      <w:r w:rsidR="00FA7168">
        <w:rPr>
          <w:rFonts w:ascii="Tahoma" w:hAnsi="Tahoma" w:cs="Tahoma"/>
          <w:szCs w:val="24"/>
          <w:lang w:val="pl-PL"/>
        </w:rPr>
        <w:t>512 przetworników ciśnienia.</w:t>
      </w:r>
    </w:p>
    <w:p w14:paraId="54BA904E" w14:textId="31E9D526" w:rsidR="004E6A69" w:rsidRPr="006100BE" w:rsidRDefault="00322BF2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Moduł z przetwornikami pomiarowymi w obecnym zamówieniu </w:t>
      </w:r>
      <w:r w:rsidR="000B2F3C">
        <w:rPr>
          <w:rFonts w:ascii="Tahoma" w:hAnsi="Tahoma" w:cs="Tahoma"/>
          <w:szCs w:val="24"/>
          <w:lang w:val="pl-PL"/>
        </w:rPr>
        <w:t>musi</w:t>
      </w:r>
      <w:r w:rsidR="000B2F3C" w:rsidRPr="006100BE">
        <w:rPr>
          <w:rFonts w:ascii="Tahoma" w:hAnsi="Tahoma" w:cs="Tahoma"/>
          <w:szCs w:val="24"/>
          <w:lang w:val="pl-PL"/>
        </w:rPr>
        <w:t xml:space="preserve"> </w:t>
      </w:r>
      <w:r w:rsidR="000B2F3C">
        <w:rPr>
          <w:rFonts w:ascii="Tahoma" w:hAnsi="Tahoma" w:cs="Tahoma"/>
          <w:szCs w:val="24"/>
          <w:lang w:val="pl-PL"/>
        </w:rPr>
        <w:t>posiadać</w:t>
      </w:r>
      <w:r w:rsidR="00ED6BAE" w:rsidRPr="006100BE">
        <w:rPr>
          <w:rFonts w:ascii="Tahoma" w:hAnsi="Tahoma" w:cs="Tahoma"/>
          <w:szCs w:val="24"/>
          <w:lang w:val="pl-PL"/>
        </w:rPr>
        <w:t xml:space="preserve"> </w:t>
      </w:r>
      <w:r w:rsidR="00980345" w:rsidRPr="006100BE">
        <w:rPr>
          <w:rFonts w:ascii="Tahoma" w:hAnsi="Tahoma" w:cs="Tahoma"/>
          <w:szCs w:val="24"/>
          <w:lang w:val="pl-PL"/>
        </w:rPr>
        <w:t>64</w:t>
      </w:r>
      <w:r w:rsidR="009D787D" w:rsidRPr="006100BE">
        <w:rPr>
          <w:rFonts w:ascii="Tahoma" w:hAnsi="Tahoma" w:cs="Tahoma"/>
          <w:szCs w:val="24"/>
          <w:lang w:val="pl-PL"/>
        </w:rPr>
        <w:t xml:space="preserve"> kanał</w:t>
      </w:r>
      <w:r w:rsidR="006100BE">
        <w:rPr>
          <w:rFonts w:ascii="Tahoma" w:hAnsi="Tahoma" w:cs="Tahoma"/>
          <w:szCs w:val="24"/>
          <w:lang w:val="pl-PL"/>
        </w:rPr>
        <w:t>y pomiarowe</w:t>
      </w:r>
      <w:r w:rsidR="00FB14B3">
        <w:rPr>
          <w:rFonts w:ascii="Tahoma" w:hAnsi="Tahoma" w:cs="Tahoma"/>
          <w:szCs w:val="24"/>
          <w:lang w:val="pl-PL"/>
        </w:rPr>
        <w:t>, przy czym na każdy kanał pomiarowy powinien przypadać jeden przetwornik piezore</w:t>
      </w:r>
      <w:r w:rsidR="00254BBB">
        <w:rPr>
          <w:rFonts w:ascii="Tahoma" w:hAnsi="Tahoma" w:cs="Tahoma"/>
          <w:szCs w:val="24"/>
          <w:lang w:val="pl-PL"/>
        </w:rPr>
        <w:t>z</w:t>
      </w:r>
      <w:r w:rsidR="00FB14B3">
        <w:rPr>
          <w:rFonts w:ascii="Tahoma" w:hAnsi="Tahoma" w:cs="Tahoma"/>
          <w:szCs w:val="24"/>
          <w:lang w:val="pl-PL"/>
        </w:rPr>
        <w:t>ystywny</w:t>
      </w:r>
      <w:r w:rsidR="008476D0">
        <w:rPr>
          <w:rFonts w:ascii="Tahoma" w:hAnsi="Tahoma" w:cs="Tahoma"/>
          <w:szCs w:val="24"/>
          <w:lang w:val="pl-PL"/>
        </w:rPr>
        <w:t>.</w:t>
      </w:r>
    </w:p>
    <w:p w14:paraId="4DBCFA0F" w14:textId="72A2EF7D" w:rsidR="004E6A69" w:rsidRPr="004E6A69" w:rsidRDefault="0096769B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4E6A69">
        <w:rPr>
          <w:rFonts w:ascii="Tahoma" w:hAnsi="Tahoma" w:cs="Tahoma"/>
          <w:szCs w:val="24"/>
          <w:lang w:val="pl-PL"/>
        </w:rPr>
        <w:t xml:space="preserve">Moduł pomiaru ciśnienia </w:t>
      </w:r>
      <w:r w:rsidR="007115C5">
        <w:rPr>
          <w:rFonts w:ascii="Tahoma" w:hAnsi="Tahoma" w:cs="Tahoma"/>
          <w:szCs w:val="24"/>
          <w:lang w:val="pl-PL"/>
        </w:rPr>
        <w:t xml:space="preserve"> musi</w:t>
      </w:r>
      <w:r w:rsidRPr="004E6A69">
        <w:rPr>
          <w:rFonts w:ascii="Tahoma" w:hAnsi="Tahoma" w:cs="Tahoma"/>
          <w:szCs w:val="24"/>
          <w:lang w:val="pl-PL"/>
        </w:rPr>
        <w:t xml:space="preserve"> </w:t>
      </w:r>
      <w:r w:rsidR="007115C5">
        <w:rPr>
          <w:rFonts w:ascii="Tahoma" w:hAnsi="Tahoma" w:cs="Tahoma"/>
          <w:szCs w:val="24"/>
          <w:lang w:val="pl-PL"/>
        </w:rPr>
        <w:t xml:space="preserve"> posiadać</w:t>
      </w:r>
      <w:r w:rsidRPr="004E6A69">
        <w:rPr>
          <w:rFonts w:ascii="Tahoma" w:hAnsi="Tahoma" w:cs="Tahoma"/>
          <w:szCs w:val="24"/>
          <w:lang w:val="pl-PL"/>
        </w:rPr>
        <w:t xml:space="preserve"> </w:t>
      </w:r>
      <w:r w:rsidR="009D787D" w:rsidRPr="004E6A69">
        <w:rPr>
          <w:rFonts w:ascii="Tahoma" w:hAnsi="Tahoma" w:cs="Tahoma"/>
          <w:szCs w:val="24"/>
          <w:lang w:val="pl-PL"/>
        </w:rPr>
        <w:t xml:space="preserve">64 </w:t>
      </w:r>
      <w:r w:rsidR="007115C5" w:rsidRPr="004E6A69">
        <w:rPr>
          <w:rFonts w:ascii="Tahoma" w:hAnsi="Tahoma" w:cs="Tahoma"/>
          <w:szCs w:val="24"/>
          <w:lang w:val="pl-PL"/>
        </w:rPr>
        <w:t>przetwornik</w:t>
      </w:r>
      <w:r w:rsidR="007115C5">
        <w:rPr>
          <w:rFonts w:ascii="Tahoma" w:hAnsi="Tahoma" w:cs="Tahoma"/>
          <w:szCs w:val="24"/>
          <w:lang w:val="pl-PL"/>
        </w:rPr>
        <w:t>i</w:t>
      </w:r>
      <w:r w:rsidR="007115C5" w:rsidRPr="004E6A69">
        <w:rPr>
          <w:rFonts w:ascii="Tahoma" w:hAnsi="Tahoma" w:cs="Tahoma"/>
          <w:szCs w:val="24"/>
          <w:lang w:val="pl-PL"/>
        </w:rPr>
        <w:t xml:space="preserve"> </w:t>
      </w:r>
      <w:r w:rsidR="009D787D" w:rsidRPr="004E6A69">
        <w:rPr>
          <w:rFonts w:ascii="Tahoma" w:hAnsi="Tahoma" w:cs="Tahoma"/>
          <w:szCs w:val="24"/>
          <w:lang w:val="pl-PL"/>
        </w:rPr>
        <w:t xml:space="preserve">ciśnienia o zakresie pomiarowym +/- </w:t>
      </w:r>
      <w:r w:rsidR="008B5C16" w:rsidRPr="004E6A69">
        <w:rPr>
          <w:rFonts w:ascii="Tahoma" w:hAnsi="Tahoma" w:cs="Tahoma"/>
          <w:szCs w:val="24"/>
          <w:lang w:val="pl-PL"/>
        </w:rPr>
        <w:t>20psid</w:t>
      </w:r>
      <w:r w:rsidR="006100BE" w:rsidRPr="004E6A69">
        <w:rPr>
          <w:rFonts w:ascii="Tahoma" w:hAnsi="Tahoma" w:cs="Tahoma"/>
          <w:szCs w:val="24"/>
          <w:lang w:val="pl-PL"/>
        </w:rPr>
        <w:t xml:space="preserve"> (x64)</w:t>
      </w:r>
      <w:r w:rsidR="008B5C16" w:rsidRPr="004E6A69">
        <w:rPr>
          <w:rFonts w:ascii="Tahoma" w:hAnsi="Tahoma" w:cs="Tahoma"/>
          <w:szCs w:val="24"/>
          <w:lang w:val="pl-PL"/>
        </w:rPr>
        <w:t xml:space="preserve"> lub +/-</w:t>
      </w:r>
      <w:r w:rsidR="009D787D" w:rsidRPr="004E6A69">
        <w:rPr>
          <w:rFonts w:ascii="Tahoma" w:hAnsi="Tahoma" w:cs="Tahoma"/>
          <w:szCs w:val="24"/>
          <w:lang w:val="pl-PL"/>
        </w:rPr>
        <w:t>30psid</w:t>
      </w:r>
      <w:r w:rsidR="006100BE" w:rsidRPr="004E6A69">
        <w:rPr>
          <w:rFonts w:ascii="Tahoma" w:hAnsi="Tahoma" w:cs="Tahoma"/>
          <w:szCs w:val="24"/>
          <w:lang w:val="pl-PL"/>
        </w:rPr>
        <w:t xml:space="preserve"> (x64)</w:t>
      </w:r>
      <w:r w:rsidR="009D787D" w:rsidRPr="004E6A69">
        <w:rPr>
          <w:rFonts w:ascii="Tahoma" w:hAnsi="Tahoma" w:cs="Tahoma"/>
          <w:szCs w:val="24"/>
          <w:lang w:val="pl-PL"/>
        </w:rPr>
        <w:t xml:space="preserve"> każdy, przy czym błąd pomiarowy</w:t>
      </w:r>
      <w:r w:rsidR="006100BE" w:rsidRPr="004E6A69">
        <w:rPr>
          <w:rFonts w:ascii="Tahoma" w:hAnsi="Tahoma" w:cs="Tahoma"/>
          <w:szCs w:val="24"/>
          <w:lang w:val="pl-PL"/>
        </w:rPr>
        <w:t xml:space="preserve"> przetworników</w:t>
      </w:r>
      <w:r w:rsidR="009D787D" w:rsidRPr="004E6A69">
        <w:rPr>
          <w:rFonts w:ascii="Tahoma" w:hAnsi="Tahoma" w:cs="Tahoma"/>
          <w:szCs w:val="24"/>
          <w:lang w:val="pl-PL"/>
        </w:rPr>
        <w:t xml:space="preserve"> powinien by</w:t>
      </w:r>
      <w:r w:rsidR="008315F0" w:rsidRPr="004E6A69">
        <w:rPr>
          <w:rFonts w:ascii="Tahoma" w:hAnsi="Tahoma" w:cs="Tahoma"/>
          <w:szCs w:val="24"/>
          <w:lang w:val="pl-PL"/>
        </w:rPr>
        <w:t>ć</w:t>
      </w:r>
      <w:r w:rsidR="009D787D" w:rsidRPr="004E6A69">
        <w:rPr>
          <w:rFonts w:ascii="Tahoma" w:hAnsi="Tahoma" w:cs="Tahoma"/>
          <w:szCs w:val="24"/>
          <w:lang w:val="pl-PL"/>
        </w:rPr>
        <w:t xml:space="preserve"> nie większy </w:t>
      </w:r>
      <w:r w:rsidR="009D787D" w:rsidRPr="004E6A69">
        <w:rPr>
          <w:rFonts w:ascii="Tahoma" w:hAnsi="Tahoma" w:cs="Tahoma"/>
          <w:color w:val="000000" w:themeColor="text1"/>
          <w:szCs w:val="24"/>
          <w:lang w:val="pl-PL"/>
        </w:rPr>
        <w:t>niż +/-0.0</w:t>
      </w:r>
      <w:r w:rsidR="00FA7168" w:rsidRPr="004E6A69">
        <w:rPr>
          <w:rFonts w:ascii="Tahoma" w:hAnsi="Tahoma" w:cs="Tahoma"/>
          <w:color w:val="000000" w:themeColor="text1"/>
          <w:szCs w:val="24"/>
          <w:lang w:val="pl-PL"/>
        </w:rPr>
        <w:t>8</w:t>
      </w:r>
      <w:r w:rsidR="009D787D" w:rsidRPr="004E6A69">
        <w:rPr>
          <w:rFonts w:ascii="Tahoma" w:hAnsi="Tahoma" w:cs="Tahoma"/>
          <w:color w:val="000000" w:themeColor="text1"/>
          <w:szCs w:val="24"/>
          <w:lang w:val="pl-PL"/>
        </w:rPr>
        <w:t xml:space="preserve">% </w:t>
      </w:r>
      <w:r w:rsidR="009D787D" w:rsidRPr="004E6A69">
        <w:rPr>
          <w:rFonts w:ascii="Tahoma" w:hAnsi="Tahoma" w:cs="Tahoma"/>
          <w:szCs w:val="24"/>
          <w:lang w:val="pl-PL"/>
        </w:rPr>
        <w:t>pełnej skali (FS) dla</w:t>
      </w:r>
      <w:r w:rsidR="008B5C16" w:rsidRPr="004E6A69">
        <w:rPr>
          <w:rFonts w:ascii="Tahoma" w:hAnsi="Tahoma" w:cs="Tahoma"/>
          <w:szCs w:val="24"/>
          <w:lang w:val="pl-PL"/>
        </w:rPr>
        <w:t xml:space="preserve"> każdego z przetworników, dla</w:t>
      </w:r>
      <w:r w:rsidR="009D787D" w:rsidRPr="004E6A69">
        <w:rPr>
          <w:rFonts w:ascii="Tahoma" w:hAnsi="Tahoma" w:cs="Tahoma"/>
          <w:szCs w:val="24"/>
          <w:lang w:val="pl-PL"/>
        </w:rPr>
        <w:t xml:space="preserve"> </w:t>
      </w:r>
      <w:r w:rsidR="0085720F" w:rsidRPr="004E6A69">
        <w:rPr>
          <w:rFonts w:ascii="Tahoma" w:hAnsi="Tahoma" w:cs="Tahoma"/>
          <w:szCs w:val="24"/>
          <w:lang w:val="pl-PL"/>
        </w:rPr>
        <w:t>wymaganego</w:t>
      </w:r>
      <w:r w:rsidR="009D787D" w:rsidRPr="004E6A69">
        <w:rPr>
          <w:rFonts w:ascii="Tahoma" w:hAnsi="Tahoma" w:cs="Tahoma"/>
          <w:szCs w:val="24"/>
          <w:lang w:val="pl-PL"/>
        </w:rPr>
        <w:t xml:space="preserve"> zakresu ciśnienia.</w:t>
      </w:r>
      <w:r w:rsidR="00722505" w:rsidRPr="004E6A69">
        <w:rPr>
          <w:rFonts w:ascii="Tahoma" w:hAnsi="Tahoma" w:cs="Tahoma"/>
          <w:szCs w:val="24"/>
          <w:lang w:val="pl-PL"/>
        </w:rPr>
        <w:t xml:space="preserve"> </w:t>
      </w:r>
    </w:p>
    <w:p w14:paraId="400E7522" w14:textId="6FCA82B2" w:rsidR="004E6A69" w:rsidRPr="004E6A69" w:rsidRDefault="006100BE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384718">
        <w:rPr>
          <w:rFonts w:ascii="Tahoma" w:hAnsi="Tahoma" w:cs="Tahoma"/>
          <w:szCs w:val="24"/>
          <w:lang w:val="pl-PL"/>
        </w:rPr>
        <w:t>Rozdzielczość ko</w:t>
      </w:r>
      <w:r w:rsidR="008315F0" w:rsidRPr="00384718">
        <w:rPr>
          <w:rFonts w:ascii="Tahoma" w:hAnsi="Tahoma" w:cs="Tahoma"/>
          <w:szCs w:val="24"/>
          <w:lang w:val="pl-PL"/>
        </w:rPr>
        <w:t>n</w:t>
      </w:r>
      <w:r w:rsidRPr="00384718">
        <w:rPr>
          <w:rFonts w:ascii="Tahoma" w:hAnsi="Tahoma" w:cs="Tahoma"/>
          <w:szCs w:val="24"/>
          <w:lang w:val="pl-PL"/>
        </w:rPr>
        <w:t>wersji</w:t>
      </w:r>
      <w:r w:rsidR="00722505" w:rsidRPr="00384718">
        <w:rPr>
          <w:rFonts w:ascii="Tahoma" w:hAnsi="Tahoma" w:cs="Tahoma"/>
          <w:szCs w:val="24"/>
          <w:lang w:val="pl-PL"/>
        </w:rPr>
        <w:t xml:space="preserve"> sygnału z przetworników </w:t>
      </w:r>
      <w:r w:rsidR="00C56078">
        <w:rPr>
          <w:rFonts w:ascii="Tahoma" w:hAnsi="Tahoma" w:cs="Tahoma"/>
          <w:szCs w:val="24"/>
          <w:lang w:val="pl-PL"/>
        </w:rPr>
        <w:t>musi</w:t>
      </w:r>
      <w:r w:rsidR="00C56078" w:rsidRPr="00384718">
        <w:rPr>
          <w:rFonts w:ascii="Tahoma" w:hAnsi="Tahoma" w:cs="Tahoma"/>
          <w:szCs w:val="24"/>
          <w:lang w:val="pl-PL"/>
        </w:rPr>
        <w:t xml:space="preserve"> </w:t>
      </w:r>
      <w:r w:rsidR="000B2F3C" w:rsidRPr="00384718">
        <w:rPr>
          <w:rFonts w:ascii="Tahoma" w:hAnsi="Tahoma" w:cs="Tahoma"/>
          <w:szCs w:val="24"/>
          <w:lang w:val="pl-PL"/>
        </w:rPr>
        <w:t xml:space="preserve">wynosić </w:t>
      </w:r>
      <w:r w:rsidR="00384718" w:rsidRPr="00384718">
        <w:rPr>
          <w:rFonts w:ascii="Tahoma" w:hAnsi="Tahoma" w:cs="Tahoma"/>
          <w:szCs w:val="24"/>
          <w:lang w:val="pl-PL"/>
        </w:rPr>
        <w:t xml:space="preserve">co najmniej 16 bitów, </w:t>
      </w:r>
      <w:r w:rsidR="000B2F3C" w:rsidRPr="00384718">
        <w:rPr>
          <w:rFonts w:ascii="Tahoma" w:hAnsi="Tahoma" w:cs="Tahoma"/>
          <w:szCs w:val="24"/>
          <w:lang w:val="pl-PL"/>
        </w:rPr>
        <w:t xml:space="preserve">według karty katalogowej producenta </w:t>
      </w:r>
      <w:r w:rsidR="00384718">
        <w:rPr>
          <w:rFonts w:ascii="Tahoma" w:hAnsi="Tahoma" w:cs="Tahoma"/>
          <w:szCs w:val="24"/>
          <w:lang w:val="pl-PL"/>
        </w:rPr>
        <w:t xml:space="preserve">urządzenia. </w:t>
      </w:r>
    </w:p>
    <w:p w14:paraId="05B07D76" w14:textId="66097FDF" w:rsidR="009D787D" w:rsidRPr="004E6A69" w:rsidRDefault="009D787D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4E6A69">
        <w:rPr>
          <w:rFonts w:ascii="Tahoma" w:hAnsi="Tahoma" w:cs="Tahoma"/>
          <w:szCs w:val="24"/>
          <w:lang w:val="pl-PL"/>
        </w:rPr>
        <w:t>Błąd pomiaru przy zmianie temperatury</w:t>
      </w:r>
      <w:r w:rsidR="008B5C16" w:rsidRPr="004E6A69">
        <w:rPr>
          <w:rFonts w:ascii="Tahoma" w:hAnsi="Tahoma" w:cs="Tahoma"/>
          <w:szCs w:val="24"/>
          <w:lang w:val="pl-PL"/>
        </w:rPr>
        <w:t xml:space="preserve"> otoczenia</w:t>
      </w:r>
      <w:r w:rsidRPr="004E6A69">
        <w:rPr>
          <w:rFonts w:ascii="Tahoma" w:hAnsi="Tahoma" w:cs="Tahoma"/>
          <w:szCs w:val="24"/>
          <w:lang w:val="pl-PL"/>
        </w:rPr>
        <w:t xml:space="preserve"> </w:t>
      </w:r>
      <w:r w:rsidR="00384718">
        <w:rPr>
          <w:rFonts w:ascii="Tahoma" w:hAnsi="Tahoma" w:cs="Tahoma"/>
          <w:szCs w:val="24"/>
          <w:lang w:val="pl-PL"/>
        </w:rPr>
        <w:t>musi być</w:t>
      </w:r>
      <w:r w:rsidRPr="004E6A69">
        <w:rPr>
          <w:rFonts w:ascii="Tahoma" w:hAnsi="Tahoma" w:cs="Tahoma"/>
          <w:szCs w:val="24"/>
          <w:lang w:val="pl-PL"/>
        </w:rPr>
        <w:t xml:space="preserve"> nie większy niż </w:t>
      </w:r>
      <w:r w:rsidRPr="004E6A69">
        <w:rPr>
          <w:rFonts w:ascii="Tahoma" w:hAnsi="Tahoma" w:cs="Tahoma"/>
          <w:color w:val="000000" w:themeColor="text1"/>
          <w:szCs w:val="24"/>
          <w:lang w:val="pl-PL"/>
        </w:rPr>
        <w:t>0.0</w:t>
      </w:r>
      <w:r w:rsidR="001B05AD" w:rsidRPr="004E6A69">
        <w:rPr>
          <w:rFonts w:ascii="Tahoma" w:hAnsi="Tahoma" w:cs="Tahoma"/>
          <w:color w:val="000000" w:themeColor="text1"/>
          <w:szCs w:val="24"/>
          <w:lang w:val="pl-PL"/>
        </w:rPr>
        <w:t>5</w:t>
      </w:r>
      <w:r w:rsidRPr="004E6A69">
        <w:rPr>
          <w:rFonts w:ascii="Tahoma" w:hAnsi="Tahoma" w:cs="Tahoma"/>
          <w:color w:val="000000" w:themeColor="text1"/>
          <w:szCs w:val="24"/>
          <w:lang w:val="pl-PL"/>
        </w:rPr>
        <w:t>% FS/</w:t>
      </w:r>
      <w:r w:rsidR="008B5C16" w:rsidRPr="004E6A69">
        <w:rPr>
          <w:rFonts w:ascii="Tahoma" w:hAnsi="Tahoma" w:cs="Tahoma"/>
          <w:color w:val="000000" w:themeColor="text1"/>
          <w:szCs w:val="24"/>
          <w:lang w:val="pl-PL"/>
        </w:rPr>
        <w:t xml:space="preserve">°C </w:t>
      </w:r>
      <w:r w:rsidR="008B5C16" w:rsidRPr="004E6A69">
        <w:rPr>
          <w:rFonts w:ascii="Tahoma" w:hAnsi="Tahoma" w:cs="Tahoma"/>
          <w:szCs w:val="24"/>
          <w:lang w:val="pl-PL"/>
        </w:rPr>
        <w:t xml:space="preserve">dla wymaganego zakresu </w:t>
      </w:r>
      <w:r w:rsidR="002916AB">
        <w:rPr>
          <w:rFonts w:ascii="Tahoma" w:hAnsi="Tahoma" w:cs="Tahoma"/>
          <w:szCs w:val="24"/>
          <w:lang w:val="pl-PL"/>
        </w:rPr>
        <w:t xml:space="preserve">pomiaru cisnienia (pkt. 3 powyżej) oraz zakresu </w:t>
      </w:r>
      <w:r w:rsidR="008B5C16" w:rsidRPr="004E6A69">
        <w:rPr>
          <w:rFonts w:ascii="Tahoma" w:hAnsi="Tahoma" w:cs="Tahoma"/>
          <w:szCs w:val="24"/>
          <w:lang w:val="pl-PL"/>
        </w:rPr>
        <w:t>temperaturowego</w:t>
      </w:r>
      <w:r w:rsidR="00384718" w:rsidRPr="00515CE3">
        <w:rPr>
          <w:rFonts w:ascii="Tahoma" w:hAnsi="Tahoma" w:cs="Tahoma"/>
          <w:szCs w:val="24"/>
          <w:lang w:val="pl-PL"/>
        </w:rPr>
        <w:t>, okre</w:t>
      </w:r>
      <w:r w:rsidR="00C56078">
        <w:rPr>
          <w:rFonts w:ascii="Tahoma" w:hAnsi="Tahoma" w:cs="Tahoma"/>
          <w:szCs w:val="24"/>
          <w:lang w:val="pl-PL"/>
        </w:rPr>
        <w:t>ś</w:t>
      </w:r>
      <w:r w:rsidR="00384718" w:rsidRPr="00515CE3">
        <w:rPr>
          <w:rFonts w:ascii="Tahoma" w:hAnsi="Tahoma" w:cs="Tahoma"/>
          <w:szCs w:val="24"/>
          <w:lang w:val="pl-PL"/>
        </w:rPr>
        <w:t xml:space="preserve">lonego w </w:t>
      </w:r>
      <w:r w:rsidR="00384718">
        <w:rPr>
          <w:rFonts w:ascii="Tahoma" w:hAnsi="Tahoma" w:cs="Tahoma"/>
          <w:szCs w:val="24"/>
          <w:lang w:val="pl-PL"/>
        </w:rPr>
        <w:t>pkt 10 poniżej</w:t>
      </w:r>
      <w:r w:rsidR="008B5C16" w:rsidRPr="004E6A69">
        <w:rPr>
          <w:rFonts w:ascii="Tahoma" w:hAnsi="Tahoma" w:cs="Tahoma"/>
          <w:szCs w:val="24"/>
          <w:lang w:val="pl-PL"/>
        </w:rPr>
        <w:t>.</w:t>
      </w:r>
    </w:p>
    <w:p w14:paraId="5EC9BEC1" w14:textId="4704E345" w:rsidR="00CB60BB" w:rsidRPr="00636B73" w:rsidRDefault="008B5C16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 w:rsidRPr="00377051">
        <w:rPr>
          <w:rFonts w:ascii="Tahoma" w:hAnsi="Tahoma" w:cs="Tahoma"/>
          <w:color w:val="000000" w:themeColor="text1"/>
          <w:szCs w:val="24"/>
          <w:lang w:val="pl-PL"/>
        </w:rPr>
        <w:t>Przetworniki ciśnienia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 xml:space="preserve"> muszą </w:t>
      </w:r>
      <w:r w:rsidRPr="007115C5">
        <w:rPr>
          <w:rFonts w:ascii="Tahoma" w:hAnsi="Tahoma" w:cs="Tahoma"/>
          <w:color w:val="000000" w:themeColor="text1"/>
          <w:szCs w:val="24"/>
          <w:lang w:val="pl-PL"/>
        </w:rPr>
        <w:t xml:space="preserve"> by</w:t>
      </w:r>
      <w:r w:rsidR="00384718" w:rsidRPr="007115C5">
        <w:rPr>
          <w:rFonts w:ascii="Tahoma" w:hAnsi="Tahoma" w:cs="Tahoma"/>
          <w:color w:val="000000" w:themeColor="text1"/>
          <w:szCs w:val="24"/>
          <w:lang w:val="pl-PL"/>
        </w:rPr>
        <w:t>ć</w:t>
      </w:r>
      <w:r w:rsidRPr="00377051">
        <w:rPr>
          <w:rFonts w:ascii="Tahoma" w:hAnsi="Tahoma" w:cs="Tahoma"/>
          <w:color w:val="000000" w:themeColor="text1"/>
          <w:szCs w:val="24"/>
          <w:lang w:val="pl-PL"/>
        </w:rPr>
        <w:t xml:space="preserve"> zaprojektowane w taki sposób by przetrwać przeciążenie ciśnieniem co najmniej </w:t>
      </w:r>
      <w:r w:rsidR="00190AAE">
        <w:rPr>
          <w:rFonts w:ascii="Tahoma" w:hAnsi="Tahoma" w:cs="Tahoma"/>
          <w:color w:val="000000" w:themeColor="text1"/>
          <w:szCs w:val="24"/>
          <w:lang w:val="pl-PL"/>
        </w:rPr>
        <w:t>3</w:t>
      </w:r>
      <w:r w:rsidR="00377051" w:rsidRPr="00377051">
        <w:rPr>
          <w:rFonts w:ascii="Tahoma" w:hAnsi="Tahoma" w:cs="Tahoma"/>
          <w:color w:val="000000" w:themeColor="text1"/>
          <w:szCs w:val="24"/>
          <w:lang w:val="pl-PL"/>
        </w:rPr>
        <w:t>.0 bar ponad</w:t>
      </w:r>
      <w:r w:rsidRPr="00377051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D40101">
        <w:rPr>
          <w:rFonts w:ascii="Tahoma" w:hAnsi="Tahoma" w:cs="Tahoma"/>
          <w:color w:val="000000" w:themeColor="text1"/>
          <w:szCs w:val="24"/>
          <w:lang w:val="pl-PL"/>
        </w:rPr>
        <w:t xml:space="preserve">maksymalne </w:t>
      </w:r>
      <w:r w:rsidRPr="00377051">
        <w:rPr>
          <w:rFonts w:ascii="Tahoma" w:hAnsi="Tahoma" w:cs="Tahoma"/>
          <w:color w:val="000000" w:themeColor="text1"/>
          <w:szCs w:val="24"/>
          <w:lang w:val="pl-PL"/>
        </w:rPr>
        <w:t xml:space="preserve">ciśnienie </w:t>
      </w:r>
      <w:r w:rsidR="00D40101">
        <w:rPr>
          <w:rFonts w:ascii="Tahoma" w:hAnsi="Tahoma" w:cs="Tahoma"/>
          <w:color w:val="000000" w:themeColor="text1"/>
          <w:szCs w:val="24"/>
          <w:lang w:val="pl-PL"/>
        </w:rPr>
        <w:t>pomiarowe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,</w:t>
      </w:r>
      <w:r w:rsidR="0085720F" w:rsidRPr="00377051">
        <w:rPr>
          <w:rFonts w:ascii="Tahoma" w:hAnsi="Tahoma" w:cs="Tahoma"/>
          <w:color w:val="000000" w:themeColor="text1"/>
          <w:szCs w:val="24"/>
          <w:lang w:val="pl-PL"/>
        </w:rPr>
        <w:t xml:space="preserve"> dla wymaganego zakresu pracy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,</w:t>
      </w:r>
      <w:r w:rsidR="00384718" w:rsidRPr="00384718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84718" w:rsidRPr="009C0B5A">
        <w:rPr>
          <w:rFonts w:ascii="Tahoma" w:hAnsi="Tahoma" w:cs="Tahoma"/>
          <w:color w:val="000000" w:themeColor="text1"/>
          <w:szCs w:val="24"/>
          <w:lang w:val="pl-PL"/>
        </w:rPr>
        <w:t>określone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go</w:t>
      </w:r>
      <w:r w:rsidR="00384718" w:rsidRPr="009C0B5A">
        <w:rPr>
          <w:rFonts w:ascii="Tahoma" w:hAnsi="Tahoma" w:cs="Tahoma"/>
          <w:color w:val="000000" w:themeColor="text1"/>
          <w:szCs w:val="24"/>
          <w:lang w:val="pl-PL"/>
        </w:rPr>
        <w:t xml:space="preserve"> w pkt 3</w:t>
      </w:r>
      <w:r w:rsidR="00CB60BB" w:rsidRPr="00377051">
        <w:rPr>
          <w:rFonts w:ascii="Tahoma" w:hAnsi="Tahoma" w:cs="Tahoma"/>
          <w:color w:val="000000" w:themeColor="text1"/>
          <w:szCs w:val="24"/>
          <w:lang w:val="pl-PL"/>
        </w:rPr>
        <w:t>oraz by wymienione przeciążenie nie wywołało uszkodzenia jakichkolwiek elementów pomiarowych</w:t>
      </w:r>
      <w:r w:rsidR="00CB60BB" w:rsidRPr="00636B73">
        <w:rPr>
          <w:rFonts w:ascii="Tahoma" w:hAnsi="Tahoma" w:cs="Tahoma"/>
          <w:color w:val="000000" w:themeColor="text1"/>
          <w:szCs w:val="24"/>
          <w:lang w:val="pl-PL"/>
        </w:rPr>
        <w:t>.</w:t>
      </w:r>
    </w:p>
    <w:p w14:paraId="7CA7D65D" w14:textId="58544916" w:rsidR="0085720F" w:rsidRDefault="008B5C16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636B73">
        <w:rPr>
          <w:rFonts w:ascii="Tahoma" w:hAnsi="Tahoma" w:cs="Tahoma"/>
          <w:szCs w:val="24"/>
          <w:lang w:val="pl-PL"/>
        </w:rPr>
        <w:t xml:space="preserve">Przetworniki </w:t>
      </w:r>
      <w:r w:rsidR="004E6A69">
        <w:rPr>
          <w:rFonts w:ascii="Tahoma" w:hAnsi="Tahoma" w:cs="Tahoma"/>
          <w:szCs w:val="24"/>
          <w:lang w:val="pl-PL"/>
        </w:rPr>
        <w:t>muszą</w:t>
      </w:r>
      <w:r w:rsidR="004E6A69" w:rsidRPr="00636B73">
        <w:rPr>
          <w:rFonts w:ascii="Tahoma" w:hAnsi="Tahoma" w:cs="Tahoma"/>
          <w:szCs w:val="24"/>
          <w:lang w:val="pl-PL"/>
        </w:rPr>
        <w:t xml:space="preserve"> </w:t>
      </w:r>
      <w:r w:rsidRPr="00636B73">
        <w:rPr>
          <w:rFonts w:ascii="Tahoma" w:hAnsi="Tahoma" w:cs="Tahoma"/>
          <w:szCs w:val="24"/>
          <w:lang w:val="pl-PL"/>
        </w:rPr>
        <w:t>być przystosowane do pracy z</w:t>
      </w:r>
      <w:r w:rsidR="00DC2912" w:rsidRPr="00636B73">
        <w:rPr>
          <w:rFonts w:ascii="Tahoma" w:hAnsi="Tahoma" w:cs="Tahoma"/>
          <w:szCs w:val="24"/>
          <w:lang w:val="pl-PL"/>
        </w:rPr>
        <w:t xml:space="preserve"> osuszonym</w:t>
      </w:r>
      <w:r w:rsidR="0085720F" w:rsidRPr="00636B73">
        <w:rPr>
          <w:rFonts w:ascii="Tahoma" w:hAnsi="Tahoma" w:cs="Tahoma"/>
          <w:szCs w:val="24"/>
          <w:lang w:val="pl-PL"/>
        </w:rPr>
        <w:t xml:space="preserve"> </w:t>
      </w:r>
      <w:r w:rsidRPr="00636B73">
        <w:rPr>
          <w:rFonts w:ascii="Tahoma" w:hAnsi="Tahoma" w:cs="Tahoma"/>
          <w:szCs w:val="24"/>
          <w:lang w:val="pl-PL"/>
        </w:rPr>
        <w:t>sprężonym</w:t>
      </w:r>
      <w:r w:rsidRPr="0085720F">
        <w:rPr>
          <w:rFonts w:ascii="Tahoma" w:hAnsi="Tahoma" w:cs="Tahoma"/>
          <w:szCs w:val="24"/>
          <w:lang w:val="pl-PL"/>
        </w:rPr>
        <w:t xml:space="preserve"> powietrzem atmosferycznym.</w:t>
      </w:r>
    </w:p>
    <w:p w14:paraId="4DD7AF56" w14:textId="0044955E" w:rsidR="00AE49C6" w:rsidRDefault="00317848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Wymagana jest </w:t>
      </w:r>
      <w:r w:rsidR="00DA6671">
        <w:rPr>
          <w:rFonts w:ascii="Tahoma" w:hAnsi="Tahoma" w:cs="Tahoma"/>
          <w:szCs w:val="24"/>
          <w:lang w:val="pl-PL"/>
        </w:rPr>
        <w:t>funkcja</w:t>
      </w:r>
      <w:r w:rsidR="00AE49C6">
        <w:rPr>
          <w:rFonts w:ascii="Tahoma" w:hAnsi="Tahoma" w:cs="Tahoma"/>
          <w:szCs w:val="24"/>
          <w:lang w:val="pl-PL"/>
        </w:rPr>
        <w:t xml:space="preserve"> podania ciśnienia odniesienia na wszyst</w:t>
      </w:r>
      <w:r w:rsidR="00507FD6">
        <w:rPr>
          <w:rFonts w:ascii="Tahoma" w:hAnsi="Tahoma" w:cs="Tahoma"/>
          <w:szCs w:val="24"/>
          <w:lang w:val="pl-PL"/>
        </w:rPr>
        <w:t>k</w:t>
      </w:r>
      <w:r w:rsidR="00AE49C6">
        <w:rPr>
          <w:rFonts w:ascii="Tahoma" w:hAnsi="Tahoma" w:cs="Tahoma"/>
          <w:szCs w:val="24"/>
          <w:lang w:val="pl-PL"/>
        </w:rPr>
        <w:t>ie kanały w module z przetwornikami</w:t>
      </w:r>
      <w:r w:rsidR="00507FD6">
        <w:rPr>
          <w:rFonts w:ascii="Tahoma" w:hAnsi="Tahoma" w:cs="Tahoma"/>
          <w:szCs w:val="24"/>
          <w:lang w:val="pl-PL"/>
        </w:rPr>
        <w:t xml:space="preserve"> jednocześnie.</w:t>
      </w:r>
    </w:p>
    <w:p w14:paraId="666E5254" w14:textId="43F6E728" w:rsidR="008B5C16" w:rsidRDefault="00DC2912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Sygnał z przetworników ciśnienia </w:t>
      </w:r>
      <w:r w:rsidR="00317848">
        <w:rPr>
          <w:rFonts w:ascii="Tahoma" w:hAnsi="Tahoma" w:cs="Tahoma"/>
          <w:szCs w:val="24"/>
          <w:lang w:val="pl-PL"/>
        </w:rPr>
        <w:t>–</w:t>
      </w:r>
      <w:r w:rsidR="004E6A69">
        <w:rPr>
          <w:rFonts w:ascii="Tahoma" w:hAnsi="Tahoma" w:cs="Tahoma"/>
          <w:szCs w:val="24"/>
          <w:lang w:val="pl-PL"/>
        </w:rPr>
        <w:t xml:space="preserve"> </w:t>
      </w:r>
      <w:r w:rsidR="00317848">
        <w:rPr>
          <w:rFonts w:ascii="Tahoma" w:hAnsi="Tahoma" w:cs="Tahoma"/>
          <w:szCs w:val="24"/>
          <w:lang w:val="pl-PL"/>
        </w:rPr>
        <w:t xml:space="preserve">wymagana jest </w:t>
      </w:r>
      <w:r w:rsidR="004E6A69">
        <w:rPr>
          <w:rFonts w:ascii="Tahoma" w:hAnsi="Tahoma" w:cs="Tahoma"/>
          <w:szCs w:val="24"/>
          <w:lang w:val="pl-PL"/>
        </w:rPr>
        <w:t>możliwość</w:t>
      </w:r>
      <w:r>
        <w:rPr>
          <w:rFonts w:ascii="Tahoma" w:hAnsi="Tahoma" w:cs="Tahoma"/>
          <w:szCs w:val="24"/>
          <w:lang w:val="pl-PL"/>
        </w:rPr>
        <w:t xml:space="preserve"> </w:t>
      </w:r>
      <w:r w:rsidR="00507FD6">
        <w:rPr>
          <w:rFonts w:ascii="Tahoma" w:hAnsi="Tahoma" w:cs="Tahoma"/>
          <w:szCs w:val="24"/>
          <w:lang w:val="pl-PL"/>
        </w:rPr>
        <w:t>k</w:t>
      </w:r>
      <w:r w:rsidR="00507FD6" w:rsidRPr="0085720F">
        <w:rPr>
          <w:rFonts w:ascii="Tahoma" w:hAnsi="Tahoma" w:cs="Tahoma"/>
          <w:szCs w:val="24"/>
          <w:lang w:val="pl-PL"/>
        </w:rPr>
        <w:t>ompens</w:t>
      </w:r>
      <w:r w:rsidR="00507FD6">
        <w:rPr>
          <w:rFonts w:ascii="Tahoma" w:hAnsi="Tahoma" w:cs="Tahoma"/>
          <w:szCs w:val="24"/>
          <w:lang w:val="pl-PL"/>
        </w:rPr>
        <w:t xml:space="preserve">acji </w:t>
      </w:r>
      <w:r w:rsidR="008B5C16" w:rsidRPr="0085720F">
        <w:rPr>
          <w:rFonts w:ascii="Tahoma" w:hAnsi="Tahoma" w:cs="Tahoma"/>
          <w:szCs w:val="24"/>
          <w:lang w:val="pl-PL"/>
        </w:rPr>
        <w:t>temperatur</w:t>
      </w:r>
      <w:r>
        <w:rPr>
          <w:rFonts w:ascii="Tahoma" w:hAnsi="Tahoma" w:cs="Tahoma"/>
          <w:szCs w:val="24"/>
          <w:lang w:val="pl-PL"/>
        </w:rPr>
        <w:t>ow</w:t>
      </w:r>
      <w:r w:rsidR="00507FD6">
        <w:rPr>
          <w:rFonts w:ascii="Tahoma" w:hAnsi="Tahoma" w:cs="Tahoma"/>
          <w:szCs w:val="24"/>
          <w:lang w:val="pl-PL"/>
        </w:rPr>
        <w:t>ej</w:t>
      </w:r>
      <w:r>
        <w:rPr>
          <w:rFonts w:ascii="Tahoma" w:hAnsi="Tahoma" w:cs="Tahoma"/>
          <w:szCs w:val="24"/>
          <w:lang w:val="pl-PL"/>
        </w:rPr>
        <w:t xml:space="preserve">, </w:t>
      </w:r>
      <w:r w:rsidR="004E6A69">
        <w:rPr>
          <w:rFonts w:ascii="Tahoma" w:hAnsi="Tahoma" w:cs="Tahoma"/>
          <w:szCs w:val="24"/>
          <w:lang w:val="pl-PL"/>
        </w:rPr>
        <w:t>przy</w:t>
      </w:r>
      <w:r>
        <w:rPr>
          <w:rFonts w:ascii="Tahoma" w:hAnsi="Tahoma" w:cs="Tahoma"/>
          <w:szCs w:val="24"/>
          <w:lang w:val="pl-PL"/>
        </w:rPr>
        <w:t xml:space="preserve"> kompensacj</w:t>
      </w:r>
      <w:r w:rsidR="004E6A69">
        <w:rPr>
          <w:rFonts w:ascii="Tahoma" w:hAnsi="Tahoma" w:cs="Tahoma"/>
          <w:szCs w:val="24"/>
          <w:lang w:val="pl-PL"/>
        </w:rPr>
        <w:t>i</w:t>
      </w:r>
      <w:r w:rsidR="008B5C16" w:rsidRPr="0085720F">
        <w:rPr>
          <w:rFonts w:ascii="Tahoma" w:hAnsi="Tahoma" w:cs="Tahoma"/>
          <w:szCs w:val="24"/>
          <w:lang w:val="pl-PL"/>
        </w:rPr>
        <w:t xml:space="preserve"> pracy w </w:t>
      </w:r>
      <w:r w:rsidR="004E6A69">
        <w:rPr>
          <w:rFonts w:ascii="Tahoma" w:hAnsi="Tahoma" w:cs="Tahoma"/>
          <w:color w:val="000000" w:themeColor="text1"/>
          <w:szCs w:val="24"/>
          <w:lang w:val="pl-PL"/>
        </w:rPr>
        <w:t>przedziale</w:t>
      </w:r>
      <w:r w:rsidR="008B5C16" w:rsidRPr="0075606A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722505" w:rsidRPr="0075606A">
        <w:rPr>
          <w:rFonts w:ascii="Tahoma" w:hAnsi="Tahoma" w:cs="Tahoma"/>
          <w:color w:val="000000" w:themeColor="text1"/>
          <w:szCs w:val="24"/>
          <w:lang w:val="pl-PL"/>
        </w:rPr>
        <w:t>5</w:t>
      </w:r>
      <w:r w:rsidR="00AD3138" w:rsidRPr="0075606A">
        <w:rPr>
          <w:rFonts w:ascii="Tahoma" w:hAnsi="Tahoma" w:cs="Tahoma"/>
          <w:color w:val="000000" w:themeColor="text1"/>
          <w:szCs w:val="24"/>
          <w:lang w:val="pl-PL"/>
        </w:rPr>
        <w:t>°C</w:t>
      </w:r>
      <w:r w:rsidR="008B5C16" w:rsidRPr="0075606A">
        <w:rPr>
          <w:rFonts w:ascii="Tahoma" w:hAnsi="Tahoma" w:cs="Tahoma"/>
          <w:color w:val="000000" w:themeColor="text1"/>
          <w:szCs w:val="24"/>
          <w:lang w:val="pl-PL"/>
        </w:rPr>
        <w:t>-</w:t>
      </w:r>
      <w:r w:rsidR="000D56A8" w:rsidRPr="0075606A">
        <w:rPr>
          <w:rFonts w:ascii="Tahoma" w:hAnsi="Tahoma" w:cs="Tahoma"/>
          <w:color w:val="000000" w:themeColor="text1"/>
          <w:szCs w:val="24"/>
          <w:lang w:val="pl-PL"/>
        </w:rPr>
        <w:t>6</w:t>
      </w:r>
      <w:r w:rsidR="008B5C16" w:rsidRPr="0075606A">
        <w:rPr>
          <w:rFonts w:ascii="Tahoma" w:hAnsi="Tahoma" w:cs="Tahoma"/>
          <w:color w:val="000000" w:themeColor="text1"/>
          <w:szCs w:val="24"/>
          <w:lang w:val="pl-PL"/>
        </w:rPr>
        <w:t>0°C.</w:t>
      </w:r>
    </w:p>
    <w:p w14:paraId="3159436C" w14:textId="75CC9972" w:rsidR="009B38C5" w:rsidRPr="00636B73" w:rsidRDefault="0085720F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Częstotliwość skanowania </w:t>
      </w:r>
      <w:r w:rsidR="004E6A69">
        <w:rPr>
          <w:rFonts w:ascii="Tahoma" w:hAnsi="Tahoma" w:cs="Tahoma"/>
          <w:color w:val="000000" w:themeColor="text1"/>
          <w:szCs w:val="24"/>
          <w:lang w:val="pl-PL"/>
        </w:rPr>
        <w:t>-</w:t>
      </w:r>
      <w:r w:rsidR="00722505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17848">
        <w:rPr>
          <w:rFonts w:ascii="Tahoma" w:hAnsi="Tahoma" w:cs="Tahoma"/>
          <w:color w:val="000000" w:themeColor="text1"/>
          <w:szCs w:val="24"/>
          <w:lang w:val="pl-PL"/>
        </w:rPr>
        <w:t xml:space="preserve">musi być </w:t>
      </w:r>
      <w:r w:rsidR="00722505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nie mniejsza niż </w:t>
      </w:r>
      <w:r w:rsidR="003573D4" w:rsidRPr="00636B73">
        <w:rPr>
          <w:rFonts w:ascii="Tahoma" w:hAnsi="Tahoma" w:cs="Tahoma"/>
          <w:color w:val="000000" w:themeColor="text1"/>
          <w:szCs w:val="24"/>
          <w:lang w:val="pl-PL"/>
        </w:rPr>
        <w:t>200Hz/kanał</w:t>
      </w:r>
      <w:r w:rsidR="00722505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036764" w:rsidRPr="00636B73">
        <w:rPr>
          <w:rFonts w:ascii="Tahoma" w:hAnsi="Tahoma" w:cs="Tahoma"/>
          <w:color w:val="000000" w:themeColor="text1"/>
          <w:szCs w:val="24"/>
          <w:lang w:val="pl-PL"/>
        </w:rPr>
        <w:t>przy</w:t>
      </w:r>
      <w:r w:rsidR="00283A33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rejestracji danych z</w:t>
      </w:r>
      <w:r w:rsidR="00036764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64 kanał</w:t>
      </w:r>
      <w:r w:rsidR="00283A33" w:rsidRPr="00636B73">
        <w:rPr>
          <w:rFonts w:ascii="Tahoma" w:hAnsi="Tahoma" w:cs="Tahoma"/>
          <w:color w:val="000000" w:themeColor="text1"/>
          <w:szCs w:val="24"/>
          <w:lang w:val="pl-PL"/>
        </w:rPr>
        <w:t>ów</w:t>
      </w:r>
      <w:r w:rsidR="00036764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pomiarowych</w:t>
      </w:r>
    </w:p>
    <w:p w14:paraId="487C5715" w14:textId="1EA9770F" w:rsidR="0085720F" w:rsidRDefault="009B7F62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Wymiary zewnętrzne </w:t>
      </w:r>
      <w:r w:rsidR="00906F75">
        <w:rPr>
          <w:rFonts w:ascii="Tahoma" w:hAnsi="Tahoma" w:cs="Tahoma"/>
          <w:color w:val="000000" w:themeColor="text1"/>
          <w:szCs w:val="24"/>
          <w:lang w:val="pl-PL"/>
        </w:rPr>
        <w:t>modułów pomiarowych z zamontowanymi 64 przetwornikami pomiarowymi ci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ś</w:t>
      </w:r>
      <w:r w:rsidR="00906F75">
        <w:rPr>
          <w:rFonts w:ascii="Tahoma" w:hAnsi="Tahoma" w:cs="Tahoma"/>
          <w:color w:val="000000" w:themeColor="text1"/>
          <w:szCs w:val="24"/>
          <w:lang w:val="pl-PL"/>
        </w:rPr>
        <w:t>nienia</w:t>
      </w: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 xml:space="preserve">muszą być </w:t>
      </w: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nie większe niż </w:t>
      </w:r>
      <w:r w:rsidR="0075606A">
        <w:rPr>
          <w:rFonts w:ascii="Tahoma" w:hAnsi="Tahoma" w:cs="Tahoma"/>
          <w:color w:val="000000" w:themeColor="text1"/>
          <w:szCs w:val="24"/>
          <w:lang w:val="pl-PL"/>
        </w:rPr>
        <w:t>20</w:t>
      </w: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0mm x </w:t>
      </w:r>
      <w:r w:rsidR="0075606A">
        <w:rPr>
          <w:rFonts w:ascii="Tahoma" w:hAnsi="Tahoma" w:cs="Tahoma"/>
          <w:color w:val="000000" w:themeColor="text1"/>
          <w:szCs w:val="24"/>
          <w:lang w:val="pl-PL"/>
        </w:rPr>
        <w:t>10</w:t>
      </w: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0mm x </w:t>
      </w:r>
      <w:r w:rsidR="0075606A">
        <w:rPr>
          <w:rFonts w:ascii="Tahoma" w:hAnsi="Tahoma" w:cs="Tahoma"/>
          <w:color w:val="000000" w:themeColor="text1"/>
          <w:szCs w:val="24"/>
          <w:lang w:val="pl-PL"/>
        </w:rPr>
        <w:t>10</w:t>
      </w:r>
      <w:r w:rsidR="00CB60BB" w:rsidRPr="00722505">
        <w:rPr>
          <w:rFonts w:ascii="Tahoma" w:hAnsi="Tahoma" w:cs="Tahoma"/>
          <w:color w:val="000000" w:themeColor="text1"/>
          <w:szCs w:val="24"/>
          <w:lang w:val="pl-PL"/>
        </w:rPr>
        <w:t>0mm (dł. x szer. x wys.).</w:t>
      </w:r>
      <w:r w:rsidR="00722505"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</w:p>
    <w:p w14:paraId="2AECAEE6" w14:textId="77777777" w:rsidR="005931DE" w:rsidRDefault="00AE49C6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Króćce </w:t>
      </w:r>
      <w:r w:rsidR="00722505">
        <w:rPr>
          <w:rFonts w:ascii="Tahoma" w:hAnsi="Tahoma" w:cs="Tahoma"/>
          <w:color w:val="000000" w:themeColor="text1"/>
          <w:szCs w:val="24"/>
          <w:lang w:val="pl-PL"/>
        </w:rPr>
        <w:t>do pod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>ł</w:t>
      </w:r>
      <w:r w:rsidR="00722505">
        <w:rPr>
          <w:rFonts w:ascii="Tahoma" w:hAnsi="Tahoma" w:cs="Tahoma"/>
          <w:color w:val="000000" w:themeColor="text1"/>
          <w:szCs w:val="24"/>
          <w:lang w:val="pl-PL"/>
        </w:rPr>
        <w:t xml:space="preserve">ączenia przewodów impulsowych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>muszą</w:t>
      </w:r>
      <w:r w:rsidR="00722505">
        <w:rPr>
          <w:rFonts w:ascii="Tahoma" w:hAnsi="Tahoma" w:cs="Tahoma"/>
          <w:color w:val="000000" w:themeColor="text1"/>
          <w:szCs w:val="24"/>
          <w:lang w:val="pl-PL"/>
        </w:rPr>
        <w:t xml:space="preserve"> mieć średnicę zewnętrzna nie </w:t>
      </w:r>
      <w:r>
        <w:rPr>
          <w:rFonts w:ascii="Tahoma" w:hAnsi="Tahoma" w:cs="Tahoma"/>
          <w:color w:val="000000" w:themeColor="text1"/>
          <w:szCs w:val="24"/>
          <w:lang w:val="pl-PL"/>
        </w:rPr>
        <w:t>mniejszą niż 0.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>7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mm, oraz nie </w:t>
      </w:r>
      <w:r w:rsidR="00722505">
        <w:rPr>
          <w:rFonts w:ascii="Tahoma" w:hAnsi="Tahoma" w:cs="Tahoma"/>
          <w:color w:val="000000" w:themeColor="text1"/>
          <w:szCs w:val="24"/>
          <w:lang w:val="pl-PL"/>
        </w:rPr>
        <w:t xml:space="preserve">większą niż </w:t>
      </w:r>
      <w:r>
        <w:rPr>
          <w:rFonts w:ascii="Tahoma" w:hAnsi="Tahoma" w:cs="Tahoma"/>
          <w:color w:val="000000" w:themeColor="text1"/>
          <w:szCs w:val="24"/>
          <w:lang w:val="pl-PL"/>
        </w:rPr>
        <w:t>1.8</w:t>
      </w:r>
      <w:r w:rsidR="00AE233A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283A33">
        <w:rPr>
          <w:rFonts w:ascii="Tahoma" w:hAnsi="Tahoma" w:cs="Tahoma"/>
          <w:color w:val="000000" w:themeColor="text1"/>
          <w:szCs w:val="24"/>
          <w:lang w:val="pl-PL"/>
        </w:rPr>
        <w:t>mm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>.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5931DE">
        <w:rPr>
          <w:rFonts w:ascii="Tahoma" w:hAnsi="Tahoma" w:cs="Tahoma"/>
          <w:color w:val="000000" w:themeColor="text1"/>
          <w:szCs w:val="24"/>
          <w:lang w:val="pl-PL"/>
        </w:rPr>
        <w:t>Króćce muszą być zamocowane prostopadle do powierzchni modułu przetworników na której są umieszczone.</w:t>
      </w:r>
    </w:p>
    <w:p w14:paraId="65259A17" w14:textId="741C0A6E" w:rsidR="00722505" w:rsidRDefault="005931DE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Przewody impulsowe muszą być wysoko-elastyczne. 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>Ś</w:t>
      </w:r>
      <w:r w:rsidR="003572A3">
        <w:rPr>
          <w:rFonts w:ascii="Tahoma" w:hAnsi="Tahoma" w:cs="Tahoma"/>
          <w:color w:val="000000" w:themeColor="text1"/>
          <w:szCs w:val="24"/>
          <w:lang w:val="pl-PL"/>
        </w:rPr>
        <w:t>rednica przewodów i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>mpulsow</w:t>
      </w:r>
      <w:r w:rsidR="003572A3">
        <w:rPr>
          <w:rFonts w:ascii="Tahoma" w:hAnsi="Tahoma" w:cs="Tahoma"/>
          <w:color w:val="000000" w:themeColor="text1"/>
          <w:szCs w:val="24"/>
          <w:lang w:val="pl-PL"/>
        </w:rPr>
        <w:t>ych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 xml:space="preserve">musi </w:t>
      </w:r>
      <w:r w:rsidR="003572A3">
        <w:rPr>
          <w:rFonts w:ascii="Tahoma" w:hAnsi="Tahoma" w:cs="Tahoma"/>
          <w:color w:val="000000" w:themeColor="text1"/>
          <w:szCs w:val="24"/>
          <w:lang w:val="pl-PL"/>
        </w:rPr>
        <w:t>być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 xml:space="preserve"> odpowiednia do zastosowanych króćców przyłączeniowych, jednak</w:t>
      </w:r>
      <w:r w:rsidR="003572A3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 xml:space="preserve">nie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 xml:space="preserve">wieksza 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 xml:space="preserve">niż </w:t>
      </w:r>
      <w:r w:rsidR="00AE233A">
        <w:rPr>
          <w:rFonts w:ascii="Tahoma" w:hAnsi="Tahoma" w:cs="Tahoma"/>
          <w:color w:val="000000" w:themeColor="text1"/>
          <w:szCs w:val="24"/>
          <w:lang w:val="pl-PL"/>
        </w:rPr>
        <w:t>2.5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>mm.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Elastyczne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>
        <w:rPr>
          <w:rFonts w:ascii="Tahoma" w:hAnsi="Tahoma" w:cs="Tahoma"/>
          <w:color w:val="000000" w:themeColor="text1"/>
          <w:szCs w:val="24"/>
          <w:lang w:val="pl-PL"/>
        </w:rPr>
        <w:t>przewody impulsowe muszą zapewnić poprawny pomiar ciśnienia w zakresie 0-3 bar ponad ciśnienie atmosferyczne.</w:t>
      </w:r>
    </w:p>
    <w:p w14:paraId="6E955FE9" w14:textId="77777777" w:rsidR="00D40101" w:rsidRDefault="00D40101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>Mocowania rurek impulsowych przewidziane w systemie pomiarowym powinny zapewnić pełną szczelność wszystkich polączeń przy ciśnieniu 3 bar</w:t>
      </w:r>
      <w:r w:rsidR="009127F8">
        <w:rPr>
          <w:rFonts w:ascii="Tahoma" w:hAnsi="Tahoma" w:cs="Tahoma"/>
          <w:color w:val="000000" w:themeColor="text1"/>
          <w:szCs w:val="24"/>
          <w:lang w:val="pl-PL"/>
        </w:rPr>
        <w:t xml:space="preserve"> ponad ciśnienie atmosferyczne</w:t>
      </w:r>
      <w:r>
        <w:rPr>
          <w:rFonts w:ascii="Tahoma" w:hAnsi="Tahoma" w:cs="Tahoma"/>
          <w:color w:val="000000" w:themeColor="text1"/>
          <w:szCs w:val="24"/>
          <w:lang w:val="pl-PL"/>
        </w:rPr>
        <w:t>, przy temperaturze</w:t>
      </w:r>
      <w:r w:rsidR="0075606A">
        <w:rPr>
          <w:rFonts w:ascii="Tahoma" w:hAnsi="Tahoma" w:cs="Tahoma"/>
          <w:color w:val="000000" w:themeColor="text1"/>
          <w:szCs w:val="24"/>
          <w:lang w:val="pl-PL"/>
        </w:rPr>
        <w:t xml:space="preserve"> otoczenia oraz czynnika roboczego </w:t>
      </w:r>
      <w:r>
        <w:rPr>
          <w:rFonts w:ascii="Tahoma" w:hAnsi="Tahoma" w:cs="Tahoma"/>
          <w:color w:val="000000" w:themeColor="text1"/>
          <w:szCs w:val="24"/>
          <w:lang w:val="pl-PL"/>
        </w:rPr>
        <w:t>40°C.</w:t>
      </w:r>
    </w:p>
    <w:p w14:paraId="738D5BA3" w14:textId="3D229657" w:rsidR="00D40101" w:rsidRDefault="009D24DA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>Dostarczony moduł zawierający przetworniki ci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ś</w:t>
      </w:r>
      <w:r>
        <w:rPr>
          <w:rFonts w:ascii="Tahoma" w:hAnsi="Tahoma" w:cs="Tahoma"/>
          <w:color w:val="000000" w:themeColor="text1"/>
          <w:szCs w:val="24"/>
          <w:lang w:val="pl-PL"/>
        </w:rPr>
        <w:t>nienia</w:t>
      </w:r>
      <w:r w:rsidR="00906F75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 xml:space="preserve">musi </w:t>
      </w:r>
      <w:r w:rsidR="00906F75">
        <w:rPr>
          <w:rFonts w:ascii="Tahoma" w:hAnsi="Tahoma" w:cs="Tahoma"/>
          <w:color w:val="000000" w:themeColor="text1"/>
          <w:szCs w:val="24"/>
          <w:lang w:val="pl-PL"/>
        </w:rPr>
        <w:t xml:space="preserve"> być skalibrowany, wraz z dołączonymi świadectwami kalibracji. </w:t>
      </w:r>
    </w:p>
    <w:p w14:paraId="11016EEF" w14:textId="3C319A34" w:rsidR="00D568BB" w:rsidRDefault="00906F75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Okresy miedzykalibracyjne </w:t>
      </w:r>
      <w:r w:rsidR="00D40101">
        <w:rPr>
          <w:rFonts w:ascii="Tahoma" w:hAnsi="Tahoma" w:cs="Tahoma"/>
          <w:color w:val="000000" w:themeColor="text1"/>
          <w:szCs w:val="24"/>
          <w:lang w:val="pl-PL"/>
        </w:rPr>
        <w:t xml:space="preserve">przetworników 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muszą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być nie krótsze niż 6 miesięcy.</w:t>
      </w:r>
      <w:r w:rsidR="009D24DA" w:rsidRPr="009D24DA">
        <w:rPr>
          <w:rFonts w:ascii="Tahoma" w:hAnsi="Tahoma" w:cs="Tahoma"/>
          <w:szCs w:val="24"/>
          <w:lang w:val="pl-PL"/>
        </w:rPr>
        <w:t xml:space="preserve"> </w:t>
      </w:r>
    </w:p>
    <w:p w14:paraId="7F097DE5" w14:textId="763D488F" w:rsidR="00027F23" w:rsidRDefault="00D568BB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Dostarczony moduł pomiarowy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>musi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posiadać przyłącze lub przyłącza do podłączenia powietrza do kalibracji przetworników. Przy czym jedno pneumatyczne przyłącze kalibracyjne </w:t>
      </w:r>
      <w:r w:rsidR="00A84B59">
        <w:rPr>
          <w:rFonts w:ascii="Tahoma" w:hAnsi="Tahoma" w:cs="Tahoma"/>
          <w:color w:val="000000" w:themeColor="text1"/>
          <w:szCs w:val="24"/>
          <w:lang w:val="pl-PL"/>
        </w:rPr>
        <w:t xml:space="preserve">musi </w:t>
      </w:r>
      <w:r>
        <w:rPr>
          <w:rFonts w:ascii="Tahoma" w:hAnsi="Tahoma" w:cs="Tahoma"/>
          <w:color w:val="000000" w:themeColor="text1"/>
          <w:szCs w:val="24"/>
          <w:lang w:val="pl-PL"/>
        </w:rPr>
        <w:t>przy</w:t>
      </w:r>
      <w:r w:rsidR="00532B25">
        <w:rPr>
          <w:rFonts w:ascii="Tahoma" w:hAnsi="Tahoma" w:cs="Tahoma"/>
          <w:color w:val="000000" w:themeColor="text1"/>
          <w:szCs w:val="24"/>
          <w:lang w:val="pl-PL"/>
        </w:rPr>
        <w:t>p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adać na minimum 8 przetworników. </w:t>
      </w:r>
      <w:r w:rsidRPr="00D568BB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>
        <w:rPr>
          <w:rFonts w:ascii="Tahoma" w:hAnsi="Tahoma" w:cs="Tahoma"/>
          <w:color w:val="000000" w:themeColor="text1"/>
          <w:szCs w:val="24"/>
          <w:lang w:val="pl-PL"/>
        </w:rPr>
        <w:t>Preferowane jest rozwiązanie w którym jedno przyłącze kalibracyjne będzie obsługiwało wszystkie  przetwornik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>i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ciśnienia w obrębie jednego modułu pomiarowego.</w:t>
      </w:r>
      <w:r w:rsidR="00BC30A3" w:rsidRPr="00D568BB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</w:p>
    <w:p w14:paraId="3E082C1D" w14:textId="439DBC16" w:rsidR="00317848" w:rsidRDefault="002F72E9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>Moduł pomiarowy z przetwornikami ciśnienia</w:t>
      </w:r>
      <w:r w:rsidR="00DA6671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A84B59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17848">
        <w:rPr>
          <w:rFonts w:ascii="Tahoma" w:hAnsi="Tahoma" w:cs="Tahoma"/>
          <w:color w:val="000000" w:themeColor="text1"/>
          <w:szCs w:val="24"/>
          <w:lang w:val="pl-PL"/>
        </w:rPr>
        <w:t xml:space="preserve">musi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 xml:space="preserve">mieć </w:t>
      </w:r>
      <w:r>
        <w:rPr>
          <w:rFonts w:ascii="Tahoma" w:hAnsi="Tahoma" w:cs="Tahoma"/>
          <w:color w:val="000000" w:themeColor="text1"/>
          <w:szCs w:val="24"/>
          <w:lang w:val="pl-PL"/>
        </w:rPr>
        <w:t>opcj</w:t>
      </w:r>
      <w:r w:rsidR="00317848">
        <w:rPr>
          <w:rFonts w:ascii="Tahoma" w:hAnsi="Tahoma" w:cs="Tahoma"/>
          <w:color w:val="000000" w:themeColor="text1"/>
          <w:szCs w:val="24"/>
          <w:lang w:val="pl-PL"/>
        </w:rPr>
        <w:t>ę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pracy w trybie kalibracji oraz w trybie pomiarowym</w:t>
      </w:r>
      <w:r w:rsidR="00A84B59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</w:p>
    <w:p w14:paraId="0137473D" w14:textId="3C79589E" w:rsidR="00C706A2" w:rsidRPr="00A84B59" w:rsidRDefault="00384718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lastRenderedPageBreak/>
        <w:t xml:space="preserve">Moduł pomiarowy musi posiadać </w:t>
      </w:r>
      <w:r w:rsidR="00C706A2" w:rsidRPr="00A84B59">
        <w:rPr>
          <w:rFonts w:ascii="Tahoma" w:hAnsi="Tahoma" w:cs="Tahoma"/>
          <w:color w:val="000000" w:themeColor="text1"/>
          <w:szCs w:val="24"/>
          <w:lang w:val="pl-PL"/>
        </w:rPr>
        <w:t>opcj</w:t>
      </w:r>
      <w:r>
        <w:rPr>
          <w:rFonts w:ascii="Tahoma" w:hAnsi="Tahoma" w:cs="Tahoma"/>
          <w:color w:val="000000" w:themeColor="text1"/>
          <w:szCs w:val="24"/>
          <w:lang w:val="pl-PL"/>
        </w:rPr>
        <w:t>ę</w:t>
      </w:r>
      <w:r w:rsidR="00C706A2" w:rsidRPr="00A84B59">
        <w:rPr>
          <w:rFonts w:ascii="Tahoma" w:hAnsi="Tahoma" w:cs="Tahoma"/>
          <w:color w:val="000000" w:themeColor="text1"/>
          <w:szCs w:val="24"/>
          <w:lang w:val="pl-PL"/>
        </w:rPr>
        <w:t xml:space="preserve"> przedmuchu, celem oczyszczenia rurek </w:t>
      </w:r>
      <w:r w:rsidR="00501101" w:rsidRPr="00A84B59">
        <w:rPr>
          <w:rFonts w:ascii="Tahoma" w:hAnsi="Tahoma" w:cs="Tahoma"/>
          <w:color w:val="000000" w:themeColor="text1"/>
          <w:szCs w:val="24"/>
          <w:lang w:val="pl-PL"/>
        </w:rPr>
        <w:t>impulsowych</w:t>
      </w:r>
      <w:r w:rsidR="000B5C1B" w:rsidRPr="00A84B59">
        <w:rPr>
          <w:rFonts w:ascii="Tahoma" w:hAnsi="Tahoma" w:cs="Tahoma"/>
          <w:color w:val="000000" w:themeColor="text1"/>
          <w:szCs w:val="24"/>
          <w:lang w:val="pl-PL"/>
        </w:rPr>
        <w:t xml:space="preserve"> oraz punktów pomiaru ciśnienia </w:t>
      </w:r>
      <w:r w:rsidR="00501101" w:rsidRPr="00A84B59">
        <w:rPr>
          <w:rFonts w:ascii="Tahoma" w:hAnsi="Tahoma" w:cs="Tahoma"/>
          <w:color w:val="000000" w:themeColor="text1"/>
          <w:szCs w:val="24"/>
          <w:lang w:val="pl-PL"/>
        </w:rPr>
        <w:t>w przypadku zanieczyszczenia.</w:t>
      </w:r>
    </w:p>
    <w:p w14:paraId="360DF1AB" w14:textId="77777777" w:rsidR="00A7376B" w:rsidRPr="000B5C1B" w:rsidRDefault="00A7376B" w:rsidP="000D443A">
      <w:pPr>
        <w:pStyle w:val="TableParagraph"/>
        <w:spacing w:before="26"/>
        <w:ind w:left="26" w:right="800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ab/>
      </w:r>
      <w:r w:rsidR="001A666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FE83F17" wp14:editId="7BC92C32">
            <wp:extent cx="5814850" cy="26000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84" cy="260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66C" w:rsidRPr="000B5C1B">
        <w:rPr>
          <w:rFonts w:ascii="Tahoma" w:hAnsi="Tahoma" w:cs="Tahoma"/>
          <w:sz w:val="20"/>
          <w:szCs w:val="24"/>
          <w:lang w:val="pl-PL"/>
        </w:rPr>
        <w:t>Rysunek 1. Schemat poglądowy wielokanałowego systemu do pomiaru ciśnienia. Na czerwono zaznaczono zakres dostawy sprzętu + oprogramowanie</w:t>
      </w:r>
      <w:r w:rsidR="00896DF9" w:rsidRPr="000B5C1B">
        <w:rPr>
          <w:rFonts w:ascii="Tahoma" w:hAnsi="Tahoma" w:cs="Tahoma"/>
          <w:sz w:val="20"/>
          <w:szCs w:val="24"/>
          <w:lang w:val="pl-PL"/>
        </w:rPr>
        <w:t xml:space="preserve"> + rurki impulsowe</w:t>
      </w:r>
      <w:r w:rsidR="001A666C" w:rsidRPr="000B5C1B">
        <w:rPr>
          <w:rFonts w:ascii="Tahoma" w:hAnsi="Tahoma" w:cs="Tahoma"/>
          <w:sz w:val="20"/>
          <w:szCs w:val="24"/>
          <w:lang w:val="pl-PL"/>
        </w:rPr>
        <w:t>.</w:t>
      </w:r>
    </w:p>
    <w:p w14:paraId="4FFD0C21" w14:textId="77777777" w:rsidR="00777831" w:rsidRPr="00ED6BAE" w:rsidRDefault="00777831" w:rsidP="000D443A">
      <w:pPr>
        <w:pStyle w:val="TableParagraph"/>
        <w:spacing w:before="26"/>
        <w:ind w:left="26" w:right="800"/>
        <w:jc w:val="both"/>
        <w:rPr>
          <w:rFonts w:ascii="Tahoma" w:hAnsi="Tahoma" w:cs="Tahoma"/>
          <w:sz w:val="24"/>
          <w:szCs w:val="24"/>
          <w:lang w:val="pl-PL"/>
        </w:rPr>
      </w:pPr>
    </w:p>
    <w:p w14:paraId="39C7341E" w14:textId="77777777" w:rsidR="00B55079" w:rsidRPr="00B55079" w:rsidRDefault="00B55079" w:rsidP="000D443A">
      <w:pPr>
        <w:pStyle w:val="TableParagraph"/>
        <w:spacing w:before="26"/>
        <w:ind w:right="800"/>
        <w:jc w:val="both"/>
        <w:rPr>
          <w:rFonts w:ascii="Tahoma" w:hAnsi="Tahoma" w:cs="Tahoma"/>
          <w:b/>
          <w:szCs w:val="24"/>
          <w:lang w:val="pl-PL"/>
        </w:rPr>
      </w:pPr>
      <w:r w:rsidRPr="00B55079">
        <w:rPr>
          <w:rFonts w:ascii="Tahoma" w:hAnsi="Tahoma" w:cs="Tahoma"/>
          <w:b/>
          <w:sz w:val="20"/>
          <w:szCs w:val="20"/>
          <w:lang w:val="pl-PL"/>
        </w:rPr>
        <w:t>Oprogramowanie</w:t>
      </w:r>
      <w:r w:rsidRPr="00B55079">
        <w:rPr>
          <w:rFonts w:ascii="Tahoma" w:hAnsi="Tahoma" w:cs="Tahoma"/>
          <w:b/>
          <w:szCs w:val="24"/>
          <w:lang w:val="pl-PL"/>
        </w:rPr>
        <w:t xml:space="preserve"> </w:t>
      </w:r>
    </w:p>
    <w:p w14:paraId="2A272C7B" w14:textId="77777777" w:rsidR="00B55079" w:rsidRDefault="00B55079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</w:p>
    <w:p w14:paraId="3BE22C65" w14:textId="3BEE1190" w:rsidR="001A666C" w:rsidRDefault="00DB43CA" w:rsidP="000D443A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Do skanera</w:t>
      </w:r>
      <w:r w:rsidR="00B55079">
        <w:rPr>
          <w:rFonts w:ascii="Tahoma" w:hAnsi="Tahoma" w:cs="Tahoma"/>
          <w:szCs w:val="24"/>
          <w:lang w:val="pl-PL"/>
        </w:rPr>
        <w:t xml:space="preserve"> powinn</w:t>
      </w:r>
      <w:r>
        <w:rPr>
          <w:rFonts w:ascii="Tahoma" w:hAnsi="Tahoma" w:cs="Tahoma"/>
          <w:szCs w:val="24"/>
          <w:lang w:val="pl-PL"/>
        </w:rPr>
        <w:t>o</w:t>
      </w:r>
      <w:r w:rsidR="00B55079">
        <w:rPr>
          <w:rFonts w:ascii="Tahoma" w:hAnsi="Tahoma" w:cs="Tahoma"/>
          <w:szCs w:val="24"/>
          <w:lang w:val="pl-PL"/>
        </w:rPr>
        <w:t xml:space="preserve"> </w:t>
      </w:r>
      <w:r>
        <w:rPr>
          <w:rFonts w:ascii="Tahoma" w:hAnsi="Tahoma" w:cs="Tahoma"/>
          <w:szCs w:val="24"/>
          <w:lang w:val="pl-PL"/>
        </w:rPr>
        <w:t>być załączona pełna wersja oprogramowania</w:t>
      </w:r>
      <w:r w:rsidR="00B55079">
        <w:rPr>
          <w:rFonts w:ascii="Tahoma" w:hAnsi="Tahoma" w:cs="Tahoma"/>
          <w:szCs w:val="24"/>
          <w:lang w:val="pl-PL"/>
        </w:rPr>
        <w:t xml:space="preserve"> umożliwiające</w:t>
      </w:r>
      <w:r>
        <w:rPr>
          <w:rFonts w:ascii="Tahoma" w:hAnsi="Tahoma" w:cs="Tahoma"/>
          <w:szCs w:val="24"/>
          <w:lang w:val="pl-PL"/>
        </w:rPr>
        <w:t>go</w:t>
      </w:r>
      <w:r w:rsidR="00B55079">
        <w:rPr>
          <w:rFonts w:ascii="Tahoma" w:hAnsi="Tahoma" w:cs="Tahoma"/>
          <w:szCs w:val="24"/>
          <w:lang w:val="pl-PL"/>
        </w:rPr>
        <w:t xml:space="preserve"> </w:t>
      </w:r>
      <w:r w:rsidR="004915F5">
        <w:rPr>
          <w:rFonts w:ascii="Tahoma" w:hAnsi="Tahoma" w:cs="Tahoma"/>
          <w:szCs w:val="24"/>
          <w:lang w:val="pl-PL"/>
        </w:rPr>
        <w:t>prowadzenie pomiarów ciśnienia</w:t>
      </w:r>
      <w:r w:rsidR="00322BF2">
        <w:rPr>
          <w:rFonts w:ascii="Tahoma" w:hAnsi="Tahoma" w:cs="Tahoma"/>
          <w:szCs w:val="24"/>
          <w:lang w:val="pl-PL"/>
        </w:rPr>
        <w:t>,</w:t>
      </w:r>
      <w:r w:rsidR="003B4181">
        <w:rPr>
          <w:rFonts w:ascii="Tahoma" w:hAnsi="Tahoma" w:cs="Tahoma"/>
          <w:szCs w:val="24"/>
          <w:lang w:val="pl-PL"/>
        </w:rPr>
        <w:t xml:space="preserve"> </w:t>
      </w:r>
      <w:r w:rsidR="00322BF2">
        <w:rPr>
          <w:rFonts w:ascii="Tahoma" w:hAnsi="Tahoma" w:cs="Tahoma"/>
          <w:szCs w:val="24"/>
          <w:lang w:val="pl-PL"/>
        </w:rPr>
        <w:t>e</w:t>
      </w:r>
      <w:r w:rsidR="003B4181">
        <w:rPr>
          <w:rFonts w:ascii="Tahoma" w:hAnsi="Tahoma" w:cs="Tahoma"/>
          <w:szCs w:val="24"/>
          <w:lang w:val="pl-PL"/>
        </w:rPr>
        <w:t xml:space="preserve">xport danych pomiarowych przynajmniej w postaci </w:t>
      </w:r>
      <w:r w:rsidR="00F61614">
        <w:rPr>
          <w:rFonts w:ascii="Tahoma" w:hAnsi="Tahoma" w:cs="Tahoma"/>
          <w:szCs w:val="24"/>
          <w:lang w:val="pl-PL"/>
        </w:rPr>
        <w:t xml:space="preserve">formatowanych </w:t>
      </w:r>
      <w:r w:rsidR="003B4181">
        <w:rPr>
          <w:rFonts w:ascii="Tahoma" w:hAnsi="Tahoma" w:cs="Tahoma"/>
          <w:szCs w:val="24"/>
          <w:lang w:val="pl-PL"/>
        </w:rPr>
        <w:t>plików tekstowych</w:t>
      </w:r>
      <w:r w:rsidR="004915F5">
        <w:rPr>
          <w:rFonts w:ascii="Tahoma" w:hAnsi="Tahoma" w:cs="Tahoma"/>
          <w:szCs w:val="24"/>
          <w:lang w:val="pl-PL"/>
        </w:rPr>
        <w:t>, a także kalibrację oraz diagnostykę sprzętu.</w:t>
      </w:r>
      <w:r w:rsidR="00322BF2">
        <w:rPr>
          <w:rFonts w:ascii="Tahoma" w:hAnsi="Tahoma" w:cs="Tahoma"/>
          <w:szCs w:val="24"/>
          <w:lang w:val="pl-PL"/>
        </w:rPr>
        <w:t xml:space="preserve"> Dodatkowo, w</w:t>
      </w:r>
      <w:r w:rsidR="00B55079">
        <w:rPr>
          <w:rFonts w:ascii="Tahoma" w:hAnsi="Tahoma" w:cs="Tahoma"/>
          <w:szCs w:val="24"/>
          <w:lang w:val="pl-PL"/>
        </w:rPr>
        <w:t xml:space="preserve">ymagana jest możliwość obsługi skanera przy użyciu środowiska LabVIEW </w:t>
      </w:r>
      <w:r w:rsidR="00A84B59">
        <w:rPr>
          <w:rFonts w:ascii="Tahoma" w:hAnsi="Tahoma" w:cs="Tahoma"/>
          <w:szCs w:val="24"/>
          <w:lang w:val="pl-PL"/>
        </w:rPr>
        <w:t>(oprogramowanie posiadane przez Zamawiaj</w:t>
      </w:r>
      <w:r w:rsidR="009A2971">
        <w:rPr>
          <w:rFonts w:ascii="Tahoma" w:hAnsi="Tahoma" w:cs="Tahoma"/>
          <w:szCs w:val="24"/>
          <w:lang w:val="pl-PL"/>
        </w:rPr>
        <w:t>ą</w:t>
      </w:r>
      <w:r w:rsidR="00A84B59">
        <w:rPr>
          <w:rFonts w:ascii="Tahoma" w:hAnsi="Tahoma" w:cs="Tahoma"/>
          <w:szCs w:val="24"/>
          <w:lang w:val="pl-PL"/>
        </w:rPr>
        <w:t xml:space="preserve">cego) </w:t>
      </w:r>
      <w:r w:rsidR="00B55079">
        <w:rPr>
          <w:rFonts w:ascii="Tahoma" w:hAnsi="Tahoma" w:cs="Tahoma"/>
          <w:szCs w:val="24"/>
          <w:lang w:val="pl-PL"/>
        </w:rPr>
        <w:t>oraz sterowanie i akwizycja danych przez sieć ETHERNET.</w:t>
      </w:r>
      <w:r w:rsidR="001A666C">
        <w:rPr>
          <w:rFonts w:ascii="Tahoma" w:hAnsi="Tahoma" w:cs="Tahoma"/>
          <w:szCs w:val="24"/>
          <w:lang w:val="pl-PL"/>
        </w:rPr>
        <w:t xml:space="preserve"> </w:t>
      </w:r>
    </w:p>
    <w:p w14:paraId="6ECE03FE" w14:textId="4197513A" w:rsidR="00F46E15" w:rsidRDefault="001A666C">
      <w:pPr>
        <w:pStyle w:val="TableParagraph"/>
        <w:spacing w:before="26"/>
        <w:ind w:firstLine="708"/>
        <w:jc w:val="both"/>
        <w:rPr>
          <w:rFonts w:ascii="Tahoma" w:hAnsi="Tahoma" w:cs="Tahoma"/>
          <w:szCs w:val="24"/>
          <w:lang w:val="pl-PL"/>
        </w:rPr>
      </w:pPr>
      <w:r w:rsidRPr="00E3357C">
        <w:rPr>
          <w:rFonts w:ascii="Tahoma" w:hAnsi="Tahoma" w:cs="Tahoma"/>
          <w:szCs w:val="24"/>
          <w:lang w:val="pl-PL"/>
        </w:rPr>
        <w:t xml:space="preserve">Licencja na oprogramowanie nie powinna zawierać ograniczeń czasowych co do możliwości korzystania z </w:t>
      </w:r>
      <w:r w:rsidR="00D568BB" w:rsidRPr="00E3357C">
        <w:rPr>
          <w:rFonts w:ascii="Tahoma" w:hAnsi="Tahoma" w:cs="Tahoma"/>
          <w:szCs w:val="24"/>
          <w:lang w:val="pl-PL"/>
        </w:rPr>
        <w:t xml:space="preserve">dostarczonego </w:t>
      </w:r>
      <w:r w:rsidRPr="00E3357C">
        <w:rPr>
          <w:rFonts w:ascii="Tahoma" w:hAnsi="Tahoma" w:cs="Tahoma"/>
          <w:szCs w:val="24"/>
          <w:lang w:val="pl-PL"/>
        </w:rPr>
        <w:t xml:space="preserve">oprogramowania. Aktualizacje oprogramowania </w:t>
      </w:r>
      <w:r w:rsidR="008476D0" w:rsidRPr="00E3357C">
        <w:rPr>
          <w:rFonts w:ascii="Tahoma" w:hAnsi="Tahoma" w:cs="Tahoma"/>
          <w:szCs w:val="24"/>
          <w:lang w:val="pl-PL"/>
        </w:rPr>
        <w:t>(</w:t>
      </w:r>
      <w:r w:rsidRPr="00E3357C">
        <w:rPr>
          <w:rFonts w:ascii="Tahoma" w:hAnsi="Tahoma" w:cs="Tahoma"/>
          <w:szCs w:val="24"/>
          <w:lang w:val="pl-PL"/>
        </w:rPr>
        <w:t xml:space="preserve">modułu głównego, modułów pomiarowych  oraz oprogramowania na PC do prowadzenia </w:t>
      </w:r>
      <w:r w:rsidR="00532B25" w:rsidRPr="00E3357C">
        <w:rPr>
          <w:rFonts w:ascii="Tahoma" w:hAnsi="Tahoma" w:cs="Tahoma"/>
          <w:szCs w:val="24"/>
          <w:lang w:val="pl-PL"/>
        </w:rPr>
        <w:t xml:space="preserve">rejestracji </w:t>
      </w:r>
      <w:r w:rsidRPr="00E3357C">
        <w:rPr>
          <w:rFonts w:ascii="Tahoma" w:hAnsi="Tahoma" w:cs="Tahoma"/>
          <w:szCs w:val="24"/>
          <w:lang w:val="pl-PL"/>
        </w:rPr>
        <w:t>pomiarów</w:t>
      </w:r>
      <w:r w:rsidR="008476D0" w:rsidRPr="00E3357C">
        <w:rPr>
          <w:rFonts w:ascii="Tahoma" w:hAnsi="Tahoma" w:cs="Tahoma"/>
          <w:szCs w:val="24"/>
          <w:lang w:val="pl-PL"/>
        </w:rPr>
        <w:t>)</w:t>
      </w:r>
      <w:r w:rsidRPr="00E3357C">
        <w:rPr>
          <w:rFonts w:ascii="Tahoma" w:hAnsi="Tahoma" w:cs="Tahoma"/>
          <w:szCs w:val="24"/>
          <w:lang w:val="pl-PL"/>
        </w:rPr>
        <w:t xml:space="preserve"> powinny być udzielane Zamawiającemu bezpłatnie</w:t>
      </w:r>
      <w:r w:rsidR="00AE5007" w:rsidRPr="00E3357C">
        <w:rPr>
          <w:rFonts w:ascii="Tahoma" w:hAnsi="Tahoma" w:cs="Tahoma"/>
          <w:szCs w:val="24"/>
          <w:lang w:val="pl-PL"/>
        </w:rPr>
        <w:t xml:space="preserve">, </w:t>
      </w:r>
      <w:r w:rsidR="00532B25" w:rsidRPr="00E3357C">
        <w:rPr>
          <w:rFonts w:ascii="Tahoma" w:hAnsi="Tahoma" w:cs="Tahoma"/>
          <w:szCs w:val="24"/>
          <w:lang w:val="pl-PL"/>
        </w:rPr>
        <w:t xml:space="preserve">przez okres minimum </w:t>
      </w:r>
      <w:r w:rsidR="00EE5200" w:rsidRPr="00E3357C">
        <w:rPr>
          <w:rFonts w:ascii="Tahoma" w:hAnsi="Tahoma" w:cs="Tahoma"/>
          <w:szCs w:val="24"/>
          <w:lang w:val="pl-PL"/>
        </w:rPr>
        <w:t>1 roku</w:t>
      </w:r>
      <w:r w:rsidR="008476D0" w:rsidRPr="00E3357C">
        <w:rPr>
          <w:rFonts w:ascii="Tahoma" w:hAnsi="Tahoma" w:cs="Tahoma"/>
          <w:szCs w:val="24"/>
          <w:lang w:val="pl-PL"/>
        </w:rPr>
        <w:t xml:space="preserve"> od dnia </w:t>
      </w:r>
      <w:r w:rsidR="00E3357C" w:rsidRPr="00E3357C">
        <w:rPr>
          <w:rFonts w:ascii="Tahoma" w:hAnsi="Tahoma" w:cs="Tahoma"/>
          <w:szCs w:val="24"/>
          <w:lang w:val="pl-PL"/>
        </w:rPr>
        <w:t xml:space="preserve">podpisania protokołu odbioru </w:t>
      </w:r>
      <w:r w:rsidR="009F3A77">
        <w:rPr>
          <w:rFonts w:ascii="Tahoma" w:hAnsi="Tahoma" w:cs="Tahoma"/>
          <w:szCs w:val="24"/>
          <w:lang w:val="pl-PL"/>
        </w:rPr>
        <w:t xml:space="preserve">urządzenia wraz z </w:t>
      </w:r>
      <w:r w:rsidR="003C3723" w:rsidRPr="00E3357C">
        <w:rPr>
          <w:rFonts w:ascii="Tahoma" w:hAnsi="Tahoma" w:cs="Tahoma"/>
          <w:szCs w:val="24"/>
          <w:lang w:val="pl-PL"/>
        </w:rPr>
        <w:t>oprogramowani</w:t>
      </w:r>
      <w:r w:rsidR="009F3A77">
        <w:rPr>
          <w:rFonts w:ascii="Tahoma" w:hAnsi="Tahoma" w:cs="Tahoma"/>
          <w:szCs w:val="24"/>
          <w:lang w:val="pl-PL"/>
        </w:rPr>
        <w:t>em</w:t>
      </w:r>
      <w:r w:rsidR="003C3723" w:rsidRPr="00E3357C">
        <w:rPr>
          <w:rFonts w:ascii="Tahoma" w:hAnsi="Tahoma" w:cs="Tahoma"/>
          <w:szCs w:val="24"/>
          <w:lang w:val="pl-PL"/>
        </w:rPr>
        <w:t xml:space="preserve"> przez Zamawiają</w:t>
      </w:r>
      <w:r w:rsidR="00166303" w:rsidRPr="00E3357C">
        <w:rPr>
          <w:rFonts w:ascii="Tahoma" w:hAnsi="Tahoma" w:cs="Tahoma"/>
          <w:szCs w:val="24"/>
          <w:lang w:val="pl-PL"/>
        </w:rPr>
        <w:t>cego</w:t>
      </w:r>
      <w:r w:rsidR="00EE5200" w:rsidRPr="00E3357C">
        <w:rPr>
          <w:rFonts w:ascii="Tahoma" w:hAnsi="Tahoma" w:cs="Tahoma"/>
          <w:szCs w:val="24"/>
          <w:lang w:val="pl-PL"/>
        </w:rPr>
        <w:t>.</w:t>
      </w:r>
      <w:r w:rsidR="00EE5200" w:rsidRPr="00E3357C">
        <w:rPr>
          <w:rFonts w:ascii="Tahoma" w:hAnsi="Tahoma" w:cs="Tahoma"/>
          <w:color w:val="FF0000"/>
          <w:szCs w:val="24"/>
          <w:lang w:val="pl-PL"/>
        </w:rPr>
        <w:t xml:space="preserve"> </w:t>
      </w:r>
      <w:r w:rsidR="00532B25" w:rsidRPr="00E3357C">
        <w:rPr>
          <w:rFonts w:ascii="Tahoma" w:hAnsi="Tahoma" w:cs="Tahoma"/>
          <w:szCs w:val="24"/>
          <w:lang w:val="pl-PL"/>
        </w:rPr>
        <w:t xml:space="preserve">Dostarczone oprogramowanie powinno umożliwiać wykonanie kalibracji skanera oraz odczyt/pomiar ciśnień z wszystkich  kanałów </w:t>
      </w:r>
      <w:r w:rsidR="00EE5200" w:rsidRPr="00E3357C">
        <w:rPr>
          <w:rFonts w:ascii="Tahoma" w:hAnsi="Tahoma" w:cs="Tahoma"/>
          <w:szCs w:val="24"/>
          <w:lang w:val="pl-PL"/>
        </w:rPr>
        <w:t xml:space="preserve">pomiarowych </w:t>
      </w:r>
      <w:r w:rsidR="00532B25" w:rsidRPr="00E3357C">
        <w:rPr>
          <w:rFonts w:ascii="Tahoma" w:hAnsi="Tahoma" w:cs="Tahoma"/>
          <w:szCs w:val="24"/>
          <w:lang w:val="pl-PL"/>
        </w:rPr>
        <w:t>wraz z ich  rejestracją. Dodatkowo dostarczone oprogramowanie powinno zapewniać możliwość eksportu danych do najbardziej popularnych formatów tekstowych używanych w systemach MS Windows</w:t>
      </w:r>
      <w:r w:rsidR="00532B25" w:rsidRPr="00E3357C">
        <w:rPr>
          <w:rFonts w:ascii="Tahoma" w:hAnsi="Tahoma" w:cs="Tahoma"/>
          <w:szCs w:val="24"/>
          <w:vertAlign w:val="superscript"/>
          <w:lang w:val="pl-PL"/>
        </w:rPr>
        <w:t>®</w:t>
      </w:r>
      <w:r w:rsidR="009A2971">
        <w:rPr>
          <w:rFonts w:ascii="Tahoma" w:hAnsi="Tahoma" w:cs="Tahoma"/>
          <w:szCs w:val="24"/>
          <w:lang w:val="pl-PL"/>
        </w:rPr>
        <w:t>, typu</w:t>
      </w:r>
      <w:r w:rsidR="002916AB">
        <w:rPr>
          <w:rFonts w:ascii="Tahoma" w:hAnsi="Tahoma" w:cs="Tahoma"/>
          <w:szCs w:val="24"/>
          <w:lang w:val="pl-PL"/>
        </w:rPr>
        <w:t xml:space="preserve"> formatowane pliki tekstowe (.txt, .dat.) i/lub w formacie arkusza excelowego .xls lub .xlsx</w:t>
      </w:r>
      <w:r w:rsidR="00532B25" w:rsidRPr="00E3357C">
        <w:rPr>
          <w:rFonts w:ascii="Tahoma" w:hAnsi="Tahoma" w:cs="Tahoma"/>
          <w:szCs w:val="24"/>
          <w:lang w:val="pl-PL"/>
        </w:rPr>
        <w:t>. Preferowane jest by dołączone oprogramowanie umożliwiało również diagnostykę modułu głównego oraz modułów pomiarowych.</w:t>
      </w:r>
    </w:p>
    <w:p w14:paraId="63966100" w14:textId="77777777" w:rsidR="008A3900" w:rsidRDefault="00F46E15">
      <w:pPr>
        <w:pStyle w:val="Nagwek2"/>
        <w:tabs>
          <w:tab w:val="left" w:pos="690"/>
        </w:tabs>
        <w:spacing w:before="124"/>
        <w:ind w:left="0" w:firstLine="0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  <w:r w:rsidR="00D10208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</w:p>
    <w:p w14:paraId="1B14253A" w14:textId="77777777" w:rsidR="005D2F1E" w:rsidRPr="00F46E15" w:rsidRDefault="002C2CE3">
      <w:pPr>
        <w:pStyle w:val="Nagwek2"/>
        <w:tabs>
          <w:tab w:val="left" w:pos="690"/>
        </w:tabs>
        <w:spacing w:before="124"/>
        <w:ind w:left="0" w:firstLine="0"/>
        <w:jc w:val="both"/>
        <w:rPr>
          <w:rFonts w:ascii="Tahoma" w:eastAsiaTheme="minorHAnsi" w:hAnsi="Tahoma" w:cs="Tahoma"/>
          <w:bCs w:val="0"/>
          <w:i w:val="0"/>
          <w:sz w:val="22"/>
          <w:lang w:val="pl-PL"/>
        </w:rPr>
      </w:pPr>
      <w:r w:rsidRPr="00F46E15">
        <w:rPr>
          <w:rFonts w:ascii="Tahoma" w:eastAsiaTheme="minorHAnsi" w:hAnsi="Tahoma" w:cs="Tahoma"/>
          <w:bCs w:val="0"/>
          <w:i w:val="0"/>
          <w:sz w:val="22"/>
          <w:lang w:val="pl-PL"/>
        </w:rPr>
        <w:t>Termin</w:t>
      </w:r>
      <w:r w:rsidR="005D2F1E" w:rsidRPr="00F46E15">
        <w:rPr>
          <w:rFonts w:ascii="Tahoma" w:eastAsiaTheme="minorHAnsi" w:hAnsi="Tahoma" w:cs="Tahoma"/>
          <w:bCs w:val="0"/>
          <w:i w:val="0"/>
          <w:sz w:val="22"/>
          <w:lang w:val="pl-PL"/>
        </w:rPr>
        <w:t xml:space="preserve"> realizacji zamówienia</w:t>
      </w:r>
    </w:p>
    <w:p w14:paraId="6EE4EEF2" w14:textId="77777777" w:rsidR="005D2F1E" w:rsidRPr="00F46E15" w:rsidRDefault="005D2F1E">
      <w:pPr>
        <w:pStyle w:val="Tekstpodstawowy"/>
        <w:spacing w:line="276" w:lineRule="auto"/>
        <w:ind w:left="0"/>
        <w:jc w:val="both"/>
        <w:rPr>
          <w:rFonts w:ascii="Tahoma" w:eastAsiaTheme="minorHAnsi" w:hAnsi="Tahoma" w:cs="Tahoma"/>
          <w:sz w:val="22"/>
          <w:szCs w:val="24"/>
          <w:lang w:val="pl-PL"/>
        </w:rPr>
      </w:pPr>
      <w:r w:rsidRPr="00E3357C">
        <w:rPr>
          <w:rFonts w:ascii="Tahoma" w:eastAsiaTheme="minorHAnsi" w:hAnsi="Tahoma" w:cs="Tahoma"/>
          <w:sz w:val="22"/>
          <w:szCs w:val="24"/>
          <w:lang w:val="pl-PL"/>
        </w:rPr>
        <w:t xml:space="preserve">Termin realizacji: </w:t>
      </w:r>
      <w:r w:rsidR="007D302A" w:rsidRPr="00E3357C">
        <w:rPr>
          <w:rFonts w:ascii="Tahoma" w:eastAsiaTheme="minorHAnsi" w:hAnsi="Tahoma" w:cs="Tahoma"/>
          <w:sz w:val="22"/>
          <w:szCs w:val="24"/>
          <w:lang w:val="pl-PL"/>
        </w:rPr>
        <w:t xml:space="preserve"> </w:t>
      </w:r>
      <w:r w:rsidR="00D2272B" w:rsidRPr="00E3357C">
        <w:rPr>
          <w:rFonts w:ascii="Tahoma" w:eastAsiaTheme="minorHAnsi" w:hAnsi="Tahoma" w:cs="Tahoma"/>
          <w:sz w:val="22"/>
          <w:szCs w:val="24"/>
          <w:lang w:val="pl-PL"/>
        </w:rPr>
        <w:t>nie później niż do dnia 31 maja 2016r.</w:t>
      </w:r>
    </w:p>
    <w:p w14:paraId="5FAFA1B0" w14:textId="77777777" w:rsidR="003121A7" w:rsidRPr="00F46E15" w:rsidRDefault="003121A7">
      <w:pPr>
        <w:pStyle w:val="Tekstpodstawowy"/>
        <w:spacing w:line="276" w:lineRule="auto"/>
        <w:ind w:left="0"/>
        <w:jc w:val="both"/>
        <w:rPr>
          <w:rFonts w:ascii="Tahoma" w:eastAsiaTheme="minorHAnsi" w:hAnsi="Tahoma" w:cs="Tahoma"/>
          <w:sz w:val="22"/>
          <w:szCs w:val="24"/>
          <w:lang w:val="pl-PL"/>
        </w:rPr>
      </w:pPr>
    </w:p>
    <w:p w14:paraId="6FDACCCE" w14:textId="77777777" w:rsidR="005D2F1E" w:rsidRPr="00F46E15" w:rsidRDefault="005D2F1E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eastAsiaTheme="minorHAnsi" w:hAnsi="Tahoma" w:cs="Tahoma"/>
          <w:bCs w:val="0"/>
          <w:i w:val="0"/>
          <w:sz w:val="22"/>
          <w:lang w:val="pl-PL"/>
        </w:rPr>
      </w:pPr>
      <w:r w:rsidRPr="00F46E15">
        <w:rPr>
          <w:rFonts w:ascii="Tahoma" w:eastAsiaTheme="minorHAnsi" w:hAnsi="Tahoma" w:cs="Tahoma"/>
          <w:bCs w:val="0"/>
          <w:i w:val="0"/>
          <w:sz w:val="22"/>
          <w:lang w:val="pl-PL"/>
        </w:rPr>
        <w:t>Warunki płatności i dostawy</w:t>
      </w:r>
    </w:p>
    <w:p w14:paraId="37EFDBF2" w14:textId="77777777" w:rsidR="005D2F1E" w:rsidRPr="00F46E15" w:rsidRDefault="00375DF7">
      <w:pPr>
        <w:pStyle w:val="Tekstpodstawowy"/>
        <w:spacing w:before="115" w:line="276" w:lineRule="auto"/>
        <w:ind w:left="0"/>
        <w:jc w:val="both"/>
        <w:rPr>
          <w:rFonts w:ascii="Tahoma" w:eastAsiaTheme="minorHAnsi" w:hAnsi="Tahoma" w:cs="Tahoma"/>
          <w:sz w:val="22"/>
          <w:szCs w:val="24"/>
          <w:lang w:val="pl-PL"/>
        </w:rPr>
      </w:pPr>
      <w:r w:rsidRPr="00F46E15">
        <w:rPr>
          <w:rFonts w:ascii="Tahoma" w:eastAsiaTheme="minorHAnsi" w:hAnsi="Tahoma" w:cs="Tahoma"/>
          <w:sz w:val="22"/>
          <w:szCs w:val="24"/>
          <w:lang w:val="pl-PL"/>
        </w:rPr>
        <w:t>C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>en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a </w:t>
      </w:r>
      <w:r w:rsidR="00D94A2D" w:rsidRPr="00F46E15">
        <w:rPr>
          <w:rFonts w:ascii="Tahoma" w:eastAsiaTheme="minorHAnsi" w:hAnsi="Tahoma" w:cs="Tahoma"/>
          <w:sz w:val="22"/>
          <w:szCs w:val="24"/>
          <w:lang w:val="pl-PL"/>
        </w:rPr>
        <w:t>mus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>i</w:t>
      </w:r>
      <w:r w:rsidR="00D94A2D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>zawiera</w:t>
      </w:r>
      <w:r w:rsidR="00D94A2D" w:rsidRPr="00F46E15">
        <w:rPr>
          <w:rFonts w:ascii="Tahoma" w:eastAsiaTheme="minorHAnsi" w:hAnsi="Tahoma" w:cs="Tahoma"/>
          <w:sz w:val="22"/>
          <w:szCs w:val="24"/>
          <w:lang w:val="pl-PL"/>
        </w:rPr>
        <w:t>ć wszystkie koszty związane z r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ealizacją przedmiotu zamówienia w tym wartość dostarczenia 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do Instytutu Lotnictwa, ubezpieczenia na czas transportu oraz wszelkie 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lastRenderedPageBreak/>
        <w:t>należne cła i podatki oraz inne obciążenia publicznoprawne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>.</w:t>
      </w:r>
    </w:p>
    <w:p w14:paraId="07D595FB" w14:textId="77777777" w:rsidR="005D2F1E" w:rsidRPr="00F46E15" w:rsidRDefault="002C2CE3">
      <w:pPr>
        <w:pStyle w:val="Tekstpodstawowy"/>
        <w:spacing w:before="113" w:line="276" w:lineRule="auto"/>
        <w:ind w:left="0"/>
        <w:jc w:val="both"/>
        <w:rPr>
          <w:rFonts w:ascii="Tahoma" w:eastAsiaTheme="minorHAnsi" w:hAnsi="Tahoma" w:cs="Tahoma"/>
          <w:sz w:val="22"/>
          <w:szCs w:val="24"/>
          <w:lang w:val="pl-PL"/>
        </w:rPr>
      </w:pP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Płatność na podstawie 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faktur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>y, w terminie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</w:t>
      </w:r>
      <w:r w:rsidR="00ED6BAE" w:rsidRPr="00F46E15">
        <w:rPr>
          <w:rFonts w:ascii="Tahoma" w:eastAsiaTheme="minorHAnsi" w:hAnsi="Tahoma" w:cs="Tahoma"/>
          <w:sz w:val="22"/>
          <w:szCs w:val="24"/>
          <w:lang w:val="pl-PL"/>
        </w:rPr>
        <w:t>21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dni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od daty otrzymania</w:t>
      </w:r>
      <w:r w:rsidR="00375DF7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prawidłowo wystawionej 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faktury</w:t>
      </w:r>
      <w:r w:rsidR="00375DF7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 VAT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>.</w:t>
      </w:r>
    </w:p>
    <w:p w14:paraId="27E7611A" w14:textId="77777777" w:rsidR="005D2F1E" w:rsidRPr="00F46E15" w:rsidRDefault="005D2F1E">
      <w:pPr>
        <w:spacing w:before="3" w:line="276" w:lineRule="auto"/>
        <w:jc w:val="both"/>
        <w:rPr>
          <w:rFonts w:ascii="Tahoma" w:hAnsi="Tahoma" w:cs="Tahoma"/>
          <w:szCs w:val="24"/>
          <w:lang w:val="pl-PL"/>
        </w:rPr>
      </w:pPr>
    </w:p>
    <w:p w14:paraId="7284EEA5" w14:textId="77777777" w:rsidR="005D2F1E" w:rsidRPr="00F46E15" w:rsidRDefault="005D2F1E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eastAsiaTheme="minorHAnsi" w:hAnsi="Tahoma" w:cs="Tahoma"/>
          <w:bCs w:val="0"/>
          <w:i w:val="0"/>
          <w:sz w:val="22"/>
          <w:lang w:val="pl-PL"/>
        </w:rPr>
      </w:pPr>
      <w:r w:rsidRPr="00F46E15">
        <w:rPr>
          <w:rFonts w:ascii="Tahoma" w:eastAsiaTheme="minorHAnsi" w:hAnsi="Tahoma" w:cs="Tahoma"/>
          <w:bCs w:val="0"/>
          <w:i w:val="0"/>
          <w:sz w:val="22"/>
          <w:lang w:val="pl-PL"/>
        </w:rPr>
        <w:t xml:space="preserve">Okres gwarancji </w:t>
      </w:r>
    </w:p>
    <w:p w14:paraId="70C425BA" w14:textId="17A51BCE" w:rsidR="001A666C" w:rsidRPr="003B7E50" w:rsidRDefault="00375DF7" w:rsidP="002916AB">
      <w:pPr>
        <w:widowControl/>
        <w:spacing w:after="160" w:line="259" w:lineRule="auto"/>
        <w:jc w:val="both"/>
        <w:rPr>
          <w:rFonts w:ascii="Tahoma" w:eastAsia="Arial" w:hAnsi="Tahoma" w:cs="Tahoma"/>
          <w:sz w:val="20"/>
          <w:szCs w:val="20"/>
          <w:lang w:val="pl-PL"/>
        </w:rPr>
      </w:pPr>
      <w:r w:rsidRPr="00F46E15">
        <w:rPr>
          <w:rFonts w:ascii="Tahoma" w:hAnsi="Tahoma" w:cs="Tahoma"/>
          <w:szCs w:val="24"/>
          <w:lang w:val="pl-PL"/>
        </w:rPr>
        <w:t xml:space="preserve">Wymagany okres gwarancji: </w:t>
      </w:r>
      <w:r w:rsidR="002C2CE3" w:rsidRPr="00F46E15">
        <w:rPr>
          <w:rFonts w:ascii="Tahoma" w:hAnsi="Tahoma" w:cs="Tahoma"/>
          <w:szCs w:val="24"/>
          <w:lang w:val="pl-PL"/>
        </w:rPr>
        <w:t xml:space="preserve"> </w:t>
      </w:r>
      <w:r w:rsidRPr="00F46E15">
        <w:rPr>
          <w:rFonts w:ascii="Tahoma" w:hAnsi="Tahoma" w:cs="Tahoma"/>
          <w:szCs w:val="24"/>
          <w:lang w:val="pl-PL"/>
        </w:rPr>
        <w:t xml:space="preserve">minimum </w:t>
      </w:r>
      <w:r w:rsidR="00AE5007" w:rsidRPr="00F46E15">
        <w:rPr>
          <w:rFonts w:ascii="Tahoma" w:hAnsi="Tahoma" w:cs="Tahoma"/>
          <w:szCs w:val="24"/>
          <w:lang w:val="pl-PL"/>
        </w:rPr>
        <w:t>24 miesiące</w:t>
      </w:r>
      <w:r w:rsidR="005D2F1E" w:rsidRPr="00F46E15">
        <w:rPr>
          <w:rFonts w:ascii="Tahoma" w:hAnsi="Tahoma" w:cs="Tahoma"/>
          <w:szCs w:val="24"/>
          <w:lang w:val="pl-PL"/>
        </w:rPr>
        <w:t xml:space="preserve"> </w:t>
      </w:r>
      <w:r w:rsidRPr="00F46E15">
        <w:rPr>
          <w:rFonts w:ascii="Tahoma" w:hAnsi="Tahoma" w:cs="Tahoma"/>
          <w:szCs w:val="24"/>
          <w:lang w:val="pl-PL"/>
        </w:rPr>
        <w:t xml:space="preserve">od daty </w:t>
      </w:r>
      <w:r w:rsidR="00CA2032">
        <w:rPr>
          <w:rFonts w:ascii="Tahoma" w:hAnsi="Tahoma" w:cs="Tahoma"/>
          <w:szCs w:val="24"/>
          <w:lang w:val="pl-PL"/>
        </w:rPr>
        <w:t>podpisania protokołu odbioru przez Zamawiającego</w:t>
      </w:r>
      <w:r w:rsidR="00501101">
        <w:rPr>
          <w:rFonts w:ascii="Tahoma" w:hAnsi="Tahoma" w:cs="Tahoma"/>
          <w:szCs w:val="24"/>
          <w:lang w:val="pl-PL"/>
        </w:rPr>
        <w:t>.</w:t>
      </w:r>
      <w:r w:rsidR="009A2971">
        <w:rPr>
          <w:rFonts w:ascii="Tahoma" w:eastAsia="Arial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6802" wp14:editId="383D02E7">
                <wp:simplePos x="0" y="0"/>
                <wp:positionH relativeFrom="column">
                  <wp:posOffset>2075815</wp:posOffset>
                </wp:positionH>
                <wp:positionV relativeFrom="paragraph">
                  <wp:posOffset>-3815715</wp:posOffset>
                </wp:positionV>
                <wp:extent cx="252095" cy="266700"/>
                <wp:effectExtent l="0" t="0" r="0" b="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E2177A" w14:textId="77777777" w:rsidR="001A666C" w:rsidRDefault="001A666C" w:rsidP="001A666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16802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63.45pt;margin-top:-300.45pt;width:19.8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" filled="f" stroked="f">
                <v:path arrowok="t"/>
                <v:textbox style="mso-fit-shape-to-text:t">
                  <w:txbxContent>
                    <w:p w14:paraId="1EE2177A" w14:textId="77777777" w:rsidR="001A666C" w:rsidRDefault="001A666C" w:rsidP="001A666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1A666C" w:rsidRPr="003B7E50" w:rsidSect="00FD2B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4C87" w14:textId="77777777" w:rsidR="00730DB9" w:rsidRDefault="00730DB9" w:rsidP="00375DF7">
      <w:r>
        <w:separator/>
      </w:r>
    </w:p>
  </w:endnote>
  <w:endnote w:type="continuationSeparator" w:id="0">
    <w:p w14:paraId="43E4CB49" w14:textId="77777777" w:rsidR="00730DB9" w:rsidRDefault="00730DB9" w:rsidP="003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8931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D4F7FAC" w14:textId="77777777" w:rsidR="00375DF7" w:rsidRPr="00375DF7" w:rsidRDefault="00FD2B9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75DF7">
          <w:rPr>
            <w:rFonts w:ascii="Tahoma" w:hAnsi="Tahoma" w:cs="Tahoma"/>
            <w:sz w:val="20"/>
            <w:szCs w:val="20"/>
          </w:rPr>
          <w:fldChar w:fldCharType="begin"/>
        </w:r>
        <w:r w:rsidR="00375DF7" w:rsidRPr="00375DF7">
          <w:rPr>
            <w:rFonts w:ascii="Tahoma" w:hAnsi="Tahoma" w:cs="Tahoma"/>
            <w:sz w:val="20"/>
            <w:szCs w:val="20"/>
          </w:rPr>
          <w:instrText>PAGE   \* MERGEFORMAT</w:instrText>
        </w:r>
        <w:r w:rsidRPr="00375DF7">
          <w:rPr>
            <w:rFonts w:ascii="Tahoma" w:hAnsi="Tahoma" w:cs="Tahoma"/>
            <w:sz w:val="20"/>
            <w:szCs w:val="20"/>
          </w:rPr>
          <w:fldChar w:fldCharType="separate"/>
        </w:r>
        <w:r w:rsidR="00497854" w:rsidRPr="00497854">
          <w:rPr>
            <w:rFonts w:ascii="Tahoma" w:hAnsi="Tahoma" w:cs="Tahoma"/>
            <w:noProof/>
            <w:sz w:val="20"/>
            <w:szCs w:val="20"/>
            <w:lang w:val="pl-PL"/>
          </w:rPr>
          <w:t>4</w:t>
        </w:r>
        <w:r w:rsidRPr="00375DF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DE1BA54" w14:textId="77777777" w:rsidR="00375DF7" w:rsidRDefault="00815A58">
    <w:pPr>
      <w:pStyle w:val="Stopka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0CFF" w14:textId="77777777" w:rsidR="00730DB9" w:rsidRDefault="00730DB9" w:rsidP="00375DF7">
      <w:r>
        <w:separator/>
      </w:r>
    </w:p>
  </w:footnote>
  <w:footnote w:type="continuationSeparator" w:id="0">
    <w:p w14:paraId="6F94117B" w14:textId="77777777" w:rsidR="00730DB9" w:rsidRDefault="00730DB9" w:rsidP="0037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068D" w14:textId="77777777" w:rsidR="00815A58" w:rsidRDefault="00815A58">
    <w:pPr>
      <w:pStyle w:val="Nagwek"/>
    </w:pPr>
    <w:r>
      <w:t xml:space="preserve">                                                           </w:t>
    </w:r>
    <w:r w:rsidR="002D001B">
      <w:tab/>
    </w:r>
    <w:r w:rsidR="002D001B">
      <w:tab/>
    </w:r>
    <w:r>
      <w:t xml:space="preserve">      </w:t>
    </w:r>
    <w:r w:rsidRPr="00CB77AA">
      <w:rPr>
        <w:noProof/>
        <w:lang w:val="pl-PL" w:eastAsia="pl-PL"/>
      </w:rPr>
      <w:drawing>
        <wp:inline distT="0" distB="0" distL="0" distR="0" wp14:anchorId="01D80BA2" wp14:editId="584309F6">
          <wp:extent cx="1889125" cy="353695"/>
          <wp:effectExtent l="0" t="0" r="0" b="8255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52996" w14:textId="77777777" w:rsidR="002D001B" w:rsidRDefault="002D0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CB"/>
    <w:multiLevelType w:val="multilevel"/>
    <w:tmpl w:val="80EA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02629"/>
    <w:multiLevelType w:val="multilevel"/>
    <w:tmpl w:val="5F8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96DFB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81D25"/>
    <w:multiLevelType w:val="hybridMultilevel"/>
    <w:tmpl w:val="B7F85598"/>
    <w:lvl w:ilvl="0" w:tplc="4D148550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1163308D"/>
    <w:multiLevelType w:val="multilevel"/>
    <w:tmpl w:val="7DE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35794"/>
    <w:multiLevelType w:val="multilevel"/>
    <w:tmpl w:val="38E8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82461A"/>
    <w:multiLevelType w:val="hybridMultilevel"/>
    <w:tmpl w:val="40E6282C"/>
    <w:lvl w:ilvl="0" w:tplc="BCA22B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2A38"/>
    <w:multiLevelType w:val="hybridMultilevel"/>
    <w:tmpl w:val="A4A4D7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FC4147"/>
    <w:multiLevelType w:val="multilevel"/>
    <w:tmpl w:val="F2D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876A0A"/>
    <w:multiLevelType w:val="hybridMultilevel"/>
    <w:tmpl w:val="8D18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63E8B"/>
    <w:multiLevelType w:val="hybridMultilevel"/>
    <w:tmpl w:val="24D8B4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EB36C2"/>
    <w:multiLevelType w:val="multilevel"/>
    <w:tmpl w:val="1B0CFAC8"/>
    <w:lvl w:ilvl="0">
      <w:start w:val="2"/>
      <w:numFmt w:val="decimal"/>
      <w:lvlText w:val="%1"/>
      <w:lvlJc w:val="left"/>
      <w:pPr>
        <w:ind w:left="68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Arial" w:eastAsia="Arial" w:hAnsi="Arial" w:hint="default"/>
        <w:b/>
        <w:bCs/>
        <w:i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56" w:hanging="1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9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168"/>
      </w:pPr>
      <w:rPr>
        <w:rFonts w:hint="default"/>
      </w:rPr>
    </w:lvl>
  </w:abstractNum>
  <w:abstractNum w:abstractNumId="12" w15:restartNumberingAfterBreak="0">
    <w:nsid w:val="4CF940DF"/>
    <w:multiLevelType w:val="multilevel"/>
    <w:tmpl w:val="F2D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611034"/>
    <w:multiLevelType w:val="multilevel"/>
    <w:tmpl w:val="849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D1046"/>
    <w:multiLevelType w:val="hybridMultilevel"/>
    <w:tmpl w:val="685E7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12DF"/>
    <w:multiLevelType w:val="multilevel"/>
    <w:tmpl w:val="446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3A08BF"/>
    <w:multiLevelType w:val="hybridMultilevel"/>
    <w:tmpl w:val="8844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465E"/>
    <w:multiLevelType w:val="multilevel"/>
    <w:tmpl w:val="907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3F35A2"/>
    <w:multiLevelType w:val="multilevel"/>
    <w:tmpl w:val="9B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12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E"/>
    <w:rsid w:val="00003F54"/>
    <w:rsid w:val="00004C65"/>
    <w:rsid w:val="00014986"/>
    <w:rsid w:val="00027F23"/>
    <w:rsid w:val="000308D6"/>
    <w:rsid w:val="00036764"/>
    <w:rsid w:val="00046377"/>
    <w:rsid w:val="000566A5"/>
    <w:rsid w:val="00085E52"/>
    <w:rsid w:val="000B2F3C"/>
    <w:rsid w:val="000B5C1B"/>
    <w:rsid w:val="000C644B"/>
    <w:rsid w:val="000D4388"/>
    <w:rsid w:val="000D443A"/>
    <w:rsid w:val="000D56A8"/>
    <w:rsid w:val="000E29CA"/>
    <w:rsid w:val="000E54D1"/>
    <w:rsid w:val="000F09BA"/>
    <w:rsid w:val="00105F10"/>
    <w:rsid w:val="001136F7"/>
    <w:rsid w:val="001316C9"/>
    <w:rsid w:val="00142007"/>
    <w:rsid w:val="00150CE7"/>
    <w:rsid w:val="00166303"/>
    <w:rsid w:val="001722C5"/>
    <w:rsid w:val="00190AAE"/>
    <w:rsid w:val="001A666C"/>
    <w:rsid w:val="001B05AD"/>
    <w:rsid w:val="001C02AF"/>
    <w:rsid w:val="001C0F4C"/>
    <w:rsid w:val="001F5C84"/>
    <w:rsid w:val="00251350"/>
    <w:rsid w:val="00254BBB"/>
    <w:rsid w:val="002664B1"/>
    <w:rsid w:val="00283A33"/>
    <w:rsid w:val="002916AB"/>
    <w:rsid w:val="002B02F6"/>
    <w:rsid w:val="002C2CE3"/>
    <w:rsid w:val="002C637F"/>
    <w:rsid w:val="002D001B"/>
    <w:rsid w:val="002F3292"/>
    <w:rsid w:val="002F72E9"/>
    <w:rsid w:val="003121A7"/>
    <w:rsid w:val="00317848"/>
    <w:rsid w:val="00322BF2"/>
    <w:rsid w:val="003572A3"/>
    <w:rsid w:val="003573D4"/>
    <w:rsid w:val="00364D0C"/>
    <w:rsid w:val="00375DF7"/>
    <w:rsid w:val="00377051"/>
    <w:rsid w:val="00384718"/>
    <w:rsid w:val="003A0467"/>
    <w:rsid w:val="003B4181"/>
    <w:rsid w:val="003B7E50"/>
    <w:rsid w:val="003C3723"/>
    <w:rsid w:val="003D24A3"/>
    <w:rsid w:val="003F7941"/>
    <w:rsid w:val="00404C62"/>
    <w:rsid w:val="00405114"/>
    <w:rsid w:val="004224F3"/>
    <w:rsid w:val="004366F7"/>
    <w:rsid w:val="004368FE"/>
    <w:rsid w:val="00483D36"/>
    <w:rsid w:val="004915F5"/>
    <w:rsid w:val="00497854"/>
    <w:rsid w:val="004B130F"/>
    <w:rsid w:val="004E6A69"/>
    <w:rsid w:val="00501101"/>
    <w:rsid w:val="005051E7"/>
    <w:rsid w:val="00507FD6"/>
    <w:rsid w:val="005134C5"/>
    <w:rsid w:val="00515CE3"/>
    <w:rsid w:val="00517528"/>
    <w:rsid w:val="00532B25"/>
    <w:rsid w:val="00580818"/>
    <w:rsid w:val="005811EB"/>
    <w:rsid w:val="005835C0"/>
    <w:rsid w:val="005931DE"/>
    <w:rsid w:val="005B488B"/>
    <w:rsid w:val="005B6DB3"/>
    <w:rsid w:val="005D0D12"/>
    <w:rsid w:val="005D2F1E"/>
    <w:rsid w:val="005E25CC"/>
    <w:rsid w:val="006100BE"/>
    <w:rsid w:val="00636B73"/>
    <w:rsid w:val="00640BFB"/>
    <w:rsid w:val="00661C7E"/>
    <w:rsid w:val="006630C7"/>
    <w:rsid w:val="00667C59"/>
    <w:rsid w:val="00690F87"/>
    <w:rsid w:val="006A0A8C"/>
    <w:rsid w:val="007115C5"/>
    <w:rsid w:val="00722505"/>
    <w:rsid w:val="00730DB9"/>
    <w:rsid w:val="00741EAC"/>
    <w:rsid w:val="007506AF"/>
    <w:rsid w:val="0075606A"/>
    <w:rsid w:val="00760BA6"/>
    <w:rsid w:val="00761744"/>
    <w:rsid w:val="00777831"/>
    <w:rsid w:val="0079437B"/>
    <w:rsid w:val="007A5BA6"/>
    <w:rsid w:val="007D302A"/>
    <w:rsid w:val="00804FB6"/>
    <w:rsid w:val="00814382"/>
    <w:rsid w:val="00815A58"/>
    <w:rsid w:val="00816C50"/>
    <w:rsid w:val="0082670A"/>
    <w:rsid w:val="0082707F"/>
    <w:rsid w:val="008315F0"/>
    <w:rsid w:val="008430BB"/>
    <w:rsid w:val="008476D0"/>
    <w:rsid w:val="0085720F"/>
    <w:rsid w:val="00892F8C"/>
    <w:rsid w:val="00893667"/>
    <w:rsid w:val="00895B00"/>
    <w:rsid w:val="00896DF9"/>
    <w:rsid w:val="008A2059"/>
    <w:rsid w:val="008A3900"/>
    <w:rsid w:val="008B5C16"/>
    <w:rsid w:val="008E545C"/>
    <w:rsid w:val="008F187B"/>
    <w:rsid w:val="00902A9F"/>
    <w:rsid w:val="00906F75"/>
    <w:rsid w:val="00911EF0"/>
    <w:rsid w:val="009127F8"/>
    <w:rsid w:val="0094351D"/>
    <w:rsid w:val="00944607"/>
    <w:rsid w:val="0095702F"/>
    <w:rsid w:val="0096769B"/>
    <w:rsid w:val="00980345"/>
    <w:rsid w:val="009A1440"/>
    <w:rsid w:val="009A2971"/>
    <w:rsid w:val="009B38C5"/>
    <w:rsid w:val="009B7F62"/>
    <w:rsid w:val="009D24DA"/>
    <w:rsid w:val="009D58A1"/>
    <w:rsid w:val="009D787D"/>
    <w:rsid w:val="009F3A77"/>
    <w:rsid w:val="00A23821"/>
    <w:rsid w:val="00A335C2"/>
    <w:rsid w:val="00A44BA4"/>
    <w:rsid w:val="00A7376B"/>
    <w:rsid w:val="00A849AD"/>
    <w:rsid w:val="00A84B59"/>
    <w:rsid w:val="00A9420C"/>
    <w:rsid w:val="00AA2FC3"/>
    <w:rsid w:val="00AA7FF2"/>
    <w:rsid w:val="00AC6B9C"/>
    <w:rsid w:val="00AD1CA9"/>
    <w:rsid w:val="00AD3138"/>
    <w:rsid w:val="00AE13A2"/>
    <w:rsid w:val="00AE233A"/>
    <w:rsid w:val="00AE49C6"/>
    <w:rsid w:val="00AE5007"/>
    <w:rsid w:val="00B15F49"/>
    <w:rsid w:val="00B55079"/>
    <w:rsid w:val="00B56FE2"/>
    <w:rsid w:val="00BC30A3"/>
    <w:rsid w:val="00BD322B"/>
    <w:rsid w:val="00C02B10"/>
    <w:rsid w:val="00C158A6"/>
    <w:rsid w:val="00C23162"/>
    <w:rsid w:val="00C244BF"/>
    <w:rsid w:val="00C50E28"/>
    <w:rsid w:val="00C50FC4"/>
    <w:rsid w:val="00C5437A"/>
    <w:rsid w:val="00C56078"/>
    <w:rsid w:val="00C64AE8"/>
    <w:rsid w:val="00C706A2"/>
    <w:rsid w:val="00C70897"/>
    <w:rsid w:val="00C74405"/>
    <w:rsid w:val="00CA2032"/>
    <w:rsid w:val="00CB4932"/>
    <w:rsid w:val="00CB60BB"/>
    <w:rsid w:val="00CD416D"/>
    <w:rsid w:val="00CD5DD6"/>
    <w:rsid w:val="00CE7EB9"/>
    <w:rsid w:val="00D10208"/>
    <w:rsid w:val="00D2272B"/>
    <w:rsid w:val="00D33AA5"/>
    <w:rsid w:val="00D40101"/>
    <w:rsid w:val="00D43EB6"/>
    <w:rsid w:val="00D53568"/>
    <w:rsid w:val="00D568BB"/>
    <w:rsid w:val="00D66668"/>
    <w:rsid w:val="00D84A5B"/>
    <w:rsid w:val="00D94A2D"/>
    <w:rsid w:val="00DA6671"/>
    <w:rsid w:val="00DB43CA"/>
    <w:rsid w:val="00DC2912"/>
    <w:rsid w:val="00DF03BD"/>
    <w:rsid w:val="00E00A6E"/>
    <w:rsid w:val="00E20FE8"/>
    <w:rsid w:val="00E23CB1"/>
    <w:rsid w:val="00E3357C"/>
    <w:rsid w:val="00E65187"/>
    <w:rsid w:val="00ED2A47"/>
    <w:rsid w:val="00ED6BAE"/>
    <w:rsid w:val="00EE5200"/>
    <w:rsid w:val="00F058B6"/>
    <w:rsid w:val="00F05E11"/>
    <w:rsid w:val="00F06ED8"/>
    <w:rsid w:val="00F24607"/>
    <w:rsid w:val="00F46E15"/>
    <w:rsid w:val="00F61614"/>
    <w:rsid w:val="00FA7168"/>
    <w:rsid w:val="00FB0C0A"/>
    <w:rsid w:val="00FB14B3"/>
    <w:rsid w:val="00FC656D"/>
    <w:rsid w:val="00FD2B95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43ED4"/>
  <w15:docId w15:val="{982DB2F7-0A3C-4512-952E-7F12C2E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2F1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D2F1E"/>
    <w:pPr>
      <w:ind w:left="329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D2F1E"/>
    <w:pPr>
      <w:ind w:left="689" w:hanging="57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D2F1E"/>
  </w:style>
  <w:style w:type="table" w:customStyle="1" w:styleId="TableNormal1">
    <w:name w:val="Table Normal1"/>
    <w:uiPriority w:val="2"/>
    <w:semiHidden/>
    <w:unhideWhenUsed/>
    <w:qFormat/>
    <w:rsid w:val="005D2F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5D2F1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D2F1E"/>
    <w:rPr>
      <w:rFonts w:ascii="Arial" w:eastAsia="Arial" w:hAnsi="Arial"/>
      <w:b/>
      <w:bCs/>
      <w:i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D2F1E"/>
    <w:pPr>
      <w:spacing w:before="198"/>
      <w:ind w:left="689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2F1E"/>
    <w:rPr>
      <w:rFonts w:ascii="Arial" w:eastAsia="Arial" w:hAnsi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5D2F1E"/>
  </w:style>
  <w:style w:type="paragraph" w:styleId="Nagwek">
    <w:name w:val="header"/>
    <w:basedOn w:val="Normalny"/>
    <w:link w:val="Nagwek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DF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DF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CC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9446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1E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1E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A3D8-7422-4244-9EB7-0CDB2EC2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Domżał Ludwika</dc:creator>
  <cp:lastModifiedBy>Elwira Grotek</cp:lastModifiedBy>
  <cp:revision>3</cp:revision>
  <cp:lastPrinted>2016-02-16T12:28:00Z</cp:lastPrinted>
  <dcterms:created xsi:type="dcterms:W3CDTF">2016-03-02T10:15:00Z</dcterms:created>
  <dcterms:modified xsi:type="dcterms:W3CDTF">2016-03-02T10:16:00Z</dcterms:modified>
</cp:coreProperties>
</file>