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909" w:rsidRPr="00D87160" w:rsidRDefault="00B52909" w:rsidP="00B52909">
      <w:pPr>
        <w:pStyle w:val="Tekstpodstawowy"/>
        <w:spacing w:after="80"/>
        <w:ind w:left="6379"/>
        <w:jc w:val="both"/>
        <w:rPr>
          <w:rFonts w:ascii="Tahoma" w:hAnsi="Tahoma" w:cs="Tahoma"/>
          <w:sz w:val="20"/>
          <w:szCs w:val="20"/>
        </w:rPr>
      </w:pPr>
      <w:r w:rsidRPr="00D87160">
        <w:rPr>
          <w:rFonts w:ascii="Tahoma" w:hAnsi="Tahoma" w:cs="Tahoma"/>
          <w:sz w:val="20"/>
          <w:szCs w:val="20"/>
        </w:rPr>
        <w:t xml:space="preserve">Warszawa, dnia </w:t>
      </w:r>
      <w:r w:rsidR="00F04585">
        <w:rPr>
          <w:rFonts w:ascii="Tahoma" w:hAnsi="Tahoma" w:cs="Tahoma"/>
          <w:sz w:val="20"/>
          <w:szCs w:val="20"/>
        </w:rPr>
        <w:t xml:space="preserve">17.11.2016r. </w:t>
      </w:r>
    </w:p>
    <w:p w:rsidR="00B52909" w:rsidRDefault="00B52909" w:rsidP="00B52909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</w:p>
    <w:p w:rsidR="00B52909" w:rsidRDefault="00B52909" w:rsidP="00B52909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</w:p>
    <w:p w:rsidR="00B52909" w:rsidRDefault="0023750F" w:rsidP="00B5290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KOMUNIKAT 3</w:t>
      </w:r>
    </w:p>
    <w:p w:rsidR="007C5AC1" w:rsidRDefault="007C5AC1" w:rsidP="00B5290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Odpowiedź na pytania </w:t>
      </w:r>
    </w:p>
    <w:p w:rsidR="00792220" w:rsidRPr="00B52909" w:rsidRDefault="00792220" w:rsidP="00B52909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wraz z modyfikacją SIWZ</w:t>
      </w:r>
    </w:p>
    <w:p w:rsidR="00B52909" w:rsidRDefault="00B52909" w:rsidP="00B52909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</w:p>
    <w:p w:rsidR="00B52909" w:rsidRPr="00572BBC" w:rsidRDefault="00B52909" w:rsidP="00B52909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0"/>
        </w:rPr>
      </w:pPr>
      <w:r w:rsidRPr="00572BBC">
        <w:rPr>
          <w:rFonts w:ascii="Tahoma" w:hAnsi="Tahoma" w:cs="Tahoma"/>
          <w:sz w:val="20"/>
          <w:szCs w:val="20"/>
        </w:rPr>
        <w:t xml:space="preserve">Dotyczy: </w:t>
      </w:r>
      <w:r w:rsidRPr="00B52909">
        <w:rPr>
          <w:rFonts w:ascii="Tahoma" w:hAnsi="Tahoma" w:cs="Tahoma"/>
          <w:sz w:val="20"/>
        </w:rPr>
        <w:t>Wykonywanie usługi stałej konserwacji i przeglądów, oraz awaryjnych</w:t>
      </w:r>
      <w:r w:rsidRPr="00B52909">
        <w:rPr>
          <w:rFonts w:ascii="Tahoma" w:hAnsi="Tahoma" w:cs="Tahoma"/>
          <w:color w:val="00B050"/>
          <w:sz w:val="20"/>
        </w:rPr>
        <w:t xml:space="preserve"> </w:t>
      </w:r>
      <w:r w:rsidRPr="00B52909">
        <w:rPr>
          <w:rFonts w:ascii="Tahoma" w:hAnsi="Tahoma" w:cs="Tahoma"/>
          <w:sz w:val="20"/>
        </w:rPr>
        <w:t xml:space="preserve">napraw urządzeń i instalacji: klimatyzacyjnych, wentylacyjnych i chłodniczych w budynkach Instytutu Lotnictwa w </w:t>
      </w:r>
      <w:r>
        <w:rPr>
          <w:rFonts w:ascii="Tahoma" w:hAnsi="Tahoma" w:cs="Tahoma"/>
          <w:sz w:val="20"/>
        </w:rPr>
        <w:t xml:space="preserve">Warszawie Al. Krakowska 110/114 </w:t>
      </w:r>
      <w:r w:rsidRPr="00572BBC">
        <w:rPr>
          <w:rFonts w:ascii="Tahoma" w:hAnsi="Tahoma" w:cs="Tahoma"/>
          <w:sz w:val="20"/>
          <w:szCs w:val="20"/>
        </w:rPr>
        <w:t xml:space="preserve">(sygnatura sprawy: </w:t>
      </w:r>
      <w:r>
        <w:rPr>
          <w:rFonts w:ascii="Tahoma" w:hAnsi="Tahoma" w:cs="Tahoma"/>
          <w:sz w:val="20"/>
          <w:szCs w:val="20"/>
        </w:rPr>
        <w:t>78/ZZ/AZLZ/20</w:t>
      </w:r>
      <w:r w:rsidRPr="00572BBC">
        <w:rPr>
          <w:rFonts w:ascii="Tahoma" w:hAnsi="Tahoma" w:cs="Tahoma"/>
          <w:sz w:val="20"/>
          <w:szCs w:val="20"/>
        </w:rPr>
        <w:t>16)</w:t>
      </w:r>
    </w:p>
    <w:p w:rsidR="00B52909" w:rsidRPr="00D87160" w:rsidRDefault="00B52909" w:rsidP="00B52909">
      <w:pPr>
        <w:pStyle w:val="Tekstpodstawowy"/>
        <w:spacing w:after="80"/>
        <w:jc w:val="both"/>
        <w:rPr>
          <w:rFonts w:ascii="Tahoma" w:hAnsi="Tahoma" w:cs="Tahoma"/>
          <w:sz w:val="20"/>
          <w:szCs w:val="20"/>
        </w:rPr>
      </w:pPr>
    </w:p>
    <w:p w:rsidR="00B52909" w:rsidRPr="00956AFE" w:rsidRDefault="00B52909" w:rsidP="00B52909">
      <w:pPr>
        <w:pStyle w:val="Tekstpodstawowy"/>
        <w:spacing w:after="80"/>
        <w:jc w:val="both"/>
        <w:rPr>
          <w:rFonts w:ascii="Tahoma" w:hAnsi="Tahoma" w:cs="Tahoma"/>
          <w:i/>
          <w:sz w:val="20"/>
          <w:szCs w:val="20"/>
        </w:rPr>
      </w:pPr>
      <w:r w:rsidRPr="00956AFE">
        <w:rPr>
          <w:rFonts w:ascii="Tahoma" w:hAnsi="Tahoma" w:cs="Tahoma"/>
          <w:i/>
          <w:sz w:val="20"/>
          <w:szCs w:val="20"/>
        </w:rPr>
        <w:t>Szanowni Państwo,</w:t>
      </w:r>
    </w:p>
    <w:p w:rsidR="00B52909" w:rsidRPr="00D87160" w:rsidRDefault="00B52909" w:rsidP="00B52909">
      <w:pPr>
        <w:pStyle w:val="Tekstpodstawowy"/>
        <w:spacing w:after="80"/>
        <w:jc w:val="both"/>
        <w:rPr>
          <w:rFonts w:ascii="Tahoma" w:hAnsi="Tahoma" w:cs="Tahoma"/>
          <w:sz w:val="20"/>
          <w:szCs w:val="20"/>
        </w:rPr>
      </w:pPr>
      <w:r w:rsidRPr="00D87160">
        <w:rPr>
          <w:rFonts w:ascii="Tahoma" w:hAnsi="Tahoma" w:cs="Tahoma"/>
          <w:sz w:val="20"/>
          <w:szCs w:val="20"/>
        </w:rPr>
        <w:tab/>
      </w:r>
    </w:p>
    <w:p w:rsidR="00B52909" w:rsidRPr="00D87160" w:rsidRDefault="00B52909" w:rsidP="00B52909">
      <w:pPr>
        <w:spacing w:after="80"/>
        <w:jc w:val="both"/>
        <w:rPr>
          <w:rFonts w:ascii="Tahoma" w:hAnsi="Tahoma" w:cs="Tahoma"/>
          <w:sz w:val="20"/>
          <w:szCs w:val="20"/>
        </w:rPr>
      </w:pPr>
      <w:r w:rsidRPr="00D87160">
        <w:rPr>
          <w:rFonts w:ascii="Tahoma" w:eastAsia="Calibri" w:hAnsi="Tahoma" w:cs="Tahoma"/>
          <w:sz w:val="20"/>
          <w:szCs w:val="20"/>
          <w:lang w:eastAsia="en-US"/>
        </w:rPr>
        <w:t>Z</w:t>
      </w:r>
      <w:r w:rsidR="004D1D47">
        <w:rPr>
          <w:rFonts w:ascii="Tahoma" w:eastAsia="Calibri" w:hAnsi="Tahoma" w:cs="Tahoma"/>
          <w:sz w:val="20"/>
          <w:szCs w:val="20"/>
          <w:lang w:eastAsia="en-US"/>
        </w:rPr>
        <w:t xml:space="preserve">amawiający, Instytut Lotnictwa </w:t>
      </w:r>
      <w:r w:rsidRPr="00D87160">
        <w:rPr>
          <w:rFonts w:ascii="Tahoma" w:eastAsia="Calibri" w:hAnsi="Tahoma" w:cs="Tahoma"/>
          <w:sz w:val="20"/>
          <w:szCs w:val="20"/>
          <w:lang w:eastAsia="en-US"/>
        </w:rPr>
        <w:t>informuje, że</w:t>
      </w:r>
      <w:r w:rsidRPr="00D87160">
        <w:rPr>
          <w:rFonts w:ascii="Tahoma" w:hAnsi="Tahoma" w:cs="Tahoma"/>
          <w:sz w:val="20"/>
          <w:szCs w:val="20"/>
        </w:rPr>
        <w:t xml:space="preserve"> wpłynął wniosek o wyjaśnienie treści Specyfikacji istotnych warunków zamówienia w przedmiotowym postępowani</w:t>
      </w:r>
      <w:r w:rsidR="004D1D47">
        <w:rPr>
          <w:rFonts w:ascii="Tahoma" w:hAnsi="Tahoma" w:cs="Tahoma"/>
          <w:sz w:val="20"/>
          <w:szCs w:val="20"/>
        </w:rPr>
        <w:t xml:space="preserve">u, </w:t>
      </w:r>
      <w:r w:rsidRPr="00D87160">
        <w:rPr>
          <w:rFonts w:ascii="Tahoma" w:hAnsi="Tahoma" w:cs="Tahoma"/>
          <w:sz w:val="20"/>
          <w:szCs w:val="20"/>
        </w:rPr>
        <w:t xml:space="preserve">niniejszym </w:t>
      </w:r>
      <w:r w:rsidR="004D1D47">
        <w:rPr>
          <w:rFonts w:ascii="Tahoma" w:hAnsi="Tahoma" w:cs="Tahoma"/>
          <w:sz w:val="20"/>
          <w:szCs w:val="20"/>
        </w:rPr>
        <w:t>Zamawiają</w:t>
      </w:r>
      <w:bookmarkStart w:id="0" w:name="_GoBack"/>
      <w:bookmarkEnd w:id="0"/>
      <w:r w:rsidR="004D1D47">
        <w:rPr>
          <w:rFonts w:ascii="Tahoma" w:hAnsi="Tahoma" w:cs="Tahoma"/>
          <w:sz w:val="20"/>
          <w:szCs w:val="20"/>
        </w:rPr>
        <w:t xml:space="preserve">cy </w:t>
      </w:r>
      <w:r w:rsidRPr="00D87160">
        <w:rPr>
          <w:rFonts w:ascii="Tahoma" w:hAnsi="Tahoma" w:cs="Tahoma"/>
          <w:sz w:val="20"/>
          <w:szCs w:val="20"/>
        </w:rPr>
        <w:t xml:space="preserve">przekazuje </w:t>
      </w:r>
      <w:r w:rsidR="004D1D47">
        <w:rPr>
          <w:rFonts w:ascii="Tahoma" w:hAnsi="Tahoma" w:cs="Tahoma"/>
          <w:sz w:val="20"/>
          <w:szCs w:val="20"/>
        </w:rPr>
        <w:t xml:space="preserve">ich </w:t>
      </w:r>
      <w:r w:rsidRPr="00D87160">
        <w:rPr>
          <w:rFonts w:ascii="Tahoma" w:hAnsi="Tahoma" w:cs="Tahoma"/>
          <w:sz w:val="20"/>
          <w:szCs w:val="20"/>
        </w:rPr>
        <w:t xml:space="preserve">treść i </w:t>
      </w:r>
      <w:r w:rsidR="004D1D47">
        <w:rPr>
          <w:rFonts w:ascii="Tahoma" w:hAnsi="Tahoma" w:cs="Tahoma"/>
          <w:sz w:val="20"/>
          <w:szCs w:val="20"/>
        </w:rPr>
        <w:t xml:space="preserve">udziela </w:t>
      </w:r>
      <w:r w:rsidRPr="00D87160">
        <w:rPr>
          <w:rFonts w:ascii="Tahoma" w:hAnsi="Tahoma" w:cs="Tahoma"/>
          <w:sz w:val="20"/>
          <w:szCs w:val="20"/>
        </w:rPr>
        <w:t>odpowiedzi.</w:t>
      </w:r>
    </w:p>
    <w:p w:rsidR="00B52909" w:rsidRPr="00D87160" w:rsidRDefault="00B52909" w:rsidP="00B52909">
      <w:pPr>
        <w:spacing w:after="80"/>
        <w:jc w:val="both"/>
        <w:rPr>
          <w:rFonts w:ascii="Tahoma" w:hAnsi="Tahoma" w:cs="Tahoma"/>
          <w:sz w:val="20"/>
          <w:szCs w:val="20"/>
        </w:rPr>
      </w:pPr>
    </w:p>
    <w:p w:rsidR="00B52909" w:rsidRPr="00D87160" w:rsidRDefault="00B52909" w:rsidP="00B52909">
      <w:pPr>
        <w:spacing w:after="8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Pytania Wykonawcy</w:t>
      </w:r>
    </w:p>
    <w:p w:rsidR="0023750F" w:rsidRDefault="0023750F" w:rsidP="00B52909">
      <w:pPr>
        <w:spacing w:after="80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23750F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720" cy="21889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F" w:rsidRDefault="0023750F" w:rsidP="0023750F">
      <w:pPr>
        <w:rPr>
          <w:rFonts w:ascii="Tahoma" w:hAnsi="Tahoma" w:cs="Tahoma"/>
          <w:sz w:val="20"/>
          <w:szCs w:val="20"/>
        </w:rPr>
      </w:pPr>
    </w:p>
    <w:p w:rsidR="00B52909" w:rsidRPr="0023750F" w:rsidRDefault="0023750F" w:rsidP="0023750F">
      <w:pPr>
        <w:rPr>
          <w:rFonts w:ascii="Tahoma" w:hAnsi="Tahoma" w:cs="Tahoma"/>
          <w:sz w:val="20"/>
          <w:szCs w:val="20"/>
        </w:rPr>
      </w:pPr>
      <w:r w:rsidRPr="0023750F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5760720" cy="269037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F" w:rsidRDefault="0023750F" w:rsidP="00B52909">
      <w:pPr>
        <w:spacing w:after="80"/>
        <w:jc w:val="both"/>
        <w:rPr>
          <w:rFonts w:ascii="Tahoma" w:hAnsi="Tahoma" w:cs="Tahoma"/>
          <w:b/>
          <w:sz w:val="20"/>
          <w:szCs w:val="20"/>
        </w:rPr>
      </w:pPr>
    </w:p>
    <w:p w:rsidR="0023750F" w:rsidRDefault="0023750F" w:rsidP="00B52909">
      <w:pPr>
        <w:spacing w:after="80"/>
        <w:jc w:val="both"/>
        <w:rPr>
          <w:rFonts w:ascii="Tahoma" w:hAnsi="Tahoma" w:cs="Tahoma"/>
          <w:b/>
          <w:sz w:val="20"/>
          <w:szCs w:val="20"/>
        </w:rPr>
      </w:pPr>
    </w:p>
    <w:p w:rsidR="0023750F" w:rsidRDefault="0023750F" w:rsidP="00B52909">
      <w:pPr>
        <w:spacing w:after="80"/>
        <w:jc w:val="both"/>
        <w:rPr>
          <w:rFonts w:ascii="Tahoma" w:hAnsi="Tahoma" w:cs="Tahoma"/>
          <w:b/>
          <w:sz w:val="20"/>
          <w:szCs w:val="20"/>
        </w:rPr>
      </w:pPr>
      <w:r w:rsidRPr="0023750F">
        <w:rPr>
          <w:rFonts w:ascii="Tahoma" w:hAnsi="Tahoma" w:cs="Tahoma"/>
          <w:b/>
          <w:noProof/>
          <w:sz w:val="20"/>
          <w:szCs w:val="20"/>
        </w:rPr>
        <w:lastRenderedPageBreak/>
        <w:drawing>
          <wp:inline distT="0" distB="0" distL="0" distR="0">
            <wp:extent cx="5760720" cy="433284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F" w:rsidRDefault="0023750F" w:rsidP="00B52909">
      <w:pPr>
        <w:spacing w:after="80"/>
        <w:jc w:val="both"/>
        <w:rPr>
          <w:rFonts w:ascii="Tahoma" w:hAnsi="Tahoma" w:cs="Tahoma"/>
          <w:b/>
          <w:sz w:val="20"/>
          <w:szCs w:val="20"/>
        </w:rPr>
      </w:pPr>
    </w:p>
    <w:p w:rsidR="0023750F" w:rsidRDefault="0023750F" w:rsidP="00B52909">
      <w:pPr>
        <w:spacing w:after="80"/>
        <w:jc w:val="both"/>
        <w:rPr>
          <w:rFonts w:ascii="Tahoma" w:hAnsi="Tahoma" w:cs="Tahoma"/>
          <w:b/>
          <w:sz w:val="20"/>
          <w:szCs w:val="20"/>
        </w:rPr>
      </w:pPr>
      <w:r w:rsidRPr="0023750F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720" cy="190729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09" w:rsidRDefault="00B52909" w:rsidP="00B52909"/>
    <w:p w:rsidR="00B52909" w:rsidRDefault="007A2EC2" w:rsidP="00B52909">
      <w:r w:rsidRPr="007A2EC2">
        <w:rPr>
          <w:noProof/>
        </w:rPr>
        <w:drawing>
          <wp:inline distT="0" distB="0" distL="0" distR="0">
            <wp:extent cx="5760720" cy="1504565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09" w:rsidRDefault="00B52909" w:rsidP="00B52909"/>
    <w:p w:rsidR="00B52909" w:rsidRDefault="00B52909" w:rsidP="00B52909"/>
    <w:p w:rsidR="00B52909" w:rsidRDefault="00B52909" w:rsidP="00B52909"/>
    <w:p w:rsidR="00B52909" w:rsidRDefault="007A2EC2" w:rsidP="00B52909">
      <w:r w:rsidRPr="007A2EC2">
        <w:rPr>
          <w:noProof/>
        </w:rPr>
        <w:lastRenderedPageBreak/>
        <w:drawing>
          <wp:inline distT="0" distB="0" distL="0" distR="0">
            <wp:extent cx="5760720" cy="1514534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09" w:rsidRDefault="00B52909" w:rsidP="00B52909"/>
    <w:p w:rsidR="00B52909" w:rsidRPr="002E36AB" w:rsidRDefault="002E36AB" w:rsidP="00B52909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Odpowiedzi</w:t>
      </w:r>
      <w:r w:rsidRPr="002E36AB">
        <w:rPr>
          <w:rFonts w:ascii="Tahoma" w:hAnsi="Tahoma" w:cs="Tahoma"/>
          <w:b/>
          <w:sz w:val="20"/>
          <w:szCs w:val="20"/>
        </w:rPr>
        <w:t xml:space="preserve"> Zamawiającego:</w:t>
      </w:r>
    </w:p>
    <w:p w:rsidR="00B52909" w:rsidRPr="00076365" w:rsidRDefault="00D868B5" w:rsidP="00D868B5">
      <w:pPr>
        <w:pStyle w:val="Akapitzlist"/>
        <w:tabs>
          <w:tab w:val="left" w:pos="0"/>
        </w:tabs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 i 2.</w:t>
      </w:r>
      <w:r w:rsidR="00076365" w:rsidRPr="00076365">
        <w:rPr>
          <w:rFonts w:ascii="Tahoma" w:hAnsi="Tahoma" w:cs="Tahoma"/>
          <w:b/>
          <w:sz w:val="20"/>
          <w:szCs w:val="20"/>
        </w:rPr>
        <w:t xml:space="preserve"> </w:t>
      </w:r>
      <w:r w:rsidR="00076365" w:rsidRPr="00076365">
        <w:rPr>
          <w:rFonts w:ascii="Tahoma" w:hAnsi="Tahoma" w:cs="Tahoma"/>
          <w:sz w:val="20"/>
          <w:szCs w:val="20"/>
        </w:rPr>
        <w:t xml:space="preserve">W związku z zapytaniem Wykonawcy Zamawiający modyfikuje załącznik 1 do SIWZ tj. Opis przedmiotu – w załącznikach 1 i 2 do Opisu przedmiotu zamówienia Zamawiający wskazuje urządzenia będące na </w:t>
      </w:r>
      <w:r w:rsidR="00076365">
        <w:rPr>
          <w:rFonts w:ascii="Tahoma" w:hAnsi="Tahoma" w:cs="Tahoma"/>
          <w:sz w:val="20"/>
          <w:szCs w:val="20"/>
        </w:rPr>
        <w:t>gwarancji</w:t>
      </w:r>
      <w:r w:rsidR="00076365" w:rsidRPr="00076365">
        <w:rPr>
          <w:rFonts w:ascii="Tahoma" w:hAnsi="Tahoma" w:cs="Tahoma"/>
          <w:sz w:val="20"/>
          <w:szCs w:val="20"/>
        </w:rPr>
        <w:t>.</w:t>
      </w:r>
    </w:p>
    <w:p w:rsidR="00076365" w:rsidRPr="00276030" w:rsidRDefault="00D868B5" w:rsidP="00276030">
      <w:pPr>
        <w:jc w:val="both"/>
        <w:rPr>
          <w:rFonts w:ascii="Tahoma" w:hAnsi="Tahoma" w:cs="Tahoma"/>
          <w:sz w:val="20"/>
          <w:szCs w:val="20"/>
        </w:rPr>
      </w:pPr>
      <w:r w:rsidRPr="00D868B5">
        <w:rPr>
          <w:rFonts w:ascii="Tahoma" w:hAnsi="Tahoma" w:cs="Tahoma"/>
          <w:b/>
          <w:sz w:val="20"/>
          <w:szCs w:val="20"/>
        </w:rPr>
        <w:t>3 i 4</w:t>
      </w:r>
      <w:r>
        <w:rPr>
          <w:rFonts w:ascii="Tahoma" w:hAnsi="Tahoma" w:cs="Tahoma"/>
          <w:b/>
          <w:sz w:val="20"/>
          <w:szCs w:val="20"/>
        </w:rPr>
        <w:t xml:space="preserve">. </w:t>
      </w:r>
      <w:r w:rsidRPr="00D868B5">
        <w:rPr>
          <w:rFonts w:ascii="Tahoma" w:hAnsi="Tahoma" w:cs="Tahoma"/>
          <w:b/>
          <w:sz w:val="20"/>
          <w:szCs w:val="20"/>
        </w:rPr>
        <w:t xml:space="preserve"> </w:t>
      </w:r>
      <w:r w:rsidR="00276030">
        <w:rPr>
          <w:rFonts w:ascii="Tahoma" w:hAnsi="Tahoma" w:cs="Tahoma"/>
          <w:sz w:val="20"/>
          <w:szCs w:val="20"/>
        </w:rPr>
        <w:t xml:space="preserve">Zamawiający zaleca posiadanie autoryzacji i/lub certyfikatów na urządzenia będące na gwarancji. </w:t>
      </w:r>
    </w:p>
    <w:p w:rsidR="00076365" w:rsidRDefault="00276030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§ 5 ust. 11 oraz § 8 wzoru umowy znajdują się zapisy dotyczące gwarancji w sposobie świadczenia usług przez Wykonawcę.</w:t>
      </w:r>
    </w:p>
    <w:p w:rsidR="00276030" w:rsidRDefault="00276030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</w:p>
    <w:p w:rsidR="00276030" w:rsidRDefault="00276030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  <w:r w:rsidRPr="00276030">
        <w:rPr>
          <w:rFonts w:ascii="Tahoma" w:hAnsi="Tahoma" w:cs="Tahoma"/>
          <w:b/>
          <w:sz w:val="20"/>
          <w:szCs w:val="20"/>
        </w:rPr>
        <w:t xml:space="preserve">5, 6, 7 i 8. </w:t>
      </w:r>
      <w:r w:rsidR="004A03FA">
        <w:rPr>
          <w:rFonts w:ascii="Tahoma" w:hAnsi="Tahoma" w:cs="Tahoma"/>
          <w:sz w:val="20"/>
          <w:szCs w:val="20"/>
        </w:rPr>
        <w:t>Wykonawca zobowiązany jest do przeprowadzania przeglądów oraz serwisowania tych urządzeń zgodnie z DTR ich producentów. Spis urządzeń został załączony do Opisu przedmiotu zamówienia.</w:t>
      </w:r>
    </w:p>
    <w:p w:rsidR="004A03FA" w:rsidRDefault="004A03FA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</w:p>
    <w:p w:rsidR="004A03FA" w:rsidRPr="007A7444" w:rsidRDefault="004A03FA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  <w:r w:rsidRPr="004A03FA">
        <w:rPr>
          <w:rFonts w:ascii="Tahoma" w:hAnsi="Tahoma" w:cs="Tahoma"/>
          <w:b/>
          <w:sz w:val="20"/>
          <w:szCs w:val="20"/>
        </w:rPr>
        <w:t xml:space="preserve">9. </w:t>
      </w:r>
      <w:r w:rsidRPr="007A7444">
        <w:rPr>
          <w:rFonts w:ascii="Tahoma" w:hAnsi="Tahoma" w:cs="Tahoma"/>
          <w:sz w:val="20"/>
          <w:szCs w:val="20"/>
        </w:rPr>
        <w:t>Zamawiający dopuszcza wykonywanie przeglądów w pomieszczeniach biurowych w godzinach 8:00 – 16:00 w dni roboc</w:t>
      </w:r>
      <w:r w:rsidR="00C419E9" w:rsidRPr="007A7444">
        <w:rPr>
          <w:rFonts w:ascii="Tahoma" w:hAnsi="Tahoma" w:cs="Tahoma"/>
          <w:sz w:val="20"/>
          <w:szCs w:val="20"/>
        </w:rPr>
        <w:t>ze, inne godziny, w sytuacjach</w:t>
      </w:r>
      <w:r w:rsidRPr="007A7444">
        <w:rPr>
          <w:rFonts w:ascii="Tahoma" w:hAnsi="Tahoma" w:cs="Tahoma"/>
          <w:sz w:val="20"/>
          <w:szCs w:val="20"/>
        </w:rPr>
        <w:t xml:space="preserve"> określonych w Opisie przedmiotu zamowienia</w:t>
      </w:r>
      <w:r w:rsidR="00C419E9" w:rsidRPr="007A7444">
        <w:rPr>
          <w:rFonts w:ascii="Tahoma" w:hAnsi="Tahoma" w:cs="Tahoma"/>
          <w:sz w:val="20"/>
          <w:szCs w:val="20"/>
        </w:rPr>
        <w:t>,</w:t>
      </w:r>
      <w:r w:rsidRPr="007A7444">
        <w:rPr>
          <w:rFonts w:ascii="Tahoma" w:hAnsi="Tahoma" w:cs="Tahoma"/>
          <w:sz w:val="20"/>
          <w:szCs w:val="20"/>
        </w:rPr>
        <w:t xml:space="preserve"> będą </w:t>
      </w:r>
      <w:r w:rsidR="00C419E9" w:rsidRPr="007A7444">
        <w:rPr>
          <w:rFonts w:ascii="Tahoma" w:hAnsi="Tahoma" w:cs="Tahoma"/>
          <w:sz w:val="20"/>
          <w:szCs w:val="20"/>
        </w:rPr>
        <w:t>ustalane</w:t>
      </w:r>
      <w:r w:rsidRPr="007A7444">
        <w:rPr>
          <w:rFonts w:ascii="Tahoma" w:hAnsi="Tahoma" w:cs="Tahoma"/>
          <w:sz w:val="20"/>
          <w:szCs w:val="20"/>
        </w:rPr>
        <w:t xml:space="preserve"> </w:t>
      </w:r>
      <w:r w:rsidR="00C419E9" w:rsidRPr="007A7444">
        <w:rPr>
          <w:rFonts w:ascii="Tahoma" w:hAnsi="Tahoma" w:cs="Tahoma"/>
          <w:sz w:val="20"/>
          <w:szCs w:val="20"/>
        </w:rPr>
        <w:t>pomiędzy stronami.</w:t>
      </w:r>
    </w:p>
    <w:p w:rsidR="00C419E9" w:rsidRDefault="00C419E9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</w:p>
    <w:p w:rsidR="00C419E9" w:rsidRDefault="00C419E9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  <w:r w:rsidRPr="00C419E9">
        <w:rPr>
          <w:rFonts w:ascii="Tahoma" w:hAnsi="Tahoma" w:cs="Tahoma"/>
          <w:b/>
          <w:sz w:val="20"/>
          <w:szCs w:val="20"/>
        </w:rPr>
        <w:t>10 i 11.</w:t>
      </w:r>
      <w:r w:rsidRPr="00B612BC">
        <w:rPr>
          <w:rFonts w:ascii="Tahoma" w:hAnsi="Tahoma" w:cs="Tahoma"/>
          <w:sz w:val="20"/>
          <w:szCs w:val="20"/>
        </w:rPr>
        <w:t xml:space="preserve"> </w:t>
      </w:r>
      <w:r w:rsidR="00B612BC">
        <w:rPr>
          <w:rFonts w:ascii="Tahoma" w:hAnsi="Tahoma" w:cs="Tahoma"/>
          <w:sz w:val="20"/>
          <w:szCs w:val="20"/>
        </w:rPr>
        <w:t xml:space="preserve">Kilkanaście urządzeń znajduje się na wysokości do 8 (ośmiu) metrów na ścianach budynków. </w:t>
      </w:r>
      <w:r w:rsidR="00B612BC" w:rsidRPr="007A7444">
        <w:rPr>
          <w:rFonts w:ascii="Tahoma" w:hAnsi="Tahoma" w:cs="Tahoma"/>
          <w:sz w:val="20"/>
          <w:szCs w:val="20"/>
        </w:rPr>
        <w:t xml:space="preserve">Wykonawca jest zobowiązany zorganizować sobie dostęp do ww. urządzeń. </w:t>
      </w:r>
    </w:p>
    <w:p w:rsidR="004262CE" w:rsidRDefault="004262CE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</w:p>
    <w:p w:rsidR="004262CE" w:rsidRPr="00DA5298" w:rsidRDefault="004262CE" w:rsidP="00276030">
      <w:pPr>
        <w:pStyle w:val="Akapitzlist"/>
        <w:ind w:left="0"/>
        <w:jc w:val="both"/>
        <w:rPr>
          <w:rFonts w:ascii="Tahoma" w:hAnsi="Tahoma" w:cs="Tahoma"/>
          <w:color w:val="FF0000"/>
          <w:sz w:val="20"/>
          <w:szCs w:val="20"/>
        </w:rPr>
      </w:pPr>
      <w:r w:rsidRPr="004262CE">
        <w:rPr>
          <w:rFonts w:ascii="Tahoma" w:hAnsi="Tahoma" w:cs="Tahoma"/>
          <w:b/>
          <w:sz w:val="20"/>
          <w:szCs w:val="20"/>
        </w:rPr>
        <w:t>12.</w:t>
      </w:r>
      <w:r w:rsidRPr="007A7444">
        <w:rPr>
          <w:rFonts w:ascii="Tahoma" w:hAnsi="Tahoma" w:cs="Tahoma"/>
          <w:b/>
          <w:sz w:val="20"/>
          <w:szCs w:val="20"/>
        </w:rPr>
        <w:t xml:space="preserve"> </w:t>
      </w:r>
      <w:r w:rsidR="00A259CA" w:rsidRPr="007A7444">
        <w:rPr>
          <w:rFonts w:ascii="Tahoma" w:hAnsi="Tahoma" w:cs="Tahoma"/>
          <w:sz w:val="20"/>
          <w:szCs w:val="20"/>
        </w:rPr>
        <w:t xml:space="preserve">Zamawiający nie posiada szczegółowego spisu filtrów i materiałów eksploatacyjnych urządzeń. Zamawiający wymaga aby Wykonawca dobrał odpowiednie rodzaje i ilości filtrów na podstawie modeli poszczególnych urządzeń, które Zamawiający </w:t>
      </w:r>
      <w:r w:rsidR="00F454B0" w:rsidRPr="007A7444">
        <w:rPr>
          <w:rFonts w:ascii="Tahoma" w:hAnsi="Tahoma" w:cs="Tahoma"/>
          <w:sz w:val="20"/>
          <w:szCs w:val="20"/>
        </w:rPr>
        <w:t>zawiera</w:t>
      </w:r>
      <w:r w:rsidR="00A259CA" w:rsidRPr="007A7444">
        <w:rPr>
          <w:rFonts w:ascii="Tahoma" w:hAnsi="Tahoma" w:cs="Tahoma"/>
          <w:sz w:val="20"/>
          <w:szCs w:val="20"/>
        </w:rPr>
        <w:t xml:space="preserve"> </w:t>
      </w:r>
      <w:r w:rsidR="00F454B0" w:rsidRPr="007A7444">
        <w:rPr>
          <w:rFonts w:ascii="Tahoma" w:hAnsi="Tahoma" w:cs="Tahoma"/>
          <w:sz w:val="20"/>
          <w:szCs w:val="20"/>
        </w:rPr>
        <w:t>w załącznikach nr 1 i 2 do OPZ.</w:t>
      </w:r>
    </w:p>
    <w:p w:rsidR="00F454B0" w:rsidRDefault="00F454B0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</w:p>
    <w:p w:rsidR="00F454B0" w:rsidRDefault="00F454B0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  <w:r w:rsidRPr="00F454B0">
        <w:rPr>
          <w:rFonts w:ascii="Tahoma" w:hAnsi="Tahoma" w:cs="Tahoma"/>
          <w:b/>
          <w:sz w:val="20"/>
          <w:szCs w:val="20"/>
        </w:rPr>
        <w:t xml:space="preserve">13. </w:t>
      </w:r>
      <w:r>
        <w:rPr>
          <w:rFonts w:ascii="Tahoma" w:hAnsi="Tahoma" w:cs="Tahoma"/>
          <w:sz w:val="20"/>
          <w:szCs w:val="20"/>
        </w:rPr>
        <w:t>W bieżącym roku do usunięcia nieszczelności zużyto 31,5 kg R-407C oraz 10 kg R-410A, jednocześnie Zamawiający informuje, że f-gazy nie były zaliczane do materiałów eksploatacyjnych; będą one fakturowane w awariach.</w:t>
      </w:r>
    </w:p>
    <w:p w:rsidR="00F454B0" w:rsidRDefault="00F454B0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</w:p>
    <w:p w:rsidR="00F454B0" w:rsidRPr="00F454B0" w:rsidRDefault="00F454B0" w:rsidP="00276030">
      <w:pPr>
        <w:pStyle w:val="Akapitzlist"/>
        <w:ind w:left="0"/>
        <w:jc w:val="both"/>
        <w:rPr>
          <w:rFonts w:ascii="Tahoma" w:hAnsi="Tahoma" w:cs="Tahoma"/>
          <w:sz w:val="20"/>
          <w:szCs w:val="20"/>
        </w:rPr>
      </w:pPr>
      <w:r w:rsidRPr="00F454B0">
        <w:rPr>
          <w:rFonts w:ascii="Tahoma" w:hAnsi="Tahoma" w:cs="Tahoma"/>
          <w:b/>
          <w:sz w:val="20"/>
          <w:szCs w:val="20"/>
        </w:rPr>
        <w:t xml:space="preserve">14. </w:t>
      </w:r>
      <w:r>
        <w:rPr>
          <w:rFonts w:ascii="Tahoma" w:hAnsi="Tahoma" w:cs="Tahoma"/>
          <w:sz w:val="20"/>
          <w:szCs w:val="20"/>
        </w:rPr>
        <w:t xml:space="preserve">Zamawiający reguluje kwestie pomieszczenia dla personelu w rozdziale II ust. 1 OPZ (ponadto wzór umowy -  </w:t>
      </w:r>
      <w:r w:rsidR="00A43871">
        <w:rPr>
          <w:rFonts w:ascii="Tahoma" w:hAnsi="Tahoma" w:cs="Tahoma"/>
          <w:sz w:val="20"/>
          <w:szCs w:val="20"/>
        </w:rPr>
        <w:t>§ 3 ust. 11 pkt 10).</w:t>
      </w:r>
    </w:p>
    <w:p w:rsidR="002E36AB" w:rsidRDefault="002E36AB" w:rsidP="002E36AB">
      <w:pPr>
        <w:spacing w:after="80"/>
        <w:jc w:val="both"/>
        <w:rPr>
          <w:rFonts w:ascii="Tahoma" w:hAnsi="Tahoma" w:cs="Tahoma"/>
          <w:sz w:val="20"/>
          <w:szCs w:val="20"/>
        </w:rPr>
      </w:pPr>
      <w:r w:rsidRPr="004262CE">
        <w:rPr>
          <w:rFonts w:ascii="Tahoma" w:hAnsi="Tahoma" w:cs="Tahoma"/>
          <w:b/>
          <w:sz w:val="20"/>
          <w:szCs w:val="20"/>
        </w:rPr>
        <w:t>15.</w:t>
      </w:r>
      <w:r w:rsidRPr="002E36AB">
        <w:rPr>
          <w:rFonts w:ascii="Tahoma" w:hAnsi="Tahoma" w:cs="Tahoma"/>
          <w:sz w:val="20"/>
          <w:szCs w:val="20"/>
        </w:rPr>
        <w:t xml:space="preserve"> W związku z zapytaniem Wykonawcy Zamawiający zmodyfikował SIWZ w ww. zakresie </w:t>
      </w:r>
      <w:r>
        <w:rPr>
          <w:rFonts w:ascii="Tahoma" w:hAnsi="Tahoma" w:cs="Tahoma"/>
          <w:sz w:val="20"/>
          <w:szCs w:val="20"/>
        </w:rPr>
        <w:t>w taki sposób, że zmienia treść SIWZ – treść rozdziału IV ust. 8 otrzymuje brzmienie:</w:t>
      </w:r>
    </w:p>
    <w:p w:rsidR="002E36AB" w:rsidRPr="006D5744" w:rsidRDefault="002E36AB" w:rsidP="002E36AB">
      <w:pPr>
        <w:jc w:val="both"/>
        <w:rPr>
          <w:rFonts w:ascii="Tahoma" w:hAnsi="Tahoma" w:cs="Tahoma"/>
          <w:i/>
          <w:sz w:val="20"/>
        </w:rPr>
      </w:pPr>
      <w:r w:rsidRPr="006D5744">
        <w:rPr>
          <w:rFonts w:ascii="Tahoma" w:hAnsi="Tahoma" w:cs="Tahoma"/>
          <w:i/>
          <w:sz w:val="20"/>
        </w:rPr>
        <w:t xml:space="preserve">„Przed podpisaniem umowy o udzielenie zamówienia publicznego i na każde żądanie Zamawiającego przekazane Wykonawcy w trakcie realizacji ww. umowy, Wykonawca jest zobowiązany przedstawić Zamawiającemu do wglądu, w terminie do 7 dni od dnia otrzymania ww. żądania, </w:t>
      </w:r>
      <w:r w:rsidR="006D5744" w:rsidRPr="006D5744">
        <w:rPr>
          <w:rFonts w:ascii="Tahoma" w:hAnsi="Tahoma" w:cs="Tahoma"/>
          <w:i/>
          <w:sz w:val="20"/>
        </w:rPr>
        <w:t xml:space="preserve">zanonimizowanych </w:t>
      </w:r>
      <w:r w:rsidRPr="006D5744">
        <w:rPr>
          <w:rFonts w:ascii="Tahoma" w:hAnsi="Tahoma" w:cs="Tahoma"/>
          <w:i/>
          <w:sz w:val="20"/>
        </w:rPr>
        <w:t>umów o pracę z pracownikami (zawartymi z Wykonawcą lub podwykonawcą) wraz z zakresem ich czynności, w zakresie realizacji czynności, o których mowa w ust. 7. Zmiana ww. terminu wymaga pisemnej zgody Zamawiającego pod rygorem nieważności.</w:t>
      </w:r>
      <w:r w:rsidR="006D5744">
        <w:rPr>
          <w:rFonts w:ascii="Tahoma" w:hAnsi="Tahoma" w:cs="Tahoma"/>
          <w:i/>
          <w:sz w:val="20"/>
        </w:rPr>
        <w:t>”</w:t>
      </w:r>
    </w:p>
    <w:p w:rsidR="002E36AB" w:rsidRPr="002E36AB" w:rsidRDefault="002E36AB" w:rsidP="002E36AB">
      <w:pPr>
        <w:spacing w:after="80"/>
        <w:jc w:val="both"/>
        <w:rPr>
          <w:rFonts w:ascii="Tahoma" w:hAnsi="Tahoma" w:cs="Tahoma"/>
          <w:sz w:val="20"/>
          <w:szCs w:val="20"/>
        </w:rPr>
      </w:pPr>
    </w:p>
    <w:p w:rsidR="00F56A04" w:rsidRDefault="006D5744">
      <w:pPr>
        <w:rPr>
          <w:rFonts w:ascii="Tahoma" w:hAnsi="Tahoma" w:cs="Tahoma"/>
          <w:sz w:val="20"/>
          <w:szCs w:val="20"/>
        </w:rPr>
      </w:pPr>
      <w:r w:rsidRPr="00A259CA">
        <w:rPr>
          <w:rFonts w:ascii="Tahoma" w:hAnsi="Tahoma" w:cs="Tahoma"/>
          <w:b/>
          <w:sz w:val="20"/>
          <w:szCs w:val="20"/>
        </w:rPr>
        <w:t>16.</w:t>
      </w:r>
      <w:r>
        <w:rPr>
          <w:rFonts w:ascii="Tahoma" w:hAnsi="Tahoma" w:cs="Tahoma"/>
          <w:sz w:val="20"/>
          <w:szCs w:val="20"/>
        </w:rPr>
        <w:t xml:space="preserve"> Tak, z zastrzeżeniem </w:t>
      </w:r>
      <w:r w:rsidR="00550E9C">
        <w:rPr>
          <w:rFonts w:ascii="Tahoma" w:hAnsi="Tahoma" w:cs="Tahoma"/>
          <w:sz w:val="20"/>
          <w:szCs w:val="20"/>
        </w:rPr>
        <w:t>zapisu §11 ust. 12 wzoru umowy (załącznik nr 9 do SIWZ).</w:t>
      </w:r>
    </w:p>
    <w:p w:rsidR="00550E9C" w:rsidRDefault="00550E9C">
      <w:pPr>
        <w:rPr>
          <w:rFonts w:ascii="Tahoma" w:hAnsi="Tahoma" w:cs="Tahoma"/>
          <w:sz w:val="20"/>
          <w:szCs w:val="20"/>
        </w:rPr>
      </w:pPr>
    </w:p>
    <w:p w:rsidR="00641E16" w:rsidRDefault="00550E9C" w:rsidP="00EB252E">
      <w:pPr>
        <w:jc w:val="both"/>
        <w:rPr>
          <w:rFonts w:ascii="Tahoma" w:hAnsi="Tahoma" w:cs="Tahoma"/>
          <w:sz w:val="20"/>
          <w:szCs w:val="20"/>
        </w:rPr>
      </w:pPr>
      <w:r w:rsidRPr="00A259CA">
        <w:rPr>
          <w:rFonts w:ascii="Tahoma" w:hAnsi="Tahoma" w:cs="Tahoma"/>
          <w:b/>
          <w:sz w:val="20"/>
          <w:szCs w:val="20"/>
        </w:rPr>
        <w:lastRenderedPageBreak/>
        <w:t>17.</w:t>
      </w:r>
      <w:r>
        <w:rPr>
          <w:rFonts w:ascii="Tahoma" w:hAnsi="Tahoma" w:cs="Tahoma"/>
          <w:sz w:val="20"/>
          <w:szCs w:val="20"/>
        </w:rPr>
        <w:t xml:space="preserve"> </w:t>
      </w:r>
      <w:r w:rsidR="00641E16">
        <w:rPr>
          <w:rFonts w:ascii="Tahoma" w:hAnsi="Tahoma" w:cs="Tahoma"/>
          <w:sz w:val="20"/>
          <w:szCs w:val="20"/>
        </w:rPr>
        <w:t xml:space="preserve">W </w:t>
      </w:r>
      <w:r>
        <w:rPr>
          <w:rFonts w:ascii="Tahoma" w:hAnsi="Tahoma" w:cs="Tahoma"/>
          <w:sz w:val="20"/>
          <w:szCs w:val="20"/>
        </w:rPr>
        <w:t xml:space="preserve">§11 ust. 2 i 3 </w:t>
      </w:r>
      <w:r w:rsidR="00641E16">
        <w:rPr>
          <w:rFonts w:ascii="Tahoma" w:hAnsi="Tahoma" w:cs="Tahoma"/>
          <w:sz w:val="20"/>
          <w:szCs w:val="20"/>
        </w:rPr>
        <w:t>wzoru umowy znajdują się definicje</w:t>
      </w:r>
      <w:r>
        <w:rPr>
          <w:rFonts w:ascii="Tahoma" w:hAnsi="Tahoma" w:cs="Tahoma"/>
          <w:sz w:val="20"/>
          <w:szCs w:val="20"/>
        </w:rPr>
        <w:t xml:space="preserve"> </w:t>
      </w:r>
      <w:r w:rsidR="00641E16">
        <w:rPr>
          <w:rFonts w:ascii="Tahoma" w:hAnsi="Tahoma" w:cs="Tahoma"/>
          <w:sz w:val="20"/>
          <w:szCs w:val="20"/>
        </w:rPr>
        <w:t>niewykonania</w:t>
      </w:r>
      <w:r>
        <w:rPr>
          <w:rFonts w:ascii="Tahoma" w:hAnsi="Tahoma" w:cs="Tahoma"/>
          <w:sz w:val="20"/>
          <w:szCs w:val="20"/>
        </w:rPr>
        <w:t xml:space="preserve"> przedmiotu umowy i nienależyte</w:t>
      </w:r>
      <w:r w:rsidR="00641E16">
        <w:rPr>
          <w:rFonts w:ascii="Tahoma" w:hAnsi="Tahoma" w:cs="Tahoma"/>
          <w:sz w:val="20"/>
          <w:szCs w:val="20"/>
        </w:rPr>
        <w:t>go wykonania</w:t>
      </w:r>
      <w:r>
        <w:rPr>
          <w:rFonts w:ascii="Tahoma" w:hAnsi="Tahoma" w:cs="Tahoma"/>
          <w:sz w:val="20"/>
          <w:szCs w:val="20"/>
        </w:rPr>
        <w:t xml:space="preserve"> przedmiotu umowy. </w:t>
      </w:r>
      <w:r w:rsidR="00641E16">
        <w:rPr>
          <w:rFonts w:ascii="Tahoma" w:hAnsi="Tahoma" w:cs="Tahoma"/>
          <w:sz w:val="20"/>
          <w:szCs w:val="20"/>
        </w:rPr>
        <w:t xml:space="preserve">Wyrażenie „pozostałych sytuacjach niewykonania lub nienależytego wykonania obowiązków wynikających z umowy”, o których mowa w §11 ust. 8 wzoru umowy dotyczy wysokości kar umownych naliczanych w związku z okolicznościami nie wymienionymi w </w:t>
      </w:r>
    </w:p>
    <w:p w:rsidR="00641E16" w:rsidRDefault="00641E16" w:rsidP="00EB252E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§11.</w:t>
      </w:r>
    </w:p>
    <w:p w:rsidR="00641E16" w:rsidRDefault="00641E16" w:rsidP="00EB252E">
      <w:pPr>
        <w:jc w:val="both"/>
        <w:rPr>
          <w:rFonts w:ascii="Tahoma" w:hAnsi="Tahoma" w:cs="Tahoma"/>
          <w:sz w:val="20"/>
          <w:szCs w:val="20"/>
        </w:rPr>
      </w:pPr>
    </w:p>
    <w:p w:rsidR="00737298" w:rsidRPr="00A43871" w:rsidRDefault="00737298" w:rsidP="00737298">
      <w:pPr>
        <w:jc w:val="both"/>
        <w:rPr>
          <w:rFonts w:ascii="Tahoma" w:hAnsi="Tahoma" w:cs="Tahoma"/>
          <w:b/>
          <w:sz w:val="20"/>
          <w:szCs w:val="20"/>
        </w:rPr>
      </w:pPr>
      <w:r w:rsidRPr="00A43871">
        <w:rPr>
          <w:rFonts w:ascii="Tahoma" w:hAnsi="Tahoma" w:cs="Tahoma"/>
          <w:b/>
          <w:sz w:val="20"/>
          <w:szCs w:val="20"/>
          <w:u w:val="single"/>
        </w:rPr>
        <w:t>Jednocześnie</w:t>
      </w:r>
      <w:r w:rsidRPr="00737298">
        <w:rPr>
          <w:rFonts w:ascii="Tahoma" w:hAnsi="Tahoma" w:cs="Tahoma"/>
          <w:sz w:val="20"/>
          <w:szCs w:val="20"/>
        </w:rPr>
        <w:t xml:space="preserve"> Zamawiający informuje, że na podstawie art. 38 ust. 4 ustawy z dnia 29 tycznia 2004r. prawo zamówień publicznych, </w:t>
      </w:r>
      <w:r w:rsidRPr="00A43871">
        <w:rPr>
          <w:rFonts w:ascii="Tahoma" w:hAnsi="Tahoma" w:cs="Tahoma"/>
          <w:b/>
          <w:sz w:val="20"/>
          <w:szCs w:val="20"/>
        </w:rPr>
        <w:t>Zamawiający przedłuża termin składania ofert z określonego na dzień 21.11.2016 r. na nowy wyznaczony na dzień</w:t>
      </w:r>
      <w:r w:rsidR="00A43871" w:rsidRPr="00A43871">
        <w:rPr>
          <w:rFonts w:ascii="Tahoma" w:hAnsi="Tahoma" w:cs="Tahoma"/>
          <w:b/>
          <w:sz w:val="20"/>
          <w:szCs w:val="20"/>
        </w:rPr>
        <w:t xml:space="preserve"> 28.11</w:t>
      </w:r>
      <w:r w:rsidRPr="00A43871">
        <w:rPr>
          <w:rFonts w:ascii="Tahoma" w:hAnsi="Tahoma" w:cs="Tahoma"/>
          <w:b/>
          <w:sz w:val="20"/>
          <w:szCs w:val="20"/>
        </w:rPr>
        <w:t>.2016 r.</w:t>
      </w:r>
    </w:p>
    <w:p w:rsidR="00737298" w:rsidRPr="00737298" w:rsidRDefault="00737298" w:rsidP="00737298">
      <w:pPr>
        <w:jc w:val="both"/>
        <w:rPr>
          <w:rFonts w:ascii="Tahoma" w:hAnsi="Tahoma" w:cs="Tahoma"/>
          <w:sz w:val="20"/>
          <w:szCs w:val="20"/>
        </w:rPr>
      </w:pPr>
    </w:p>
    <w:p w:rsidR="00737298" w:rsidRPr="00A43871" w:rsidRDefault="00737298" w:rsidP="00737298">
      <w:pPr>
        <w:jc w:val="both"/>
        <w:rPr>
          <w:rFonts w:ascii="Tahoma" w:hAnsi="Tahoma" w:cs="Tahoma"/>
          <w:b/>
          <w:sz w:val="20"/>
          <w:szCs w:val="20"/>
        </w:rPr>
      </w:pPr>
      <w:r w:rsidRPr="00A43871">
        <w:rPr>
          <w:rFonts w:ascii="Tahoma" w:hAnsi="Tahoma" w:cs="Tahoma"/>
          <w:b/>
          <w:sz w:val="20"/>
          <w:szCs w:val="20"/>
        </w:rPr>
        <w:t>Zmianie ulega również termin otwarcia ofe</w:t>
      </w:r>
      <w:r w:rsidR="00A43871" w:rsidRPr="00A43871">
        <w:rPr>
          <w:rFonts w:ascii="Tahoma" w:hAnsi="Tahoma" w:cs="Tahoma"/>
          <w:b/>
          <w:sz w:val="20"/>
          <w:szCs w:val="20"/>
        </w:rPr>
        <w:t>rt, które odbędzie się w dniu 28.11</w:t>
      </w:r>
      <w:r w:rsidRPr="00A43871">
        <w:rPr>
          <w:rFonts w:ascii="Tahoma" w:hAnsi="Tahoma" w:cs="Tahoma"/>
          <w:b/>
          <w:sz w:val="20"/>
          <w:szCs w:val="20"/>
        </w:rPr>
        <w:t xml:space="preserve">.2016r. </w:t>
      </w:r>
    </w:p>
    <w:p w:rsidR="00A43871" w:rsidRPr="00A43871" w:rsidRDefault="00A43871" w:rsidP="00737298">
      <w:pPr>
        <w:jc w:val="both"/>
        <w:rPr>
          <w:rFonts w:ascii="Tahoma" w:hAnsi="Tahoma" w:cs="Tahoma"/>
          <w:b/>
          <w:sz w:val="20"/>
          <w:szCs w:val="20"/>
        </w:rPr>
      </w:pPr>
    </w:p>
    <w:p w:rsidR="00A43871" w:rsidRPr="00A43871" w:rsidRDefault="002021FE" w:rsidP="00737298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Godzina i m</w:t>
      </w:r>
      <w:r w:rsidR="00A43871" w:rsidRPr="00A43871">
        <w:rPr>
          <w:rFonts w:ascii="Tahoma" w:hAnsi="Tahoma" w:cs="Tahoma"/>
          <w:sz w:val="20"/>
          <w:szCs w:val="20"/>
        </w:rPr>
        <w:t xml:space="preserve">iejsce składania i otwarcia ofert nie ulega zmianie. </w:t>
      </w:r>
    </w:p>
    <w:p w:rsidR="00737298" w:rsidRPr="00CB400D" w:rsidRDefault="00737298" w:rsidP="00737298">
      <w:pPr>
        <w:jc w:val="both"/>
      </w:pPr>
    </w:p>
    <w:p w:rsidR="00737298" w:rsidRPr="00737298" w:rsidRDefault="00737298" w:rsidP="00737298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737298">
        <w:rPr>
          <w:rFonts w:ascii="Tahoma" w:hAnsi="Tahoma" w:cs="Tahoma"/>
          <w:sz w:val="20"/>
          <w:szCs w:val="20"/>
        </w:rPr>
        <w:t>Jednocześnie informujemy,  że przesunięciu ulegają odpowiednio także inne terminy: początek biegu terminu związania ofert</w:t>
      </w:r>
      <w:r>
        <w:rPr>
          <w:rFonts w:ascii="Tahoma" w:hAnsi="Tahoma" w:cs="Tahoma"/>
          <w:sz w:val="20"/>
          <w:szCs w:val="20"/>
        </w:rPr>
        <w:t xml:space="preserve"> oraz termin dotyczący wnoszenia</w:t>
      </w:r>
      <w:r w:rsidRPr="00737298">
        <w:rPr>
          <w:rFonts w:ascii="Tahoma" w:hAnsi="Tahoma" w:cs="Tahoma"/>
          <w:sz w:val="20"/>
          <w:szCs w:val="20"/>
        </w:rPr>
        <w:t xml:space="preserve"> wadium. </w:t>
      </w:r>
    </w:p>
    <w:p w:rsidR="00737298" w:rsidRPr="00737298" w:rsidRDefault="00737298" w:rsidP="00737298">
      <w:pPr>
        <w:jc w:val="both"/>
        <w:rPr>
          <w:rFonts w:ascii="Tahoma" w:hAnsi="Tahoma" w:cs="Tahoma"/>
          <w:sz w:val="20"/>
          <w:szCs w:val="20"/>
        </w:rPr>
      </w:pPr>
      <w:r w:rsidRPr="00737298">
        <w:rPr>
          <w:rFonts w:ascii="Tahoma" w:hAnsi="Tahoma" w:cs="Tahoma"/>
          <w:sz w:val="20"/>
          <w:szCs w:val="20"/>
        </w:rPr>
        <w:t>Zwracamy uwagę na uwzględnienie powyższej zmiany terminu składania ofert przy ustaleniu terminu ważności wadium składanych w formie dokumentu (np.  gwarancji bankowej lub ubezpieczeniowej).</w:t>
      </w:r>
    </w:p>
    <w:p w:rsidR="002E36AB" w:rsidRDefault="002E36AB" w:rsidP="00EB252E">
      <w:pPr>
        <w:jc w:val="both"/>
        <w:rPr>
          <w:rFonts w:ascii="Tahoma" w:hAnsi="Tahoma" w:cs="Tahoma"/>
          <w:sz w:val="20"/>
          <w:szCs w:val="20"/>
        </w:rPr>
      </w:pPr>
    </w:p>
    <w:p w:rsidR="004B3B82" w:rsidRDefault="004B3B82" w:rsidP="00EB252E">
      <w:pPr>
        <w:jc w:val="both"/>
        <w:rPr>
          <w:rFonts w:ascii="Tahoma" w:hAnsi="Tahoma" w:cs="Tahoma"/>
          <w:sz w:val="20"/>
          <w:szCs w:val="20"/>
        </w:rPr>
      </w:pPr>
    </w:p>
    <w:p w:rsidR="004B3B82" w:rsidRDefault="004B3B82" w:rsidP="00EB252E">
      <w:pPr>
        <w:jc w:val="both"/>
        <w:rPr>
          <w:rFonts w:ascii="Tahoma" w:hAnsi="Tahoma" w:cs="Tahoma"/>
          <w:sz w:val="20"/>
          <w:szCs w:val="20"/>
        </w:rPr>
      </w:pPr>
    </w:p>
    <w:p w:rsidR="004B3B82" w:rsidRPr="00737298" w:rsidRDefault="004B3B82" w:rsidP="002C11FE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sectPr w:rsidR="004B3B82" w:rsidRPr="00737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C09FC"/>
    <w:multiLevelType w:val="hybridMultilevel"/>
    <w:tmpl w:val="73F881AA"/>
    <w:lvl w:ilvl="0" w:tplc="E918DE3C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633FE8"/>
    <w:multiLevelType w:val="hybridMultilevel"/>
    <w:tmpl w:val="282EF426"/>
    <w:lvl w:ilvl="0" w:tplc="E62E2EA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CDFE092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37EA2"/>
    <w:multiLevelType w:val="hybridMultilevel"/>
    <w:tmpl w:val="7CD45B2E"/>
    <w:lvl w:ilvl="0" w:tplc="A0569812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E01CF"/>
    <w:multiLevelType w:val="hybridMultilevel"/>
    <w:tmpl w:val="6A8E3C98"/>
    <w:lvl w:ilvl="0" w:tplc="EE8E79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5586D"/>
    <w:multiLevelType w:val="hybridMultilevel"/>
    <w:tmpl w:val="425C32D4"/>
    <w:lvl w:ilvl="0" w:tplc="20D4EBD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560E9"/>
    <w:multiLevelType w:val="hybridMultilevel"/>
    <w:tmpl w:val="CF488A48"/>
    <w:lvl w:ilvl="0" w:tplc="664858BA">
      <w:start w:val="1"/>
      <w:numFmt w:val="decimal"/>
      <w:lvlText w:val="%1."/>
      <w:lvlJc w:val="left"/>
      <w:pPr>
        <w:ind w:left="720" w:hanging="360"/>
      </w:pPr>
      <w:rPr>
        <w:rFonts w:ascii="Tahoma" w:eastAsia="Calibr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36E60"/>
    <w:multiLevelType w:val="hybridMultilevel"/>
    <w:tmpl w:val="CCB82EC0"/>
    <w:lvl w:ilvl="0" w:tplc="50903C9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7C0EA77A">
      <w:start w:val="1"/>
      <w:numFmt w:val="decimal"/>
      <w:lvlText w:val="%2)"/>
      <w:lvlJc w:val="left"/>
      <w:pPr>
        <w:ind w:left="1440" w:hanging="360"/>
      </w:pPr>
      <w:rPr>
        <w:b w:val="0"/>
        <w:strike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AEAA4D4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CF"/>
    <w:rsid w:val="00076365"/>
    <w:rsid w:val="00122437"/>
    <w:rsid w:val="002021FE"/>
    <w:rsid w:val="0023750F"/>
    <w:rsid w:val="00276030"/>
    <w:rsid w:val="002C11FE"/>
    <w:rsid w:val="002E36AB"/>
    <w:rsid w:val="00314475"/>
    <w:rsid w:val="00383776"/>
    <w:rsid w:val="004262CE"/>
    <w:rsid w:val="004A03FA"/>
    <w:rsid w:val="004B3B82"/>
    <w:rsid w:val="004D1D47"/>
    <w:rsid w:val="00510103"/>
    <w:rsid w:val="00515949"/>
    <w:rsid w:val="00550E9C"/>
    <w:rsid w:val="005E1F30"/>
    <w:rsid w:val="00641E16"/>
    <w:rsid w:val="006D5744"/>
    <w:rsid w:val="00737298"/>
    <w:rsid w:val="00792220"/>
    <w:rsid w:val="007A2EC2"/>
    <w:rsid w:val="007A7444"/>
    <w:rsid w:val="007C5AC1"/>
    <w:rsid w:val="007C7DC0"/>
    <w:rsid w:val="008A5588"/>
    <w:rsid w:val="00956AFE"/>
    <w:rsid w:val="00A259CA"/>
    <w:rsid w:val="00A43871"/>
    <w:rsid w:val="00AD465E"/>
    <w:rsid w:val="00B52909"/>
    <w:rsid w:val="00B612BC"/>
    <w:rsid w:val="00C37881"/>
    <w:rsid w:val="00C419E9"/>
    <w:rsid w:val="00D868B5"/>
    <w:rsid w:val="00DA5298"/>
    <w:rsid w:val="00EB252E"/>
    <w:rsid w:val="00EF2895"/>
    <w:rsid w:val="00EF68CF"/>
    <w:rsid w:val="00F04585"/>
    <w:rsid w:val="00F454B0"/>
    <w:rsid w:val="00F5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DF6FE5-BC2C-476C-BD9B-F095ED92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2909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29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semiHidden/>
    <w:unhideWhenUsed/>
    <w:rsid w:val="00B52909"/>
    <w:pPr>
      <w:spacing w:after="120"/>
    </w:pPr>
    <w:rPr>
      <w:rFonts w:eastAsia="Times New Roma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529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qFormat/>
    <w:rsid w:val="00EF2895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1E1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1E16"/>
    <w:rPr>
      <w:rFonts w:ascii="Segoe U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6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14FE0-50B5-40D6-8714-E9B52A8A8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603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 Grotek</dc:creator>
  <cp:keywords/>
  <dc:description/>
  <cp:lastModifiedBy>Elwira Grotek</cp:lastModifiedBy>
  <cp:revision>24</cp:revision>
  <cp:lastPrinted>2016-11-17T12:11:00Z</cp:lastPrinted>
  <dcterms:created xsi:type="dcterms:W3CDTF">2016-11-16T09:53:00Z</dcterms:created>
  <dcterms:modified xsi:type="dcterms:W3CDTF">2016-11-17T13:11:00Z</dcterms:modified>
</cp:coreProperties>
</file>