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1C63CF" w14:textId="1FE28634" w:rsidR="00713DDA" w:rsidRPr="00BE5936" w:rsidRDefault="00713DDA" w:rsidP="00713DDA">
      <w:pPr>
        <w:spacing w:before="45" w:after="15"/>
        <w:rPr>
          <w:rFonts w:ascii="Tahoma" w:hAnsi="Tahoma" w:cs="Tahoma"/>
          <w:sz w:val="20"/>
          <w:szCs w:val="20"/>
        </w:rPr>
      </w:pPr>
      <w:r w:rsidRPr="00BE5936">
        <w:rPr>
          <w:rFonts w:ascii="Tahoma" w:hAnsi="Tahoma" w:cs="Tahoma"/>
          <w:sz w:val="20"/>
          <w:szCs w:val="20"/>
        </w:rPr>
        <w:t xml:space="preserve">Postępowanie nr </w:t>
      </w:r>
      <w:r w:rsidR="001D7413">
        <w:rPr>
          <w:rFonts w:ascii="Tahoma" w:hAnsi="Tahoma" w:cs="Tahoma"/>
          <w:sz w:val="20"/>
          <w:szCs w:val="20"/>
        </w:rPr>
        <w:t>67</w:t>
      </w:r>
      <w:r w:rsidR="003136BA">
        <w:rPr>
          <w:rFonts w:ascii="Tahoma" w:hAnsi="Tahoma" w:cs="Tahoma"/>
          <w:sz w:val="20"/>
          <w:szCs w:val="20"/>
        </w:rPr>
        <w:t>/ZZ</w:t>
      </w:r>
      <w:r w:rsidR="00D60F6F" w:rsidRPr="00BE5936">
        <w:rPr>
          <w:rFonts w:ascii="Tahoma" w:hAnsi="Tahoma" w:cs="Tahoma"/>
          <w:sz w:val="20"/>
          <w:szCs w:val="20"/>
        </w:rPr>
        <w:t>/</w:t>
      </w:r>
      <w:r w:rsidR="001759C2" w:rsidRPr="00BE5936">
        <w:rPr>
          <w:rFonts w:ascii="Tahoma" w:hAnsi="Tahoma" w:cs="Tahoma"/>
          <w:sz w:val="20"/>
          <w:szCs w:val="20"/>
        </w:rPr>
        <w:t>A</w:t>
      </w:r>
      <w:r w:rsidR="00D60F6F" w:rsidRPr="00BE5936">
        <w:rPr>
          <w:rFonts w:ascii="Tahoma" w:hAnsi="Tahoma" w:cs="Tahoma"/>
          <w:sz w:val="20"/>
          <w:szCs w:val="20"/>
        </w:rPr>
        <w:t>Z</w:t>
      </w:r>
      <w:r w:rsidR="003136BA">
        <w:rPr>
          <w:rFonts w:ascii="Tahoma" w:hAnsi="Tahoma" w:cs="Tahoma"/>
          <w:sz w:val="20"/>
          <w:szCs w:val="20"/>
        </w:rPr>
        <w:t>LZ</w:t>
      </w:r>
      <w:r w:rsidR="00D60F6F" w:rsidRPr="00BE5936">
        <w:rPr>
          <w:rFonts w:ascii="Tahoma" w:hAnsi="Tahoma" w:cs="Tahoma"/>
          <w:sz w:val="20"/>
          <w:szCs w:val="20"/>
        </w:rPr>
        <w:t>/2016</w:t>
      </w:r>
      <w:r w:rsidR="00EB1CFB" w:rsidRPr="00BE5936">
        <w:rPr>
          <w:rFonts w:ascii="Tahoma" w:hAnsi="Tahoma" w:cs="Tahoma"/>
          <w:sz w:val="20"/>
          <w:szCs w:val="20"/>
        </w:rPr>
        <w:tab/>
      </w:r>
      <w:r w:rsidR="00EB1CFB" w:rsidRPr="00BE5936">
        <w:rPr>
          <w:rFonts w:ascii="Tahoma" w:hAnsi="Tahoma" w:cs="Tahoma"/>
          <w:sz w:val="20"/>
          <w:szCs w:val="20"/>
        </w:rPr>
        <w:tab/>
      </w:r>
      <w:r w:rsidR="00EB1CFB" w:rsidRPr="00BE5936">
        <w:rPr>
          <w:rFonts w:ascii="Tahoma" w:hAnsi="Tahoma" w:cs="Tahoma"/>
          <w:sz w:val="20"/>
          <w:szCs w:val="20"/>
        </w:rPr>
        <w:tab/>
      </w:r>
      <w:r w:rsidR="00EB1CFB" w:rsidRPr="00BE5936">
        <w:rPr>
          <w:rFonts w:ascii="Tahoma" w:hAnsi="Tahoma" w:cs="Tahoma"/>
          <w:sz w:val="20"/>
          <w:szCs w:val="20"/>
        </w:rPr>
        <w:tab/>
        <w:t xml:space="preserve">   </w:t>
      </w:r>
      <w:r w:rsidR="00EB1CFB" w:rsidRPr="00BE5936">
        <w:rPr>
          <w:rFonts w:ascii="Tahoma" w:hAnsi="Tahoma" w:cs="Tahoma"/>
          <w:sz w:val="20"/>
          <w:szCs w:val="20"/>
        </w:rPr>
        <w:tab/>
      </w:r>
      <w:r w:rsidR="005E438C" w:rsidRPr="00BE5936">
        <w:rPr>
          <w:rFonts w:ascii="Tahoma" w:hAnsi="Tahoma" w:cs="Tahoma"/>
          <w:sz w:val="20"/>
          <w:szCs w:val="20"/>
        </w:rPr>
        <w:t xml:space="preserve">    </w:t>
      </w:r>
      <w:r w:rsidR="00F756F5" w:rsidRPr="00BE5936">
        <w:rPr>
          <w:rFonts w:ascii="Tahoma" w:hAnsi="Tahoma" w:cs="Tahoma"/>
          <w:sz w:val="20"/>
          <w:szCs w:val="20"/>
        </w:rPr>
        <w:t xml:space="preserve">Warszawa, </w:t>
      </w:r>
      <w:r w:rsidR="00BA0EA3">
        <w:rPr>
          <w:rFonts w:ascii="Tahoma" w:hAnsi="Tahoma" w:cs="Tahoma"/>
          <w:sz w:val="20"/>
          <w:szCs w:val="20"/>
        </w:rPr>
        <w:t>06.02.2017r.</w:t>
      </w:r>
      <w:bookmarkStart w:id="0" w:name="_GoBack"/>
      <w:bookmarkEnd w:id="0"/>
      <w:r w:rsidR="003136BA">
        <w:rPr>
          <w:rFonts w:ascii="Tahoma" w:hAnsi="Tahoma" w:cs="Tahoma"/>
          <w:sz w:val="20"/>
          <w:szCs w:val="20"/>
        </w:rPr>
        <w:t xml:space="preserve"> </w:t>
      </w:r>
    </w:p>
    <w:p w14:paraId="0526FAE3" w14:textId="47BE5DEB" w:rsidR="00713DDA" w:rsidRPr="00BE5936" w:rsidRDefault="00713DDA" w:rsidP="00DD64E7">
      <w:pPr>
        <w:spacing w:before="45" w:after="15"/>
        <w:rPr>
          <w:rFonts w:ascii="Tahoma" w:hAnsi="Tahoma" w:cs="Tahoma"/>
          <w:sz w:val="20"/>
          <w:szCs w:val="20"/>
        </w:rPr>
      </w:pPr>
    </w:p>
    <w:p w14:paraId="43737BB4" w14:textId="77777777" w:rsidR="00713DDA" w:rsidRPr="00BE5936" w:rsidRDefault="00713DDA" w:rsidP="00713DDA">
      <w:pPr>
        <w:pStyle w:val="Nagwek1"/>
        <w:spacing w:before="45" w:after="15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 w:rsidRPr="00BE5936">
        <w:rPr>
          <w:rFonts w:ascii="Tahoma" w:hAnsi="Tahoma" w:cs="Tahoma"/>
          <w:b/>
          <w:bCs/>
          <w:color w:val="auto"/>
          <w:sz w:val="20"/>
          <w:szCs w:val="20"/>
        </w:rPr>
        <w:t>Zawiadomienie o wyborze najkorzystniejszej oferty</w:t>
      </w:r>
    </w:p>
    <w:p w14:paraId="3117F1C6" w14:textId="77777777" w:rsidR="001D1651" w:rsidRDefault="001D1651" w:rsidP="001D1651">
      <w:pPr>
        <w:pStyle w:val="NormalnyWeb"/>
        <w:autoSpaceDE w:val="0"/>
        <w:autoSpaceDN w:val="0"/>
        <w:adjustRightInd w:val="0"/>
        <w:spacing w:before="0" w:beforeAutospacing="0" w:after="0" w:afterAutospacing="0"/>
        <w:rPr>
          <w:rFonts w:ascii="Tahoma" w:eastAsia="Arial Unicode MS" w:hAnsi="Tahoma" w:cs="Tahoma"/>
        </w:rPr>
      </w:pPr>
    </w:p>
    <w:p w14:paraId="5FEF30DE" w14:textId="77777777" w:rsidR="00713DDA" w:rsidRPr="00BE5936" w:rsidRDefault="00713DDA" w:rsidP="001D1651">
      <w:pPr>
        <w:pStyle w:val="NormalnyWeb"/>
        <w:autoSpaceDE w:val="0"/>
        <w:autoSpaceDN w:val="0"/>
        <w:adjustRightInd w:val="0"/>
        <w:spacing w:before="0" w:beforeAutospacing="0" w:after="0" w:afterAutospacing="0"/>
        <w:rPr>
          <w:rFonts w:ascii="Tahoma" w:hAnsi="Tahoma" w:cs="Tahoma"/>
          <w:i/>
        </w:rPr>
      </w:pPr>
      <w:r w:rsidRPr="00BE5936">
        <w:rPr>
          <w:rFonts w:ascii="Tahoma" w:hAnsi="Tahoma" w:cs="Tahoma"/>
          <w:i/>
        </w:rPr>
        <w:t>Szanowni Państwo,</w:t>
      </w:r>
    </w:p>
    <w:p w14:paraId="4B202708" w14:textId="2D081923" w:rsidR="001D7413" w:rsidRDefault="00713DDA" w:rsidP="00E920A4">
      <w:pPr>
        <w:pStyle w:val="Spistreci1"/>
      </w:pPr>
      <w:r w:rsidRPr="00BE5936">
        <w:t xml:space="preserve">w związku z uczestnictwem Państwa w postępowaniu </w:t>
      </w:r>
      <w:r w:rsidR="00E920A4" w:rsidRPr="00BE5936">
        <w:t xml:space="preserve">w sprawie udzielenia zamówienia </w:t>
      </w:r>
      <w:r w:rsidRPr="00BE5936">
        <w:t>publicznego prowadzonego na pod</w:t>
      </w:r>
      <w:r w:rsidR="00D60F6F" w:rsidRPr="00BE5936">
        <w:t>st</w:t>
      </w:r>
      <w:r w:rsidR="00E920A4" w:rsidRPr="00BE5936">
        <w:t xml:space="preserve">awie art. 39 </w:t>
      </w:r>
      <w:r w:rsidR="0096078A" w:rsidRPr="00BE5936">
        <w:t xml:space="preserve">ustawy z dnia 29 stycznia 2004 r. Prawo zamówień publicznych /Dz. U. 2015 r. poz. 2164, z </w:t>
      </w:r>
      <w:proofErr w:type="spellStart"/>
      <w:r w:rsidR="0096078A" w:rsidRPr="00BE5936">
        <w:t>późn</w:t>
      </w:r>
      <w:proofErr w:type="spellEnd"/>
      <w:r w:rsidR="0096078A" w:rsidRPr="00BE5936">
        <w:t xml:space="preserve">. zm./ zwanej dalej Ustawą </w:t>
      </w:r>
      <w:proofErr w:type="spellStart"/>
      <w:r w:rsidR="0096078A" w:rsidRPr="00BE5936">
        <w:t>Pzp</w:t>
      </w:r>
      <w:proofErr w:type="spellEnd"/>
      <w:r w:rsidR="0096078A" w:rsidRPr="00BE5936">
        <w:t>, w trybie przetargu nieograniczonego, którego przedmiotem jest</w:t>
      </w:r>
      <w:r w:rsidR="0096078A" w:rsidRPr="00BE5936">
        <w:rPr>
          <w:b/>
        </w:rPr>
        <w:t xml:space="preserve"> </w:t>
      </w:r>
      <w:r w:rsidR="001D7413" w:rsidRPr="001D7413">
        <w:rPr>
          <w:i/>
        </w:rPr>
        <w:t xml:space="preserve">wykonanie dokumentacji projektowej wielobranżowej wraz z niezbędnymi uzgodnieniami i decyzjami administracyjnymi dla budynku biurowo-laboratoryjnego </w:t>
      </w:r>
      <w:proofErr w:type="spellStart"/>
      <w:r w:rsidR="001D7413" w:rsidRPr="001D7413">
        <w:rPr>
          <w:i/>
        </w:rPr>
        <w:t>Ls</w:t>
      </w:r>
      <w:proofErr w:type="spellEnd"/>
      <w:r w:rsidR="001D7413">
        <w:t xml:space="preserve"> </w:t>
      </w:r>
      <w:r w:rsidR="003136BA">
        <w:t xml:space="preserve">(sygnatura sprawy: </w:t>
      </w:r>
      <w:r w:rsidR="001D7413">
        <w:t>67</w:t>
      </w:r>
      <w:r w:rsidR="003136BA">
        <w:t>/ZZ/AZL</w:t>
      </w:r>
      <w:r w:rsidR="0096078A" w:rsidRPr="00BE5936">
        <w:t>Z/2016)</w:t>
      </w:r>
      <w:r w:rsidRPr="00BE5936">
        <w:t xml:space="preserve">, </w:t>
      </w:r>
      <w:r w:rsidR="00D60F6F" w:rsidRPr="00BE5936">
        <w:t xml:space="preserve">Zamawiający </w:t>
      </w:r>
      <w:r w:rsidRPr="00BE5936">
        <w:t>na podstawie art.</w:t>
      </w:r>
      <w:r w:rsidR="003D6E4F" w:rsidRPr="00BE5936">
        <w:t> </w:t>
      </w:r>
      <w:r w:rsidRPr="00BE5936">
        <w:t>92</w:t>
      </w:r>
      <w:r w:rsidR="003D6E4F" w:rsidRPr="00BE5936">
        <w:t> </w:t>
      </w:r>
      <w:r w:rsidRPr="00BE5936">
        <w:t>ust.</w:t>
      </w:r>
      <w:r w:rsidR="003D6E4F" w:rsidRPr="00BE5936">
        <w:t> </w:t>
      </w:r>
      <w:r w:rsidR="001D7413">
        <w:t xml:space="preserve">1 pkt 1) i 3) </w:t>
      </w:r>
      <w:r w:rsidRPr="00BE5936">
        <w:t xml:space="preserve">Ustawy </w:t>
      </w:r>
      <w:proofErr w:type="spellStart"/>
      <w:r w:rsidRPr="00BE5936">
        <w:t>Pzp</w:t>
      </w:r>
      <w:proofErr w:type="spellEnd"/>
      <w:r w:rsidRPr="00BE5936">
        <w:t xml:space="preserve">, </w:t>
      </w:r>
      <w:r w:rsidR="007D3954" w:rsidRPr="00BE5936">
        <w:t>informuje</w:t>
      </w:r>
      <w:r w:rsidR="003546D5">
        <w:t xml:space="preserve"> o</w:t>
      </w:r>
      <w:r w:rsidR="001D7413">
        <w:t>:</w:t>
      </w:r>
    </w:p>
    <w:p w14:paraId="4D79CCDB" w14:textId="4247AB88" w:rsidR="00713DDA" w:rsidRDefault="003546D5" w:rsidP="001D7413">
      <w:pPr>
        <w:pStyle w:val="Spistreci1"/>
        <w:numPr>
          <w:ilvl w:val="0"/>
          <w:numId w:val="10"/>
        </w:numPr>
      </w:pPr>
      <w:r>
        <w:t>wy</w:t>
      </w:r>
      <w:r w:rsidR="001D7413">
        <w:t>borze najkorzystniejszej oferty;</w:t>
      </w:r>
    </w:p>
    <w:p w14:paraId="0CC62BA7" w14:textId="7FE4682D" w:rsidR="00A25E20" w:rsidRDefault="001D7413" w:rsidP="00A25E20">
      <w:pPr>
        <w:pStyle w:val="Akapitzlist"/>
        <w:numPr>
          <w:ilvl w:val="0"/>
          <w:numId w:val="10"/>
        </w:numPr>
        <w:rPr>
          <w:rFonts w:ascii="Tahoma" w:hAnsi="Tahoma" w:cs="Tahoma"/>
          <w:sz w:val="20"/>
          <w:szCs w:val="20"/>
        </w:rPr>
      </w:pPr>
      <w:r w:rsidRPr="001D7413">
        <w:rPr>
          <w:rFonts w:ascii="Tahoma" w:hAnsi="Tahoma" w:cs="Tahoma"/>
          <w:sz w:val="20"/>
          <w:szCs w:val="20"/>
        </w:rPr>
        <w:t>wykonawcach, których oferty zostały odrzucone</w:t>
      </w:r>
      <w:r>
        <w:rPr>
          <w:rFonts w:ascii="Tahoma" w:hAnsi="Tahoma" w:cs="Tahoma"/>
          <w:sz w:val="20"/>
          <w:szCs w:val="20"/>
        </w:rPr>
        <w:t>.</w:t>
      </w:r>
    </w:p>
    <w:p w14:paraId="787D8DBD" w14:textId="77777777" w:rsidR="00A25E20" w:rsidRPr="00A25E20" w:rsidRDefault="00A25E20" w:rsidP="00A25E20">
      <w:pPr>
        <w:pStyle w:val="Akapitzlist"/>
        <w:rPr>
          <w:rFonts w:ascii="Tahoma" w:hAnsi="Tahoma" w:cs="Tahoma"/>
          <w:sz w:val="20"/>
          <w:szCs w:val="20"/>
        </w:rPr>
      </w:pPr>
    </w:p>
    <w:p w14:paraId="40B7B1CE" w14:textId="32B60BF4" w:rsidR="003546D5" w:rsidRPr="001D1651" w:rsidRDefault="003546D5" w:rsidP="001D1651">
      <w:pPr>
        <w:pStyle w:val="Akapitzlist"/>
        <w:numPr>
          <w:ilvl w:val="0"/>
          <w:numId w:val="15"/>
        </w:numPr>
        <w:ind w:left="284" w:hanging="284"/>
        <w:rPr>
          <w:rFonts w:ascii="Tahoma" w:hAnsi="Tahoma" w:cs="Tahoma"/>
          <w:b/>
          <w:i/>
          <w:sz w:val="20"/>
          <w:szCs w:val="20"/>
        </w:rPr>
      </w:pPr>
      <w:r w:rsidRPr="001D1651">
        <w:rPr>
          <w:rFonts w:ascii="Tahoma" w:hAnsi="Tahoma" w:cs="Tahoma"/>
          <w:b/>
          <w:i/>
          <w:sz w:val="20"/>
          <w:szCs w:val="20"/>
        </w:rPr>
        <w:t>N</w:t>
      </w:r>
      <w:r w:rsidR="00713DDA" w:rsidRPr="001D1651">
        <w:rPr>
          <w:rFonts w:ascii="Tahoma" w:hAnsi="Tahoma" w:cs="Tahoma"/>
          <w:b/>
          <w:i/>
          <w:sz w:val="20"/>
          <w:szCs w:val="20"/>
        </w:rPr>
        <w:t xml:space="preserve">ajkorzystniejszą ofertą </w:t>
      </w:r>
      <w:r w:rsidR="00D60F6F" w:rsidRPr="001D1651">
        <w:rPr>
          <w:rFonts w:ascii="Tahoma" w:hAnsi="Tahoma" w:cs="Tahoma"/>
          <w:b/>
          <w:i/>
          <w:sz w:val="20"/>
          <w:szCs w:val="20"/>
        </w:rPr>
        <w:t xml:space="preserve">jest </w:t>
      </w:r>
      <w:r w:rsidR="00F756F5" w:rsidRPr="001D1651">
        <w:rPr>
          <w:rFonts w:ascii="Tahoma" w:hAnsi="Tahoma" w:cs="Tahoma"/>
          <w:b/>
          <w:i/>
          <w:sz w:val="20"/>
          <w:szCs w:val="20"/>
        </w:rPr>
        <w:t>oferta Wykonawcy</w:t>
      </w:r>
      <w:r w:rsidR="00713DDA" w:rsidRPr="001D1651">
        <w:rPr>
          <w:rFonts w:ascii="Tahoma" w:hAnsi="Tahoma" w:cs="Tahoma"/>
          <w:b/>
          <w:i/>
          <w:sz w:val="20"/>
          <w:szCs w:val="20"/>
        </w:rPr>
        <w:t>:</w:t>
      </w:r>
    </w:p>
    <w:p w14:paraId="097D5035" w14:textId="277AC4FE" w:rsidR="00A25E20" w:rsidRPr="003546D5" w:rsidRDefault="00A25E20" w:rsidP="003546D5">
      <w:pPr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Probud</w:t>
      </w:r>
      <w:proofErr w:type="spellEnd"/>
      <w:r>
        <w:rPr>
          <w:rFonts w:ascii="Tahoma" w:hAnsi="Tahoma" w:cs="Tahoma"/>
          <w:sz w:val="20"/>
          <w:szCs w:val="20"/>
        </w:rPr>
        <w:t xml:space="preserve"> Firma Projektowo – Budowlana </w:t>
      </w:r>
    </w:p>
    <w:p w14:paraId="7BE04219" w14:textId="64CF44F8" w:rsidR="00C42B9C" w:rsidRPr="003546D5" w:rsidRDefault="00A25E20" w:rsidP="003546D5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Tomasz Graf</w:t>
      </w:r>
    </w:p>
    <w:p w14:paraId="77287E8A" w14:textId="377750D3" w:rsidR="00C42B9C" w:rsidRPr="003546D5" w:rsidRDefault="00A25E20" w:rsidP="003546D5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ul. Sosnowa 6/2</w:t>
      </w:r>
      <w:r w:rsidR="0096078A" w:rsidRPr="003546D5">
        <w:rPr>
          <w:rFonts w:ascii="Tahoma" w:hAnsi="Tahoma" w:cs="Tahoma"/>
          <w:sz w:val="20"/>
          <w:szCs w:val="20"/>
        </w:rPr>
        <w:t xml:space="preserve">, </w:t>
      </w:r>
    </w:p>
    <w:p w14:paraId="285910F1" w14:textId="6B76003B" w:rsidR="0096078A" w:rsidRPr="003546D5" w:rsidRDefault="00A25E20" w:rsidP="003546D5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71-468 Szczecin</w:t>
      </w:r>
    </w:p>
    <w:p w14:paraId="6C4F7E93" w14:textId="77777777" w:rsidR="003546D5" w:rsidRDefault="003546D5" w:rsidP="003546D5">
      <w:pPr>
        <w:autoSpaceDE w:val="0"/>
        <w:autoSpaceDN w:val="0"/>
        <w:adjustRightInd w:val="0"/>
        <w:jc w:val="both"/>
        <w:rPr>
          <w:rFonts w:ascii="Tahoma" w:eastAsia="Calibri" w:hAnsi="Tahoma" w:cs="Tahoma"/>
          <w:sz w:val="20"/>
          <w:szCs w:val="20"/>
          <w:lang w:eastAsia="en-US"/>
        </w:rPr>
      </w:pPr>
    </w:p>
    <w:p w14:paraId="1F65A669" w14:textId="3FC1860A" w:rsidR="00713DDA" w:rsidRPr="003546D5" w:rsidRDefault="00A40E83" w:rsidP="003546D5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3546D5">
        <w:rPr>
          <w:rFonts w:ascii="Tahoma" w:hAnsi="Tahoma" w:cs="Tahoma"/>
          <w:sz w:val="20"/>
          <w:szCs w:val="20"/>
        </w:rPr>
        <w:t>Uzasadnienie wyboru:</w:t>
      </w:r>
    </w:p>
    <w:p w14:paraId="6DDC796E" w14:textId="22BE6C77" w:rsidR="00F6483E" w:rsidRPr="00BE5936" w:rsidRDefault="00F6483E" w:rsidP="00F6483E">
      <w:pPr>
        <w:jc w:val="both"/>
        <w:rPr>
          <w:rFonts w:ascii="Tahoma" w:hAnsi="Tahoma" w:cs="Tahoma"/>
          <w:sz w:val="20"/>
          <w:szCs w:val="20"/>
        </w:rPr>
      </w:pPr>
      <w:r w:rsidRPr="00BE5936">
        <w:rPr>
          <w:rFonts w:ascii="Tahoma" w:hAnsi="Tahoma" w:cs="Tahoma"/>
          <w:sz w:val="20"/>
          <w:szCs w:val="20"/>
        </w:rPr>
        <w:t>Wykonawca</w:t>
      </w:r>
      <w:r w:rsidR="00C42B9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25E20">
        <w:rPr>
          <w:rFonts w:ascii="Tahoma" w:hAnsi="Tahoma" w:cs="Tahoma"/>
          <w:sz w:val="20"/>
          <w:szCs w:val="20"/>
        </w:rPr>
        <w:t>Probud</w:t>
      </w:r>
      <w:proofErr w:type="spellEnd"/>
      <w:r w:rsidR="00A25E20">
        <w:rPr>
          <w:rFonts w:ascii="Tahoma" w:hAnsi="Tahoma" w:cs="Tahoma"/>
          <w:sz w:val="20"/>
          <w:szCs w:val="20"/>
        </w:rPr>
        <w:t xml:space="preserve"> Firma Projektowo – Budowlana</w:t>
      </w:r>
      <w:r w:rsidR="00A25E20" w:rsidRPr="00BE5936">
        <w:rPr>
          <w:rFonts w:ascii="Tahoma" w:hAnsi="Tahoma" w:cs="Tahoma"/>
          <w:sz w:val="20"/>
          <w:szCs w:val="20"/>
        </w:rPr>
        <w:t xml:space="preserve"> </w:t>
      </w:r>
      <w:r w:rsidR="00A25E20">
        <w:rPr>
          <w:rFonts w:ascii="Tahoma" w:hAnsi="Tahoma" w:cs="Tahoma"/>
          <w:sz w:val="20"/>
          <w:szCs w:val="20"/>
        </w:rPr>
        <w:t xml:space="preserve">Tomasz Graf </w:t>
      </w:r>
      <w:r w:rsidRPr="00BE5936">
        <w:rPr>
          <w:rFonts w:ascii="Tahoma" w:hAnsi="Tahoma" w:cs="Tahoma"/>
          <w:sz w:val="20"/>
          <w:szCs w:val="20"/>
        </w:rPr>
        <w:t>nie podlega wykluczeniu, a jego oferta spełnia warunki udziału w postępowaniu oraz nie podlega odrzuceniu. Oferta uzyskała najwyższą liczbę punktów w </w:t>
      </w:r>
      <w:r w:rsidR="00A25E20">
        <w:rPr>
          <w:rFonts w:ascii="Tahoma" w:hAnsi="Tahoma" w:cs="Tahoma"/>
          <w:sz w:val="20"/>
          <w:szCs w:val="20"/>
        </w:rPr>
        <w:t>kryteriach oceny ofert tj. 90</w:t>
      </w:r>
      <w:r w:rsidR="00C42B9C">
        <w:rPr>
          <w:rFonts w:ascii="Tahoma" w:hAnsi="Tahoma" w:cs="Tahoma"/>
          <w:sz w:val="20"/>
          <w:szCs w:val="20"/>
        </w:rPr>
        <w:t>,00</w:t>
      </w:r>
      <w:r w:rsidRPr="00BE5936">
        <w:rPr>
          <w:rFonts w:ascii="Tahoma" w:hAnsi="Tahoma" w:cs="Tahoma"/>
          <w:sz w:val="20"/>
          <w:szCs w:val="20"/>
        </w:rPr>
        <w:t xml:space="preserve"> punktów.</w:t>
      </w:r>
    </w:p>
    <w:p w14:paraId="2CEF219B" w14:textId="77777777" w:rsidR="00F10695" w:rsidRDefault="00F10695" w:rsidP="00B72C74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14:paraId="2ECD6852" w14:textId="435AAB04" w:rsidR="00967728" w:rsidRPr="00B72C74" w:rsidRDefault="00DD64E7" w:rsidP="00B72C74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B72C74">
        <w:rPr>
          <w:rFonts w:ascii="Tahoma" w:hAnsi="Tahoma" w:cs="Tahoma"/>
          <w:sz w:val="20"/>
          <w:szCs w:val="20"/>
        </w:rPr>
        <w:t xml:space="preserve">Do upływu terminu </w:t>
      </w:r>
      <w:r w:rsidR="0096078A" w:rsidRPr="00B72C74">
        <w:rPr>
          <w:rFonts w:ascii="Tahoma" w:hAnsi="Tahoma" w:cs="Tahoma"/>
          <w:sz w:val="20"/>
          <w:szCs w:val="20"/>
        </w:rPr>
        <w:t xml:space="preserve">składania ofert wpłynęło </w:t>
      </w:r>
      <w:r w:rsidR="00A25E20" w:rsidRPr="00B72C74">
        <w:rPr>
          <w:rFonts w:ascii="Tahoma" w:hAnsi="Tahoma" w:cs="Tahoma"/>
          <w:sz w:val="20"/>
          <w:szCs w:val="20"/>
        </w:rPr>
        <w:t>6</w:t>
      </w:r>
      <w:r w:rsidR="00F756F5" w:rsidRPr="00B72C74">
        <w:rPr>
          <w:rFonts w:ascii="Tahoma" w:hAnsi="Tahoma" w:cs="Tahoma"/>
          <w:sz w:val="20"/>
          <w:szCs w:val="20"/>
        </w:rPr>
        <w:t xml:space="preserve"> ofert</w:t>
      </w:r>
      <w:r w:rsidR="00D60F6F" w:rsidRPr="00B72C74">
        <w:rPr>
          <w:rFonts w:ascii="Tahoma" w:hAnsi="Tahoma" w:cs="Tahoma"/>
          <w:sz w:val="20"/>
          <w:szCs w:val="20"/>
        </w:rPr>
        <w:t>.</w:t>
      </w:r>
    </w:p>
    <w:p w14:paraId="25434DD0" w14:textId="77777777" w:rsidR="00967728" w:rsidRPr="00967728" w:rsidRDefault="00967728" w:rsidP="00967728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tbl>
      <w:tblPr>
        <w:tblStyle w:val="Tabela-Siatka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2410"/>
        <w:gridCol w:w="1559"/>
        <w:gridCol w:w="1843"/>
        <w:gridCol w:w="1842"/>
        <w:gridCol w:w="1276"/>
      </w:tblGrid>
      <w:tr w:rsidR="00967728" w:rsidRPr="00BE5936" w14:paraId="5786A70B" w14:textId="77777777" w:rsidTr="00E900FE">
        <w:tc>
          <w:tcPr>
            <w:tcW w:w="851" w:type="dxa"/>
            <w:shd w:val="pct10" w:color="auto" w:fill="auto"/>
            <w:vAlign w:val="center"/>
          </w:tcPr>
          <w:p w14:paraId="220CF26A" w14:textId="77777777" w:rsidR="00967728" w:rsidRPr="00BE5936" w:rsidRDefault="00967728" w:rsidP="00590B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E5936">
              <w:rPr>
                <w:rFonts w:ascii="Tahoma" w:hAnsi="Tahoma" w:cs="Tahoma"/>
                <w:sz w:val="20"/>
                <w:szCs w:val="20"/>
              </w:rPr>
              <w:t>Nr oferty</w:t>
            </w:r>
          </w:p>
        </w:tc>
        <w:tc>
          <w:tcPr>
            <w:tcW w:w="2410" w:type="dxa"/>
            <w:shd w:val="pct10" w:color="auto" w:fill="auto"/>
            <w:vAlign w:val="center"/>
          </w:tcPr>
          <w:p w14:paraId="65BC9BC8" w14:textId="77777777" w:rsidR="00967728" w:rsidRPr="00BE5936" w:rsidRDefault="00967728" w:rsidP="00590B77">
            <w:pPr>
              <w:spacing w:after="10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E5936">
              <w:rPr>
                <w:rFonts w:ascii="Tahoma" w:hAnsi="Tahoma" w:cs="Tahoma"/>
                <w:b/>
                <w:sz w:val="20"/>
                <w:szCs w:val="20"/>
              </w:rPr>
              <w:t xml:space="preserve">Nazwa (firma) Wykonawcy </w:t>
            </w:r>
          </w:p>
          <w:p w14:paraId="0FB1283E" w14:textId="77777777" w:rsidR="00967728" w:rsidRPr="00BE5936" w:rsidRDefault="00967728" w:rsidP="00590B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E5936">
              <w:rPr>
                <w:rFonts w:ascii="Tahoma" w:hAnsi="Tahoma" w:cs="Tahoma"/>
                <w:sz w:val="20"/>
                <w:szCs w:val="20"/>
              </w:rPr>
              <w:t>oraz siedziba albo adres Wykonawcy</w:t>
            </w:r>
          </w:p>
        </w:tc>
        <w:tc>
          <w:tcPr>
            <w:tcW w:w="1559" w:type="dxa"/>
            <w:shd w:val="pct10" w:color="auto" w:fill="auto"/>
            <w:vAlign w:val="center"/>
          </w:tcPr>
          <w:p w14:paraId="1A618B2C" w14:textId="77777777" w:rsidR="00967728" w:rsidRPr="00BE5936" w:rsidRDefault="00967728" w:rsidP="00590B77">
            <w:pPr>
              <w:spacing w:after="10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E5936">
              <w:rPr>
                <w:rFonts w:ascii="Tahoma" w:hAnsi="Tahoma" w:cs="Tahoma"/>
                <w:b/>
                <w:sz w:val="20"/>
                <w:szCs w:val="20"/>
              </w:rPr>
              <w:t>Cena brutto</w:t>
            </w:r>
          </w:p>
          <w:p w14:paraId="2B24D6C0" w14:textId="77777777" w:rsidR="00967728" w:rsidRPr="00BE5936" w:rsidRDefault="00967728" w:rsidP="00590B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(punktacja w kryterium - 80</w:t>
            </w:r>
            <w:r w:rsidRPr="00BE5936">
              <w:rPr>
                <w:rFonts w:ascii="Tahoma" w:hAnsi="Tahoma" w:cs="Tahoma"/>
                <w:sz w:val="20"/>
                <w:szCs w:val="20"/>
              </w:rPr>
              <w:t>%)</w:t>
            </w:r>
          </w:p>
        </w:tc>
        <w:tc>
          <w:tcPr>
            <w:tcW w:w="1843" w:type="dxa"/>
            <w:shd w:val="pct10" w:color="auto" w:fill="auto"/>
            <w:vAlign w:val="center"/>
          </w:tcPr>
          <w:p w14:paraId="3F4F4D54" w14:textId="77777777" w:rsidR="00967728" w:rsidRDefault="00967728" w:rsidP="00590B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67630">
              <w:rPr>
                <w:rFonts w:ascii="Tahoma" w:hAnsi="Tahoma" w:cs="Tahoma"/>
                <w:b/>
                <w:sz w:val="20"/>
                <w:szCs w:val="20"/>
              </w:rPr>
              <w:t>Termin realizacji zamówienia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60567797" w14:textId="77777777" w:rsidR="00967728" w:rsidRPr="00BE5936" w:rsidRDefault="00967728" w:rsidP="00590B7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(punktacja w kryterium – 10%)</w:t>
            </w:r>
          </w:p>
        </w:tc>
        <w:tc>
          <w:tcPr>
            <w:tcW w:w="1842" w:type="dxa"/>
            <w:shd w:val="pct10" w:color="auto" w:fill="auto"/>
            <w:vAlign w:val="center"/>
          </w:tcPr>
          <w:p w14:paraId="7036C128" w14:textId="77777777" w:rsidR="00967728" w:rsidRPr="00BE5936" w:rsidRDefault="00967728" w:rsidP="00590B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67630">
              <w:rPr>
                <w:rFonts w:ascii="Tahoma" w:hAnsi="Tahoma" w:cs="Tahoma"/>
                <w:b/>
                <w:sz w:val="20"/>
                <w:szCs w:val="20"/>
              </w:rPr>
              <w:t>Okres gwarancji</w:t>
            </w:r>
            <w:r>
              <w:rPr>
                <w:rFonts w:ascii="Tahoma" w:hAnsi="Tahoma" w:cs="Tahoma"/>
                <w:sz w:val="20"/>
                <w:szCs w:val="20"/>
              </w:rPr>
              <w:t xml:space="preserve"> (punktacja w kryterium – 10%)</w:t>
            </w:r>
          </w:p>
        </w:tc>
        <w:tc>
          <w:tcPr>
            <w:tcW w:w="1276" w:type="dxa"/>
            <w:shd w:val="pct10" w:color="auto" w:fill="auto"/>
          </w:tcPr>
          <w:p w14:paraId="7F9D0B8C" w14:textId="77777777" w:rsidR="00967728" w:rsidRDefault="00967728" w:rsidP="00590B7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6D0E8FA" w14:textId="77777777" w:rsidR="00967728" w:rsidRPr="00BE5936" w:rsidRDefault="00967728" w:rsidP="00590B77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</w:t>
            </w:r>
            <w:r w:rsidRPr="00BE5936">
              <w:rPr>
                <w:rFonts w:ascii="Tahoma" w:hAnsi="Tahoma" w:cs="Tahoma"/>
                <w:b/>
                <w:sz w:val="20"/>
                <w:szCs w:val="20"/>
              </w:rPr>
              <w:t>Łączna punktacja</w:t>
            </w:r>
          </w:p>
        </w:tc>
      </w:tr>
      <w:tr w:rsidR="00967728" w:rsidRPr="00BE5936" w14:paraId="45F54E76" w14:textId="77777777" w:rsidTr="00E900FE">
        <w:tc>
          <w:tcPr>
            <w:tcW w:w="851" w:type="dxa"/>
          </w:tcPr>
          <w:p w14:paraId="63C3443C" w14:textId="77777777" w:rsidR="00967728" w:rsidRPr="00BE5936" w:rsidRDefault="00967728" w:rsidP="00590B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E5936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2410" w:type="dxa"/>
          </w:tcPr>
          <w:p w14:paraId="551D9992" w14:textId="77777777" w:rsidR="00967728" w:rsidRDefault="00967728" w:rsidP="00590B77">
            <w:pPr>
              <w:tabs>
                <w:tab w:val="left" w:pos="709"/>
              </w:tabs>
              <w:rPr>
                <w:rFonts w:ascii="Tahoma" w:hAnsi="Tahoma" w:cs="Tahoma"/>
                <w:sz w:val="20"/>
              </w:rPr>
            </w:pPr>
          </w:p>
          <w:p w14:paraId="6B9965D4" w14:textId="77777777" w:rsidR="00967728" w:rsidRPr="00467630" w:rsidRDefault="00967728" w:rsidP="00590B77">
            <w:pPr>
              <w:tabs>
                <w:tab w:val="left" w:pos="709"/>
              </w:tabs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KONSORCJUM:</w:t>
            </w:r>
          </w:p>
          <w:p w14:paraId="76E47684" w14:textId="77777777" w:rsidR="00967728" w:rsidRDefault="00967728" w:rsidP="00590B77">
            <w:pPr>
              <w:tabs>
                <w:tab w:val="left" w:pos="709"/>
              </w:tabs>
              <w:rPr>
                <w:rFonts w:ascii="Tahoma" w:hAnsi="Tahoma" w:cs="Tahoma"/>
                <w:sz w:val="20"/>
              </w:rPr>
            </w:pPr>
            <w:r w:rsidRPr="007B4047">
              <w:rPr>
                <w:rFonts w:ascii="Tahoma" w:hAnsi="Tahoma" w:cs="Tahoma"/>
                <w:sz w:val="20"/>
              </w:rPr>
              <w:t xml:space="preserve">Lider </w:t>
            </w:r>
            <w:r>
              <w:rPr>
                <w:rFonts w:ascii="Tahoma" w:hAnsi="Tahoma" w:cs="Tahoma"/>
                <w:sz w:val="20"/>
              </w:rPr>
              <w:t xml:space="preserve">Konsorcjum: </w:t>
            </w:r>
            <w:r>
              <w:rPr>
                <w:rFonts w:ascii="Tahoma" w:hAnsi="Tahoma" w:cs="Tahoma"/>
                <w:sz w:val="20"/>
              </w:rPr>
              <w:tab/>
            </w:r>
          </w:p>
          <w:p w14:paraId="35A39393" w14:textId="77777777" w:rsidR="00967728" w:rsidRDefault="00967728" w:rsidP="00590B77">
            <w:pPr>
              <w:tabs>
                <w:tab w:val="left" w:pos="709"/>
              </w:tabs>
              <w:rPr>
                <w:rFonts w:ascii="Tahoma" w:hAnsi="Tahoma" w:cs="Tahoma"/>
                <w:sz w:val="20"/>
              </w:rPr>
            </w:pPr>
            <w:r w:rsidRPr="007B4047">
              <w:rPr>
                <w:rFonts w:ascii="Tahoma" w:hAnsi="Tahoma" w:cs="Tahoma"/>
                <w:sz w:val="20"/>
              </w:rPr>
              <w:t>Stanisław Karpiel Usługi Architektoniczne</w:t>
            </w:r>
          </w:p>
          <w:p w14:paraId="5F613E59" w14:textId="77777777" w:rsidR="00967728" w:rsidRDefault="00967728" w:rsidP="00590B77">
            <w:pPr>
              <w:tabs>
                <w:tab w:val="left" w:pos="709"/>
              </w:tabs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ul. Droga do Daniela 3,</w:t>
            </w:r>
          </w:p>
          <w:p w14:paraId="30A1D544" w14:textId="77777777" w:rsidR="00967728" w:rsidRDefault="00967728" w:rsidP="00590B77">
            <w:pPr>
              <w:tabs>
                <w:tab w:val="left" w:pos="709"/>
              </w:tabs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31-500 Zakopane</w:t>
            </w:r>
          </w:p>
          <w:p w14:paraId="4B7F71FC" w14:textId="77777777" w:rsidR="00967728" w:rsidRDefault="00967728" w:rsidP="00590B77">
            <w:pPr>
              <w:tabs>
                <w:tab w:val="left" w:pos="709"/>
              </w:tabs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Członek Konsorcjum: </w:t>
            </w:r>
            <w:r>
              <w:rPr>
                <w:rFonts w:ascii="Tahoma" w:hAnsi="Tahoma" w:cs="Tahoma"/>
                <w:sz w:val="20"/>
              </w:rPr>
              <w:tab/>
            </w:r>
          </w:p>
          <w:p w14:paraId="7344BA0B" w14:textId="77777777" w:rsidR="00967728" w:rsidRDefault="00967728" w:rsidP="00590B77">
            <w:pPr>
              <w:tabs>
                <w:tab w:val="left" w:pos="709"/>
              </w:tabs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BCA </w:t>
            </w:r>
            <w:proofErr w:type="spellStart"/>
            <w:r>
              <w:rPr>
                <w:rFonts w:ascii="Tahoma" w:hAnsi="Tahoma" w:cs="Tahoma"/>
                <w:sz w:val="20"/>
              </w:rPr>
              <w:t>Group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Ltd. Sp. z o.o.</w:t>
            </w:r>
          </w:p>
          <w:p w14:paraId="2EA22E9C" w14:textId="77777777" w:rsidR="00967728" w:rsidRDefault="00967728" w:rsidP="00590B77">
            <w:pPr>
              <w:tabs>
                <w:tab w:val="left" w:pos="709"/>
              </w:tabs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 ul. II Armii Wojska Polskiego 3,</w:t>
            </w:r>
          </w:p>
          <w:p w14:paraId="1EE2DED5" w14:textId="77777777" w:rsidR="00967728" w:rsidRDefault="00967728" w:rsidP="00590B77">
            <w:pPr>
              <w:tabs>
                <w:tab w:val="left" w:pos="709"/>
              </w:tabs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02-495 Warszawa</w:t>
            </w:r>
          </w:p>
          <w:p w14:paraId="008B41C9" w14:textId="77777777" w:rsidR="00967728" w:rsidRPr="001656C0" w:rsidRDefault="00967728" w:rsidP="00590B7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79677C88" w14:textId="77777777" w:rsidR="00967728" w:rsidRDefault="00967728" w:rsidP="00590B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1221564F" w14:textId="77777777" w:rsidR="00967728" w:rsidRDefault="00967728" w:rsidP="00590B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23F8DF1B" w14:textId="77777777" w:rsidR="00967728" w:rsidRDefault="00967728" w:rsidP="00590B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1D93D073" w14:textId="77777777" w:rsidR="00967728" w:rsidRDefault="00967728" w:rsidP="00590B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4AB083C0" w14:textId="77777777" w:rsidR="00967728" w:rsidRDefault="00967728" w:rsidP="00590B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70BB2A86" w14:textId="77777777" w:rsidR="00967728" w:rsidRDefault="00967728" w:rsidP="00590B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575B4559" w14:textId="7EFAE435" w:rsidR="00967728" w:rsidRPr="00AF6BD3" w:rsidRDefault="00967728" w:rsidP="00590B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x</w:t>
            </w:r>
          </w:p>
        </w:tc>
        <w:tc>
          <w:tcPr>
            <w:tcW w:w="1843" w:type="dxa"/>
            <w:vAlign w:val="center"/>
          </w:tcPr>
          <w:p w14:paraId="63804C1C" w14:textId="18DEF3A9" w:rsidR="00967728" w:rsidRPr="00AF6BD3" w:rsidRDefault="00967728" w:rsidP="00590B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x</w:t>
            </w:r>
          </w:p>
        </w:tc>
        <w:tc>
          <w:tcPr>
            <w:tcW w:w="1842" w:type="dxa"/>
            <w:vAlign w:val="center"/>
          </w:tcPr>
          <w:p w14:paraId="4BF4B3C6" w14:textId="0E5587A6" w:rsidR="00967728" w:rsidRPr="00AF6BD3" w:rsidRDefault="00967728" w:rsidP="00590B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14:paraId="05A19876" w14:textId="77777777" w:rsidR="00967728" w:rsidRDefault="00967728" w:rsidP="002007A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23629F11" w14:textId="77777777" w:rsidR="00967728" w:rsidRDefault="00967728" w:rsidP="002007A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197D0B7F" w14:textId="77777777" w:rsidR="00967728" w:rsidRDefault="00967728" w:rsidP="002007A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19FACF74" w14:textId="3798F227" w:rsidR="00967728" w:rsidRPr="00AF6BD3" w:rsidRDefault="00967728" w:rsidP="002007A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Punkty nie zostały przyznane – oferta odrzucona</w:t>
            </w:r>
          </w:p>
        </w:tc>
      </w:tr>
      <w:tr w:rsidR="00967728" w:rsidRPr="00BE5936" w14:paraId="4DF69D68" w14:textId="77777777" w:rsidTr="00E900FE">
        <w:tc>
          <w:tcPr>
            <w:tcW w:w="851" w:type="dxa"/>
          </w:tcPr>
          <w:p w14:paraId="6ECFDCFB" w14:textId="77777777" w:rsidR="00967728" w:rsidRPr="00BE5936" w:rsidRDefault="00967728" w:rsidP="00590B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E5936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2410" w:type="dxa"/>
          </w:tcPr>
          <w:p w14:paraId="375D7A67" w14:textId="77777777" w:rsidR="00967728" w:rsidRDefault="00967728" w:rsidP="00590B77">
            <w:pPr>
              <w:tabs>
                <w:tab w:val="left" w:pos="709"/>
              </w:tabs>
              <w:rPr>
                <w:rFonts w:ascii="Tahoma" w:hAnsi="Tahoma" w:cs="Tahoma"/>
                <w:sz w:val="20"/>
              </w:rPr>
            </w:pPr>
          </w:p>
          <w:p w14:paraId="182D8694" w14:textId="77777777" w:rsidR="00967728" w:rsidRDefault="00967728" w:rsidP="00590B77">
            <w:pPr>
              <w:tabs>
                <w:tab w:val="left" w:pos="709"/>
              </w:tabs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Tektonika Architekci Sp. z o.o. Sp. K.</w:t>
            </w:r>
          </w:p>
          <w:p w14:paraId="2590A858" w14:textId="77777777" w:rsidR="00967728" w:rsidRDefault="00967728" w:rsidP="00590B77">
            <w:pPr>
              <w:tabs>
                <w:tab w:val="left" w:pos="709"/>
              </w:tabs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ul. Biskupia 14/10,</w:t>
            </w:r>
          </w:p>
          <w:p w14:paraId="399703DF" w14:textId="77777777" w:rsidR="00967728" w:rsidRDefault="00967728" w:rsidP="00590B77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31-144 Kraków</w:t>
            </w:r>
          </w:p>
          <w:p w14:paraId="717C5BEC" w14:textId="77777777" w:rsidR="00967728" w:rsidRPr="00BE5936" w:rsidRDefault="00967728" w:rsidP="00590B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ADF6BBD" w14:textId="77777777" w:rsidR="00967728" w:rsidRDefault="00967728" w:rsidP="00590B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78350700" w14:textId="77777777" w:rsidR="00967728" w:rsidRDefault="00967728" w:rsidP="00590B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255A86EF" w14:textId="7E378352" w:rsidR="00967728" w:rsidRPr="00BE5936" w:rsidRDefault="002007A4" w:rsidP="002007A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</w:t>
            </w:r>
            <w:r w:rsidR="00967728">
              <w:rPr>
                <w:rFonts w:ascii="Tahoma" w:hAnsi="Tahoma" w:cs="Tahoma"/>
                <w:sz w:val="20"/>
                <w:szCs w:val="20"/>
              </w:rPr>
              <w:t>51,04</w:t>
            </w:r>
          </w:p>
        </w:tc>
        <w:tc>
          <w:tcPr>
            <w:tcW w:w="1843" w:type="dxa"/>
            <w:vAlign w:val="center"/>
          </w:tcPr>
          <w:p w14:paraId="1CF74316" w14:textId="77777777" w:rsidR="00967728" w:rsidRPr="00BE5936" w:rsidRDefault="00967728" w:rsidP="00590B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10,00</w:t>
            </w:r>
          </w:p>
        </w:tc>
        <w:tc>
          <w:tcPr>
            <w:tcW w:w="1842" w:type="dxa"/>
            <w:vAlign w:val="center"/>
          </w:tcPr>
          <w:p w14:paraId="54D568AD" w14:textId="77777777" w:rsidR="00967728" w:rsidRPr="00C44EB9" w:rsidRDefault="00967728" w:rsidP="00590B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10,00</w:t>
            </w:r>
          </w:p>
        </w:tc>
        <w:tc>
          <w:tcPr>
            <w:tcW w:w="1276" w:type="dxa"/>
          </w:tcPr>
          <w:p w14:paraId="1A1D8BD8" w14:textId="77777777" w:rsidR="00967728" w:rsidRDefault="00967728" w:rsidP="00590B77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A8A8C85" w14:textId="77777777" w:rsidR="00967728" w:rsidRDefault="00967728" w:rsidP="00590B77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03DCD38" w14:textId="77777777" w:rsidR="00967728" w:rsidRPr="00C44EB9" w:rsidRDefault="00967728" w:rsidP="00590B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71,04</w:t>
            </w:r>
          </w:p>
        </w:tc>
      </w:tr>
      <w:tr w:rsidR="00967728" w:rsidRPr="00BE5936" w14:paraId="4B09DCA0" w14:textId="77777777" w:rsidTr="00E900FE">
        <w:tc>
          <w:tcPr>
            <w:tcW w:w="851" w:type="dxa"/>
          </w:tcPr>
          <w:p w14:paraId="0901843D" w14:textId="77777777" w:rsidR="00967728" w:rsidRPr="00BE5936" w:rsidRDefault="00967728" w:rsidP="00590B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E5936"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2410" w:type="dxa"/>
          </w:tcPr>
          <w:p w14:paraId="1A3AC964" w14:textId="77777777" w:rsidR="00967728" w:rsidRDefault="00967728" w:rsidP="00590B77">
            <w:pPr>
              <w:tabs>
                <w:tab w:val="left" w:pos="709"/>
              </w:tabs>
              <w:rPr>
                <w:rFonts w:ascii="Tahoma" w:hAnsi="Tahoma" w:cs="Tahoma"/>
                <w:sz w:val="20"/>
              </w:rPr>
            </w:pPr>
          </w:p>
          <w:p w14:paraId="5C4CC1C4" w14:textId="77777777" w:rsidR="00967728" w:rsidRDefault="00967728" w:rsidP="00590B77">
            <w:pPr>
              <w:tabs>
                <w:tab w:val="left" w:pos="709"/>
              </w:tabs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lastRenderedPageBreak/>
              <w:t xml:space="preserve">GPVT Pracownia Architektoniczna s.c. T. Białoszewski, G. </w:t>
            </w:r>
            <w:proofErr w:type="spellStart"/>
            <w:r>
              <w:rPr>
                <w:rFonts w:ascii="Tahoma" w:hAnsi="Tahoma" w:cs="Tahoma"/>
                <w:sz w:val="20"/>
              </w:rPr>
              <w:t>Pacer</w:t>
            </w:r>
            <w:proofErr w:type="spellEnd"/>
            <w:r>
              <w:rPr>
                <w:rFonts w:ascii="Tahoma" w:hAnsi="Tahoma" w:cs="Tahoma"/>
                <w:sz w:val="20"/>
              </w:rPr>
              <w:t>,</w:t>
            </w:r>
          </w:p>
          <w:p w14:paraId="07B25E23" w14:textId="77777777" w:rsidR="00967728" w:rsidRDefault="00967728" w:rsidP="00590B77">
            <w:pPr>
              <w:tabs>
                <w:tab w:val="left" w:pos="709"/>
              </w:tabs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ul. Pamiątkowa 2/37,</w:t>
            </w:r>
          </w:p>
          <w:p w14:paraId="60D227B3" w14:textId="77777777" w:rsidR="00967728" w:rsidRDefault="00967728" w:rsidP="00590B77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61-512 Poznań</w:t>
            </w:r>
          </w:p>
          <w:p w14:paraId="7949E6B3" w14:textId="77777777" w:rsidR="00967728" w:rsidRPr="00BE5936" w:rsidRDefault="00967728" w:rsidP="00590B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32457B7" w14:textId="77777777" w:rsidR="00967728" w:rsidRDefault="00967728" w:rsidP="00590B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4445D688" w14:textId="77777777" w:rsidR="00967728" w:rsidRDefault="00967728" w:rsidP="00590B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4643EB15" w14:textId="77777777" w:rsidR="00967728" w:rsidRDefault="00967728" w:rsidP="00590B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369E7001" w14:textId="02439B88" w:rsidR="00967728" w:rsidRPr="00BE5936" w:rsidRDefault="00967728" w:rsidP="00590B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x</w:t>
            </w:r>
          </w:p>
        </w:tc>
        <w:tc>
          <w:tcPr>
            <w:tcW w:w="1843" w:type="dxa"/>
            <w:vAlign w:val="center"/>
          </w:tcPr>
          <w:p w14:paraId="69DF2E14" w14:textId="77777777" w:rsidR="002007A4" w:rsidRDefault="002007A4" w:rsidP="00590B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31F7B086" w14:textId="77777777" w:rsidR="002007A4" w:rsidRDefault="002007A4" w:rsidP="00590B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063BD6CE" w14:textId="77777777" w:rsidR="002007A4" w:rsidRDefault="002007A4" w:rsidP="00590B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773B9500" w14:textId="6B63AC8B" w:rsidR="00967728" w:rsidRPr="00BE5936" w:rsidRDefault="002007A4" w:rsidP="00590B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x</w:t>
            </w:r>
          </w:p>
        </w:tc>
        <w:tc>
          <w:tcPr>
            <w:tcW w:w="1842" w:type="dxa"/>
            <w:vAlign w:val="center"/>
          </w:tcPr>
          <w:p w14:paraId="2E04D990" w14:textId="77777777" w:rsidR="002007A4" w:rsidRDefault="002007A4" w:rsidP="00590B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0B1B3751" w14:textId="77777777" w:rsidR="002007A4" w:rsidRDefault="002007A4" w:rsidP="00590B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2E25D546" w14:textId="77777777" w:rsidR="002007A4" w:rsidRDefault="002007A4" w:rsidP="00590B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43D01B82" w14:textId="40AC534F" w:rsidR="00967728" w:rsidRPr="006C7DE4" w:rsidRDefault="002007A4" w:rsidP="00590B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14:paraId="21BC2378" w14:textId="77777777" w:rsidR="00967728" w:rsidRDefault="00967728" w:rsidP="00590B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49A972E2" w14:textId="77777777" w:rsidR="00967728" w:rsidRDefault="00967728" w:rsidP="00590B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04A91C1A" w14:textId="77777777" w:rsidR="00967728" w:rsidRDefault="00967728" w:rsidP="00590B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0D8ABDC3" w14:textId="77777777" w:rsidR="00967728" w:rsidRDefault="00967728" w:rsidP="00590B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Punkty nie zostały przyznane – oferta odrzucona</w:t>
            </w:r>
          </w:p>
          <w:p w14:paraId="66A7B64F" w14:textId="75670DD6" w:rsidR="00967728" w:rsidRPr="00F42FBE" w:rsidRDefault="00967728" w:rsidP="00590B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67728" w:rsidRPr="00BE5936" w14:paraId="34AC071C" w14:textId="77777777" w:rsidTr="00E900FE">
        <w:tc>
          <w:tcPr>
            <w:tcW w:w="851" w:type="dxa"/>
          </w:tcPr>
          <w:p w14:paraId="5461BD7E" w14:textId="77777777" w:rsidR="00967728" w:rsidRPr="00BE5936" w:rsidRDefault="00967728" w:rsidP="00590B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E5936">
              <w:rPr>
                <w:rFonts w:ascii="Tahoma" w:hAnsi="Tahoma" w:cs="Tahoma"/>
                <w:sz w:val="20"/>
                <w:szCs w:val="20"/>
              </w:rPr>
              <w:lastRenderedPageBreak/>
              <w:t>4.</w:t>
            </w:r>
          </w:p>
        </w:tc>
        <w:tc>
          <w:tcPr>
            <w:tcW w:w="2410" w:type="dxa"/>
          </w:tcPr>
          <w:p w14:paraId="44AF5CAC" w14:textId="77777777" w:rsidR="00967728" w:rsidRDefault="00967728" w:rsidP="00590B77">
            <w:pPr>
              <w:tabs>
                <w:tab w:val="left" w:pos="709"/>
              </w:tabs>
              <w:rPr>
                <w:rFonts w:ascii="Tahoma" w:hAnsi="Tahoma" w:cs="Tahoma"/>
                <w:sz w:val="20"/>
              </w:rPr>
            </w:pPr>
          </w:p>
          <w:p w14:paraId="1682FA6B" w14:textId="77777777" w:rsidR="00967728" w:rsidRDefault="00967728" w:rsidP="00590B77">
            <w:pPr>
              <w:tabs>
                <w:tab w:val="left" w:pos="709"/>
              </w:tabs>
              <w:rPr>
                <w:rFonts w:ascii="Tahoma" w:hAnsi="Tahoma" w:cs="Tahoma"/>
                <w:sz w:val="20"/>
              </w:rPr>
            </w:pPr>
            <w:proofErr w:type="spellStart"/>
            <w:r>
              <w:rPr>
                <w:rFonts w:ascii="Tahoma" w:hAnsi="Tahoma" w:cs="Tahoma"/>
                <w:sz w:val="20"/>
              </w:rPr>
              <w:t>Probud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</w:t>
            </w:r>
          </w:p>
          <w:p w14:paraId="39CD9CBC" w14:textId="77777777" w:rsidR="00967728" w:rsidRDefault="00967728" w:rsidP="00590B77">
            <w:pPr>
              <w:tabs>
                <w:tab w:val="left" w:pos="709"/>
              </w:tabs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Firma Projektowo-Budowlana Tomasz Graf</w:t>
            </w:r>
          </w:p>
          <w:p w14:paraId="2002A52D" w14:textId="77777777" w:rsidR="00967728" w:rsidRDefault="00967728" w:rsidP="00590B77">
            <w:pPr>
              <w:tabs>
                <w:tab w:val="left" w:pos="709"/>
              </w:tabs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ul. Sosnowa 6/2,</w:t>
            </w:r>
          </w:p>
          <w:p w14:paraId="208770C3" w14:textId="77777777" w:rsidR="00967728" w:rsidRDefault="00967728" w:rsidP="00590B77">
            <w:pPr>
              <w:pStyle w:val="Akapitzlist"/>
              <w:spacing w:after="0" w:line="240" w:lineRule="auto"/>
              <w:ind w:left="317" w:hanging="317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71-468 Szczecin</w:t>
            </w:r>
          </w:p>
          <w:p w14:paraId="06FDB246" w14:textId="77777777" w:rsidR="00967728" w:rsidRPr="003164C2" w:rsidRDefault="00967728" w:rsidP="00590B77">
            <w:pPr>
              <w:pStyle w:val="Akapitzlist"/>
              <w:spacing w:after="0" w:line="240" w:lineRule="auto"/>
              <w:ind w:left="317" w:hanging="31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DACDB34" w14:textId="77777777" w:rsidR="00967728" w:rsidRDefault="00967728" w:rsidP="00590B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7B62476F" w14:textId="77777777" w:rsidR="00967728" w:rsidRDefault="00967728" w:rsidP="00590B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045B5C99" w14:textId="77777777" w:rsidR="00967728" w:rsidRDefault="00967728" w:rsidP="00590B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3FFC0305" w14:textId="77777777" w:rsidR="00967728" w:rsidRDefault="00967728" w:rsidP="00590B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80,00</w:t>
            </w:r>
          </w:p>
          <w:p w14:paraId="420C9B73" w14:textId="77777777" w:rsidR="00967728" w:rsidRDefault="00967728" w:rsidP="00590B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78B4734D" w14:textId="77777777" w:rsidR="00967728" w:rsidRPr="00BE5936" w:rsidRDefault="00967728" w:rsidP="00590B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3DB839B9" w14:textId="77777777" w:rsidR="00967728" w:rsidRPr="00BE5936" w:rsidRDefault="00967728" w:rsidP="00590B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1842" w:type="dxa"/>
            <w:vAlign w:val="center"/>
          </w:tcPr>
          <w:p w14:paraId="5F8B45A6" w14:textId="77777777" w:rsidR="00967728" w:rsidRDefault="00967728" w:rsidP="00590B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7CFBCA2B" w14:textId="77777777" w:rsidR="00967728" w:rsidRDefault="00967728" w:rsidP="00590B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10,00</w:t>
            </w:r>
          </w:p>
          <w:p w14:paraId="6287BDCB" w14:textId="77777777" w:rsidR="00967728" w:rsidRPr="003164C2" w:rsidRDefault="00967728" w:rsidP="00590B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C88FD6D" w14:textId="77777777" w:rsidR="00967728" w:rsidRDefault="00967728" w:rsidP="00590B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7E6EE88E" w14:textId="77777777" w:rsidR="00967728" w:rsidRDefault="00967728" w:rsidP="00590B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7FDC84FF" w14:textId="77777777" w:rsidR="00967728" w:rsidRDefault="00967728" w:rsidP="00590B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49E71CC1" w14:textId="77777777" w:rsidR="00967728" w:rsidRDefault="00967728" w:rsidP="00590B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90,00</w:t>
            </w:r>
          </w:p>
          <w:p w14:paraId="4246E42A" w14:textId="77777777" w:rsidR="00967728" w:rsidRPr="003164C2" w:rsidRDefault="00967728" w:rsidP="00590B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67728" w:rsidRPr="00BE5936" w14:paraId="437D85E8" w14:textId="77777777" w:rsidTr="00E900FE">
        <w:tc>
          <w:tcPr>
            <w:tcW w:w="851" w:type="dxa"/>
          </w:tcPr>
          <w:p w14:paraId="46998D92" w14:textId="77777777" w:rsidR="00967728" w:rsidRPr="00BE5936" w:rsidRDefault="00967728" w:rsidP="00590B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E5936">
              <w:rPr>
                <w:rFonts w:ascii="Tahoma" w:hAnsi="Tahoma" w:cs="Tahoma"/>
                <w:sz w:val="20"/>
                <w:szCs w:val="20"/>
              </w:rPr>
              <w:t>5.</w:t>
            </w:r>
          </w:p>
        </w:tc>
        <w:tc>
          <w:tcPr>
            <w:tcW w:w="2410" w:type="dxa"/>
          </w:tcPr>
          <w:p w14:paraId="0BD8F00F" w14:textId="77777777" w:rsidR="00967728" w:rsidRDefault="00967728" w:rsidP="00590B77">
            <w:pPr>
              <w:tabs>
                <w:tab w:val="left" w:pos="709"/>
              </w:tabs>
              <w:rPr>
                <w:rFonts w:ascii="Tahoma" w:hAnsi="Tahoma" w:cs="Tahoma"/>
                <w:sz w:val="20"/>
              </w:rPr>
            </w:pPr>
          </w:p>
          <w:p w14:paraId="1C7E3702" w14:textId="77777777" w:rsidR="00967728" w:rsidRDefault="00967728" w:rsidP="00590B77">
            <w:pPr>
              <w:tabs>
                <w:tab w:val="left" w:pos="709"/>
              </w:tabs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AFP Architekci Flejterski Pietrzak s.c.</w:t>
            </w:r>
          </w:p>
          <w:p w14:paraId="31110D1D" w14:textId="77777777" w:rsidR="00967728" w:rsidRDefault="00967728" w:rsidP="00590B77">
            <w:pPr>
              <w:tabs>
                <w:tab w:val="left" w:pos="709"/>
              </w:tabs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ul. </w:t>
            </w:r>
            <w:proofErr w:type="spellStart"/>
            <w:r>
              <w:rPr>
                <w:rFonts w:ascii="Tahoma" w:hAnsi="Tahoma" w:cs="Tahoma"/>
                <w:sz w:val="20"/>
              </w:rPr>
              <w:t>Dąbrowiecka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 12,</w:t>
            </w:r>
          </w:p>
          <w:p w14:paraId="7630CCA7" w14:textId="77777777" w:rsidR="00967728" w:rsidRDefault="00967728" w:rsidP="00590B77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03-932 Warszawa</w:t>
            </w:r>
          </w:p>
          <w:p w14:paraId="49280892" w14:textId="77777777" w:rsidR="00967728" w:rsidRPr="00BE5936" w:rsidRDefault="00967728" w:rsidP="00590B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FDDA414" w14:textId="77777777" w:rsidR="00967728" w:rsidRDefault="00967728" w:rsidP="00590B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14EC6158" w14:textId="77777777" w:rsidR="00967728" w:rsidRDefault="00967728" w:rsidP="00590B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4B5F2AC9" w14:textId="77777777" w:rsidR="00967728" w:rsidRDefault="00967728" w:rsidP="00590B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1CF9353E" w14:textId="77777777" w:rsidR="00967728" w:rsidRPr="00BE5936" w:rsidRDefault="00967728" w:rsidP="00590B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1843" w:type="dxa"/>
            <w:vAlign w:val="center"/>
          </w:tcPr>
          <w:p w14:paraId="1F7C454C" w14:textId="77777777" w:rsidR="00967728" w:rsidRPr="00BE5936" w:rsidRDefault="00967728" w:rsidP="00590B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1842" w:type="dxa"/>
            <w:vAlign w:val="center"/>
          </w:tcPr>
          <w:p w14:paraId="7D7B29CE" w14:textId="77777777" w:rsidR="00967728" w:rsidRPr="003164C2" w:rsidRDefault="00967728" w:rsidP="00590B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06DCC7B6" w14:textId="77777777" w:rsidR="00967728" w:rsidRDefault="00967728" w:rsidP="002007A4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896AF15" w14:textId="77777777" w:rsidR="00967728" w:rsidRDefault="002007A4" w:rsidP="00590B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Punkty nie zostały przyznane – oferta odrzucona</w:t>
            </w:r>
          </w:p>
          <w:p w14:paraId="5EE648A3" w14:textId="2EFF70CA" w:rsidR="002007A4" w:rsidRPr="003164C2" w:rsidRDefault="002007A4" w:rsidP="00590B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67728" w:rsidRPr="00BE5936" w14:paraId="12960E87" w14:textId="77777777" w:rsidTr="00E900FE">
        <w:tc>
          <w:tcPr>
            <w:tcW w:w="851" w:type="dxa"/>
          </w:tcPr>
          <w:p w14:paraId="4186F650" w14:textId="77777777" w:rsidR="00967728" w:rsidRPr="00BE5936" w:rsidRDefault="00967728" w:rsidP="00590B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E5936">
              <w:rPr>
                <w:rFonts w:ascii="Tahoma" w:hAnsi="Tahoma" w:cs="Tahoma"/>
                <w:sz w:val="20"/>
                <w:szCs w:val="20"/>
              </w:rPr>
              <w:t>6.</w:t>
            </w:r>
          </w:p>
        </w:tc>
        <w:tc>
          <w:tcPr>
            <w:tcW w:w="2410" w:type="dxa"/>
          </w:tcPr>
          <w:p w14:paraId="71A43D84" w14:textId="77777777" w:rsidR="00967728" w:rsidRDefault="00967728" w:rsidP="00590B77">
            <w:pPr>
              <w:tabs>
                <w:tab w:val="left" w:pos="709"/>
              </w:tabs>
              <w:rPr>
                <w:rFonts w:ascii="Tahoma" w:hAnsi="Tahoma" w:cs="Tahoma"/>
                <w:sz w:val="20"/>
              </w:rPr>
            </w:pPr>
          </w:p>
          <w:p w14:paraId="4021B72E" w14:textId="77777777" w:rsidR="002007A4" w:rsidRDefault="002007A4" w:rsidP="00590B77">
            <w:pPr>
              <w:tabs>
                <w:tab w:val="left" w:pos="709"/>
              </w:tabs>
              <w:rPr>
                <w:rFonts w:ascii="Tahoma" w:hAnsi="Tahoma" w:cs="Tahoma"/>
                <w:sz w:val="20"/>
              </w:rPr>
            </w:pPr>
          </w:p>
          <w:p w14:paraId="44D8E4B8" w14:textId="77777777" w:rsidR="00967728" w:rsidRPr="003154A1" w:rsidRDefault="00967728" w:rsidP="00590B77">
            <w:pPr>
              <w:tabs>
                <w:tab w:val="left" w:pos="709"/>
              </w:tabs>
              <w:rPr>
                <w:rFonts w:ascii="Tahoma" w:hAnsi="Tahoma" w:cs="Tahoma"/>
                <w:i/>
                <w:sz w:val="20"/>
              </w:rPr>
            </w:pPr>
            <w:proofErr w:type="spellStart"/>
            <w:r>
              <w:rPr>
                <w:rFonts w:ascii="Tahoma" w:hAnsi="Tahoma" w:cs="Tahoma"/>
                <w:sz w:val="20"/>
              </w:rPr>
              <w:t>Ceiling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Marek Marynowski</w:t>
            </w:r>
          </w:p>
          <w:p w14:paraId="4FCB32BF" w14:textId="77777777" w:rsidR="00967728" w:rsidRDefault="00967728" w:rsidP="00590B77">
            <w:pPr>
              <w:tabs>
                <w:tab w:val="left" w:pos="709"/>
              </w:tabs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ul. Tenisowa 1 lok. 13,</w:t>
            </w:r>
          </w:p>
          <w:p w14:paraId="4166A34D" w14:textId="77777777" w:rsidR="00967728" w:rsidRDefault="00967728" w:rsidP="00590B77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05-509 Józefosław</w:t>
            </w:r>
          </w:p>
          <w:p w14:paraId="1993999E" w14:textId="77777777" w:rsidR="00967728" w:rsidRPr="00BE5936" w:rsidRDefault="00967728" w:rsidP="00590B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E78F14E" w14:textId="77777777" w:rsidR="00967728" w:rsidRDefault="00967728" w:rsidP="00590B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10CE0BF0" w14:textId="77777777" w:rsidR="00967728" w:rsidRDefault="00967728" w:rsidP="00590B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6462DF69" w14:textId="77777777" w:rsidR="002007A4" w:rsidRDefault="002007A4" w:rsidP="00590B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4BACBE6B" w14:textId="67C1E288" w:rsidR="00967728" w:rsidRPr="00BE5936" w:rsidRDefault="002007A4" w:rsidP="00590B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x</w:t>
            </w:r>
          </w:p>
        </w:tc>
        <w:tc>
          <w:tcPr>
            <w:tcW w:w="1843" w:type="dxa"/>
            <w:vAlign w:val="center"/>
          </w:tcPr>
          <w:p w14:paraId="3D11EC9B" w14:textId="20EA81F0" w:rsidR="00967728" w:rsidRPr="00AF78B9" w:rsidRDefault="002007A4" w:rsidP="00590B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x</w:t>
            </w:r>
          </w:p>
        </w:tc>
        <w:tc>
          <w:tcPr>
            <w:tcW w:w="1842" w:type="dxa"/>
            <w:vAlign w:val="center"/>
          </w:tcPr>
          <w:p w14:paraId="73AED910" w14:textId="6DC2928C" w:rsidR="00967728" w:rsidRPr="00AF78B9" w:rsidRDefault="002007A4" w:rsidP="00590B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14:paraId="15CA2417" w14:textId="77777777" w:rsidR="00967728" w:rsidRDefault="00967728" w:rsidP="00590B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06D741C7" w14:textId="01563CB0" w:rsidR="00967728" w:rsidRDefault="002007A4" w:rsidP="002007A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Punkty nie zostały przyznane – oferta odrzucona</w:t>
            </w:r>
          </w:p>
          <w:p w14:paraId="0B032459" w14:textId="5C7CFC12" w:rsidR="00967728" w:rsidRPr="00AF78B9" w:rsidRDefault="00967728" w:rsidP="00590B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21B7FA41" w14:textId="77777777" w:rsidR="00967728" w:rsidRDefault="00967728" w:rsidP="00967728">
      <w:pPr>
        <w:tabs>
          <w:tab w:val="left" w:pos="0"/>
        </w:tabs>
        <w:jc w:val="both"/>
        <w:rPr>
          <w:rFonts w:ascii="Tahoma" w:hAnsi="Tahoma" w:cs="Tahoma"/>
          <w:sz w:val="20"/>
          <w:szCs w:val="20"/>
        </w:rPr>
      </w:pPr>
    </w:p>
    <w:p w14:paraId="3F372404" w14:textId="77777777" w:rsidR="00792DD2" w:rsidRDefault="00A94377" w:rsidP="00792DD2">
      <w:pPr>
        <w:pStyle w:val="Akapitzlist"/>
        <w:numPr>
          <w:ilvl w:val="0"/>
          <w:numId w:val="15"/>
        </w:numPr>
        <w:tabs>
          <w:tab w:val="left" w:pos="0"/>
        </w:tabs>
        <w:ind w:left="284" w:hanging="284"/>
        <w:jc w:val="both"/>
        <w:rPr>
          <w:rFonts w:ascii="Tahoma" w:hAnsi="Tahoma" w:cs="Tahoma"/>
          <w:b/>
          <w:i/>
          <w:sz w:val="20"/>
          <w:szCs w:val="20"/>
        </w:rPr>
      </w:pPr>
      <w:r w:rsidRPr="001D1651">
        <w:rPr>
          <w:rFonts w:ascii="Tahoma" w:hAnsi="Tahoma" w:cs="Tahoma"/>
          <w:b/>
          <w:i/>
          <w:sz w:val="20"/>
          <w:szCs w:val="20"/>
        </w:rPr>
        <w:t>Informacja o Wykonawcach, których oferty zostały odrzucone, powodach odrzucenia oferty.</w:t>
      </w:r>
    </w:p>
    <w:p w14:paraId="0D5FF4ED" w14:textId="77777777" w:rsidR="00792DD2" w:rsidRDefault="00792DD2" w:rsidP="00792DD2">
      <w:pPr>
        <w:pStyle w:val="Akapitzlist"/>
        <w:tabs>
          <w:tab w:val="left" w:pos="0"/>
        </w:tabs>
        <w:ind w:left="284"/>
        <w:jc w:val="both"/>
        <w:rPr>
          <w:rFonts w:ascii="Tahoma" w:hAnsi="Tahoma" w:cs="Tahoma"/>
          <w:b/>
          <w:i/>
          <w:sz w:val="20"/>
          <w:szCs w:val="20"/>
        </w:rPr>
      </w:pPr>
    </w:p>
    <w:p w14:paraId="3164A58B" w14:textId="7D36A8B9" w:rsidR="00FF5C7A" w:rsidRPr="00FF5C7A" w:rsidRDefault="001D1651" w:rsidP="00FF5C7A">
      <w:pPr>
        <w:pStyle w:val="Akapitzlist"/>
        <w:numPr>
          <w:ilvl w:val="0"/>
          <w:numId w:val="17"/>
        </w:numPr>
        <w:tabs>
          <w:tab w:val="left" w:pos="0"/>
          <w:tab w:val="left" w:pos="284"/>
        </w:tabs>
        <w:ind w:left="0" w:firstLine="0"/>
        <w:jc w:val="both"/>
        <w:rPr>
          <w:rFonts w:ascii="Tahoma" w:hAnsi="Tahoma" w:cs="Tahoma"/>
          <w:b/>
          <w:i/>
          <w:sz w:val="20"/>
          <w:szCs w:val="20"/>
        </w:rPr>
      </w:pPr>
      <w:r w:rsidRPr="00792DD2">
        <w:rPr>
          <w:rFonts w:ascii="Tahoma" w:hAnsi="Tahoma" w:cs="Tahoma"/>
          <w:sz w:val="20"/>
          <w:szCs w:val="20"/>
        </w:rPr>
        <w:t xml:space="preserve">Oferta Wykonawcy: </w:t>
      </w:r>
      <w:r w:rsidRPr="00792DD2">
        <w:rPr>
          <w:rFonts w:ascii="Tahoma" w:hAnsi="Tahoma" w:cs="Tahoma"/>
          <w:i/>
          <w:sz w:val="20"/>
          <w:szCs w:val="20"/>
        </w:rPr>
        <w:t xml:space="preserve">Konsorcjum Stanisław Karpiel Usługi Architektoniczne, ul. Droga do Daniela 3, 31-500 Zakopane i BCA </w:t>
      </w:r>
      <w:proofErr w:type="spellStart"/>
      <w:r w:rsidRPr="00792DD2">
        <w:rPr>
          <w:rFonts w:ascii="Tahoma" w:hAnsi="Tahoma" w:cs="Tahoma"/>
          <w:i/>
          <w:sz w:val="20"/>
          <w:szCs w:val="20"/>
        </w:rPr>
        <w:t>Group</w:t>
      </w:r>
      <w:proofErr w:type="spellEnd"/>
      <w:r w:rsidRPr="00792DD2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Pr="00792DD2">
        <w:rPr>
          <w:rFonts w:ascii="Tahoma" w:hAnsi="Tahoma" w:cs="Tahoma"/>
          <w:i/>
          <w:sz w:val="20"/>
          <w:szCs w:val="20"/>
        </w:rPr>
        <w:t>Ltd</w:t>
      </w:r>
      <w:proofErr w:type="spellEnd"/>
      <w:r w:rsidRPr="00792DD2">
        <w:rPr>
          <w:rFonts w:ascii="Tahoma" w:hAnsi="Tahoma" w:cs="Tahoma"/>
          <w:i/>
          <w:sz w:val="20"/>
          <w:szCs w:val="20"/>
        </w:rPr>
        <w:t xml:space="preserve"> Sp. z o.o., ul. Armii wojska Polskiego 3, 02-495 Warszawa</w:t>
      </w:r>
      <w:r w:rsidRPr="00792DD2">
        <w:rPr>
          <w:rFonts w:ascii="Tahoma" w:hAnsi="Tahoma" w:cs="Tahoma"/>
          <w:sz w:val="20"/>
          <w:szCs w:val="20"/>
        </w:rPr>
        <w:t xml:space="preserve">, została odrzucona na podstawie </w:t>
      </w:r>
      <w:r w:rsidR="003348E7" w:rsidRPr="00792DD2">
        <w:rPr>
          <w:rFonts w:ascii="Tahoma" w:hAnsi="Tahoma" w:cs="Tahoma"/>
          <w:sz w:val="20"/>
          <w:szCs w:val="20"/>
        </w:rPr>
        <w:t xml:space="preserve">art. 89 ust. 1 pkt 8 ustawy </w:t>
      </w:r>
      <w:proofErr w:type="spellStart"/>
      <w:r w:rsidR="003348E7" w:rsidRPr="00792DD2">
        <w:rPr>
          <w:rFonts w:ascii="Tahoma" w:hAnsi="Tahoma" w:cs="Tahoma"/>
          <w:sz w:val="20"/>
          <w:szCs w:val="20"/>
        </w:rPr>
        <w:t>pzp</w:t>
      </w:r>
      <w:proofErr w:type="spellEnd"/>
      <w:r w:rsidR="003348E7" w:rsidRPr="00792DD2">
        <w:rPr>
          <w:rFonts w:ascii="Tahoma" w:hAnsi="Tahoma" w:cs="Tahoma"/>
          <w:sz w:val="20"/>
          <w:szCs w:val="20"/>
        </w:rPr>
        <w:t xml:space="preserve"> w związku z art.</w:t>
      </w:r>
      <w:r w:rsidR="000B3D0F" w:rsidRPr="00792DD2">
        <w:rPr>
          <w:rFonts w:ascii="Tahoma" w:hAnsi="Tahoma" w:cs="Tahoma"/>
          <w:sz w:val="20"/>
          <w:szCs w:val="20"/>
        </w:rPr>
        <w:t xml:space="preserve"> 78 Kodeksu Cywilnego</w:t>
      </w:r>
      <w:r w:rsidR="00FF5C7A">
        <w:rPr>
          <w:rFonts w:ascii="Tahoma" w:hAnsi="Tahoma" w:cs="Tahoma"/>
          <w:sz w:val="20"/>
          <w:szCs w:val="20"/>
        </w:rPr>
        <w:t xml:space="preserve"> tj. </w:t>
      </w:r>
      <w:r w:rsidR="00FF5C7A" w:rsidRPr="00FF5C7A">
        <w:rPr>
          <w:rFonts w:ascii="Tahoma" w:hAnsi="Tahoma" w:cs="Tahoma"/>
          <w:sz w:val="20"/>
          <w:szCs w:val="20"/>
        </w:rPr>
        <w:t xml:space="preserve">Zamawiający odrzuca ofertę jeżeli jest nieważna na podstawie </w:t>
      </w:r>
      <w:r w:rsidR="00FF5C7A">
        <w:rPr>
          <w:rFonts w:ascii="Tahoma" w:hAnsi="Tahoma" w:cs="Tahoma"/>
          <w:sz w:val="20"/>
          <w:szCs w:val="20"/>
        </w:rPr>
        <w:t xml:space="preserve">odrębnych przepisów. </w:t>
      </w:r>
    </w:p>
    <w:p w14:paraId="1862A85F" w14:textId="77777777" w:rsidR="00041C5E" w:rsidRDefault="00041C5E" w:rsidP="00041C5E">
      <w:pPr>
        <w:pStyle w:val="Akapitzlist"/>
        <w:tabs>
          <w:tab w:val="left" w:pos="426"/>
        </w:tabs>
        <w:ind w:left="0"/>
        <w:jc w:val="both"/>
        <w:rPr>
          <w:rFonts w:ascii="Tahoma" w:hAnsi="Tahoma" w:cs="Tahoma"/>
          <w:sz w:val="20"/>
          <w:szCs w:val="20"/>
        </w:rPr>
      </w:pPr>
    </w:p>
    <w:p w14:paraId="1BE2064D" w14:textId="77777777" w:rsidR="00041C5E" w:rsidRDefault="00041C5E" w:rsidP="00041C5E">
      <w:pPr>
        <w:pStyle w:val="Akapitzlist"/>
        <w:tabs>
          <w:tab w:val="left" w:pos="426"/>
        </w:tabs>
        <w:ind w:left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Uzasadnienie faktyczne i prawne:</w:t>
      </w:r>
    </w:p>
    <w:p w14:paraId="234B5C25" w14:textId="07FF0621" w:rsidR="002E25ED" w:rsidRDefault="00A21F9B" w:rsidP="00041C5E">
      <w:pPr>
        <w:pStyle w:val="Akapitzlist"/>
        <w:tabs>
          <w:tab w:val="left" w:pos="426"/>
        </w:tabs>
        <w:ind w:left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Zamawiający w dniu 13.01.</w:t>
      </w:r>
      <w:r w:rsidR="00041C5E">
        <w:rPr>
          <w:rFonts w:ascii="Tahoma" w:hAnsi="Tahoma" w:cs="Tahoma"/>
          <w:sz w:val="20"/>
          <w:szCs w:val="20"/>
        </w:rPr>
        <w:t>2017r.</w:t>
      </w:r>
      <w:r w:rsidR="006D4553">
        <w:rPr>
          <w:rFonts w:ascii="Tahoma" w:hAnsi="Tahoma" w:cs="Tahoma"/>
          <w:sz w:val="20"/>
          <w:szCs w:val="20"/>
        </w:rPr>
        <w:t xml:space="preserve">, na podstawie art. 87 ust. 1 ustawy </w:t>
      </w:r>
      <w:proofErr w:type="spellStart"/>
      <w:r w:rsidR="006D4553">
        <w:rPr>
          <w:rFonts w:ascii="Tahoma" w:hAnsi="Tahoma" w:cs="Tahoma"/>
          <w:sz w:val="20"/>
          <w:szCs w:val="20"/>
        </w:rPr>
        <w:t>pzp</w:t>
      </w:r>
      <w:proofErr w:type="spellEnd"/>
      <w:r w:rsidR="006D4553">
        <w:rPr>
          <w:rFonts w:ascii="Tahoma" w:hAnsi="Tahoma" w:cs="Tahoma"/>
          <w:sz w:val="20"/>
          <w:szCs w:val="20"/>
        </w:rPr>
        <w:t>,</w:t>
      </w:r>
      <w:r w:rsidR="00041C5E">
        <w:rPr>
          <w:rFonts w:ascii="Tahoma" w:hAnsi="Tahoma" w:cs="Tahoma"/>
          <w:sz w:val="20"/>
          <w:szCs w:val="20"/>
        </w:rPr>
        <w:t xml:space="preserve"> </w:t>
      </w:r>
      <w:r w:rsidR="006D4553">
        <w:rPr>
          <w:rFonts w:ascii="Tahoma" w:hAnsi="Tahoma" w:cs="Tahoma"/>
          <w:sz w:val="20"/>
          <w:szCs w:val="20"/>
        </w:rPr>
        <w:t xml:space="preserve">wezwał Wykonawcę do złożenia wyjaśnień w zakresie podpisu złożonego na formularzu ofertowym. Zamawiający oparł ww. wezwanie na braku możliwości zidentyfikowania osoby, która podpisała formularz ofertowy tj. </w:t>
      </w:r>
      <w:r w:rsidR="00882C94">
        <w:rPr>
          <w:rFonts w:ascii="Tahoma" w:hAnsi="Tahoma" w:cs="Tahoma"/>
          <w:sz w:val="20"/>
          <w:szCs w:val="20"/>
        </w:rPr>
        <w:t>złożony podpis (paraf</w:t>
      </w:r>
      <w:r w:rsidR="004C2148">
        <w:rPr>
          <w:rFonts w:ascii="Tahoma" w:hAnsi="Tahoma" w:cs="Tahoma"/>
          <w:sz w:val="20"/>
          <w:szCs w:val="20"/>
        </w:rPr>
        <w:t>a</w:t>
      </w:r>
      <w:r w:rsidR="00882C94">
        <w:rPr>
          <w:rFonts w:ascii="Tahoma" w:hAnsi="Tahoma" w:cs="Tahoma"/>
          <w:sz w:val="20"/>
          <w:szCs w:val="20"/>
        </w:rPr>
        <w:t>) jest nieczytelny, w związku z czym Zama</w:t>
      </w:r>
      <w:r w:rsidR="004C2148">
        <w:rPr>
          <w:rFonts w:ascii="Tahoma" w:hAnsi="Tahoma" w:cs="Tahoma"/>
          <w:sz w:val="20"/>
          <w:szCs w:val="20"/>
        </w:rPr>
        <w:t>wiający nie jest w stanie stwierdzić</w:t>
      </w:r>
      <w:r w:rsidR="00882C94">
        <w:rPr>
          <w:rFonts w:ascii="Tahoma" w:hAnsi="Tahoma" w:cs="Tahoma"/>
          <w:sz w:val="20"/>
          <w:szCs w:val="20"/>
        </w:rPr>
        <w:t xml:space="preserve"> czy podpisała go </w:t>
      </w:r>
      <w:r w:rsidR="004C2148">
        <w:rPr>
          <w:rFonts w:ascii="Tahoma" w:hAnsi="Tahoma" w:cs="Tahoma"/>
          <w:sz w:val="20"/>
          <w:szCs w:val="20"/>
        </w:rPr>
        <w:t xml:space="preserve">osoba wskazana w złożonym przez Wykonawcę Pełnomocnictwie. Jednocześnie Zamawiający </w:t>
      </w:r>
      <w:r w:rsidR="00162136">
        <w:rPr>
          <w:rFonts w:ascii="Tahoma" w:hAnsi="Tahoma" w:cs="Tahoma"/>
          <w:sz w:val="20"/>
          <w:szCs w:val="20"/>
        </w:rPr>
        <w:t xml:space="preserve">wezwał </w:t>
      </w:r>
      <w:r w:rsidR="004C2148">
        <w:rPr>
          <w:rFonts w:ascii="Tahoma" w:hAnsi="Tahoma" w:cs="Tahoma"/>
          <w:sz w:val="20"/>
          <w:szCs w:val="20"/>
        </w:rPr>
        <w:t>Wykonawcę,</w:t>
      </w:r>
      <w:r w:rsidR="00162136">
        <w:rPr>
          <w:rFonts w:ascii="Tahoma" w:hAnsi="Tahoma" w:cs="Tahoma"/>
          <w:sz w:val="20"/>
          <w:szCs w:val="20"/>
        </w:rPr>
        <w:t xml:space="preserve"> na podstawie art. 26 ust. 3a ustawy </w:t>
      </w:r>
      <w:proofErr w:type="spellStart"/>
      <w:r w:rsidR="00162136">
        <w:rPr>
          <w:rFonts w:ascii="Tahoma" w:hAnsi="Tahoma" w:cs="Tahoma"/>
          <w:sz w:val="20"/>
          <w:szCs w:val="20"/>
        </w:rPr>
        <w:t>pzp</w:t>
      </w:r>
      <w:proofErr w:type="spellEnd"/>
      <w:r w:rsidR="00162136">
        <w:rPr>
          <w:rFonts w:ascii="Tahoma" w:hAnsi="Tahoma" w:cs="Tahoma"/>
          <w:sz w:val="20"/>
          <w:szCs w:val="20"/>
        </w:rPr>
        <w:t>,</w:t>
      </w:r>
      <w:r w:rsidR="004C2148">
        <w:rPr>
          <w:rFonts w:ascii="Tahoma" w:hAnsi="Tahoma" w:cs="Tahoma"/>
          <w:sz w:val="20"/>
          <w:szCs w:val="20"/>
        </w:rPr>
        <w:t xml:space="preserve"> </w:t>
      </w:r>
      <w:r w:rsidR="00162136">
        <w:rPr>
          <w:rFonts w:ascii="Tahoma" w:hAnsi="Tahoma" w:cs="Tahoma"/>
          <w:sz w:val="20"/>
          <w:szCs w:val="20"/>
        </w:rPr>
        <w:t>do uzupełnienia Pełnomocnictwa</w:t>
      </w:r>
      <w:r w:rsidR="004C2148">
        <w:rPr>
          <w:rFonts w:ascii="Tahoma" w:hAnsi="Tahoma" w:cs="Tahoma"/>
          <w:sz w:val="20"/>
          <w:szCs w:val="20"/>
        </w:rPr>
        <w:t xml:space="preserve"> w przypadku gdy </w:t>
      </w:r>
      <w:r w:rsidR="00162136">
        <w:rPr>
          <w:rFonts w:ascii="Tahoma" w:hAnsi="Tahoma" w:cs="Tahoma"/>
          <w:sz w:val="20"/>
          <w:szCs w:val="20"/>
        </w:rPr>
        <w:t>osobą która podpisała ofertę jest inna osoba niż wskazana w złożonym Pełnomocnictwie.  Wykonawca</w:t>
      </w:r>
      <w:r w:rsidR="002E25ED">
        <w:rPr>
          <w:rFonts w:ascii="Tahoma" w:hAnsi="Tahoma" w:cs="Tahoma"/>
          <w:sz w:val="20"/>
          <w:szCs w:val="20"/>
        </w:rPr>
        <w:t>,</w:t>
      </w:r>
      <w:r w:rsidR="00162136">
        <w:rPr>
          <w:rFonts w:ascii="Tahoma" w:hAnsi="Tahoma" w:cs="Tahoma"/>
          <w:sz w:val="20"/>
          <w:szCs w:val="20"/>
        </w:rPr>
        <w:t xml:space="preserve"> we wskazanym przez Zamawiającego terminie</w:t>
      </w:r>
      <w:r w:rsidR="002E25ED">
        <w:rPr>
          <w:rFonts w:ascii="Tahoma" w:hAnsi="Tahoma" w:cs="Tahoma"/>
          <w:sz w:val="20"/>
          <w:szCs w:val="20"/>
        </w:rPr>
        <w:t>,</w:t>
      </w:r>
      <w:r w:rsidR="00162136">
        <w:rPr>
          <w:rFonts w:ascii="Tahoma" w:hAnsi="Tahoma" w:cs="Tahoma"/>
          <w:sz w:val="20"/>
          <w:szCs w:val="20"/>
        </w:rPr>
        <w:t xml:space="preserve"> udzielił wyjaśnień w zakresie złożonego na formularzu ofertowym podpisu – podał imię i nazwisko osoby, która złożyła podpis na ofercie</w:t>
      </w:r>
      <w:r w:rsidR="002E25ED">
        <w:rPr>
          <w:rFonts w:ascii="Tahoma" w:hAnsi="Tahoma" w:cs="Tahoma"/>
          <w:sz w:val="20"/>
          <w:szCs w:val="20"/>
        </w:rPr>
        <w:t xml:space="preserve"> oraz załączył skan dokumentu Pełnomocnictwa dla tej osoby. </w:t>
      </w:r>
    </w:p>
    <w:p w14:paraId="6FB8F2B0" w14:textId="339FB56A" w:rsidR="003A5C68" w:rsidRDefault="002E25ED" w:rsidP="00041C5E">
      <w:pPr>
        <w:pStyle w:val="Akapitzlist"/>
        <w:tabs>
          <w:tab w:val="left" w:pos="426"/>
        </w:tabs>
        <w:ind w:left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 SIWZ w rozdziale XIV ust. 3 i 7 Zamawiający wskazał, że jeżeli oferta nie została podpisana przez osobę upoważnioną do tej czynności dokumentem rejestrowym, do oferty należy załączyć oryginał pełnomocnictwa lub kopię poświadczoną notarialnie. </w:t>
      </w:r>
      <w:r w:rsidR="00FF5C7A">
        <w:rPr>
          <w:rFonts w:ascii="Tahoma" w:hAnsi="Tahoma" w:cs="Tahoma"/>
          <w:sz w:val="20"/>
          <w:szCs w:val="20"/>
        </w:rPr>
        <w:t>Zatem, Zamawiający odrzucił</w:t>
      </w:r>
      <w:r w:rsidR="00BA3013">
        <w:rPr>
          <w:rFonts w:ascii="Tahoma" w:hAnsi="Tahoma" w:cs="Tahoma"/>
          <w:sz w:val="20"/>
          <w:szCs w:val="20"/>
        </w:rPr>
        <w:t xml:space="preserve"> ofertę ww. Wykonawcy ponieważ Wykonawca w wyznaczonym termin</w:t>
      </w:r>
      <w:r w:rsidR="003D2B2F">
        <w:rPr>
          <w:rFonts w:ascii="Tahoma" w:hAnsi="Tahoma" w:cs="Tahoma"/>
          <w:sz w:val="20"/>
          <w:szCs w:val="20"/>
        </w:rPr>
        <w:t xml:space="preserve">ie nie uzupełnił Pełnomocnictwa w wymaganej formie tj. oryginału lub kopii poświadczonej notarialnie, </w:t>
      </w:r>
      <w:r w:rsidR="00BA3013">
        <w:rPr>
          <w:rFonts w:ascii="Tahoma" w:hAnsi="Tahoma" w:cs="Tahoma"/>
          <w:sz w:val="20"/>
          <w:szCs w:val="20"/>
        </w:rPr>
        <w:t xml:space="preserve">dla osoby umocowanej do podpisania oferty. </w:t>
      </w:r>
    </w:p>
    <w:p w14:paraId="2E0707E7" w14:textId="77777777" w:rsidR="00FF5C7A" w:rsidRDefault="00FF5C7A" w:rsidP="00041C5E">
      <w:pPr>
        <w:pStyle w:val="Akapitzlist"/>
        <w:tabs>
          <w:tab w:val="left" w:pos="426"/>
        </w:tabs>
        <w:ind w:left="0"/>
        <w:jc w:val="both"/>
        <w:rPr>
          <w:rFonts w:ascii="Tahoma" w:hAnsi="Tahoma" w:cs="Tahoma"/>
          <w:sz w:val="20"/>
          <w:szCs w:val="20"/>
        </w:rPr>
      </w:pPr>
    </w:p>
    <w:p w14:paraId="140CBDD4" w14:textId="2257954A" w:rsidR="00792DD2" w:rsidRPr="00FF5C7A" w:rsidRDefault="00792DD2" w:rsidP="00FF5C7A">
      <w:pPr>
        <w:pStyle w:val="Akapitzlist"/>
        <w:numPr>
          <w:ilvl w:val="0"/>
          <w:numId w:val="17"/>
        </w:numPr>
        <w:tabs>
          <w:tab w:val="left" w:pos="284"/>
        </w:tabs>
        <w:ind w:left="0" w:firstLine="0"/>
        <w:jc w:val="both"/>
        <w:rPr>
          <w:rFonts w:ascii="Tahoma" w:hAnsi="Tahoma" w:cs="Tahoma"/>
          <w:sz w:val="20"/>
        </w:rPr>
      </w:pPr>
      <w:r w:rsidRPr="00792DD2">
        <w:rPr>
          <w:rFonts w:ascii="Tahoma" w:hAnsi="Tahoma" w:cs="Tahoma"/>
          <w:sz w:val="20"/>
          <w:szCs w:val="20"/>
        </w:rPr>
        <w:lastRenderedPageBreak/>
        <w:t xml:space="preserve">Oferta Wykonawcy </w:t>
      </w:r>
      <w:r w:rsidRPr="0036646B">
        <w:rPr>
          <w:rFonts w:ascii="Tahoma" w:hAnsi="Tahoma" w:cs="Tahoma"/>
          <w:i/>
          <w:sz w:val="20"/>
        </w:rPr>
        <w:t xml:space="preserve">GPVT Pracownia Architektoniczna s.c. T. Białoszewski, G. </w:t>
      </w:r>
      <w:proofErr w:type="spellStart"/>
      <w:r w:rsidRPr="0036646B">
        <w:rPr>
          <w:rFonts w:ascii="Tahoma" w:hAnsi="Tahoma" w:cs="Tahoma"/>
          <w:i/>
          <w:sz w:val="20"/>
        </w:rPr>
        <w:t>Pacer</w:t>
      </w:r>
      <w:proofErr w:type="spellEnd"/>
      <w:r w:rsidRPr="0036646B">
        <w:rPr>
          <w:rFonts w:ascii="Tahoma" w:hAnsi="Tahoma" w:cs="Tahoma"/>
          <w:i/>
          <w:sz w:val="20"/>
        </w:rPr>
        <w:t>, ul. Pamiątkowa 2/37, 61-512 Poznań</w:t>
      </w:r>
      <w:r w:rsidR="0036646B">
        <w:rPr>
          <w:rFonts w:ascii="Tahoma" w:hAnsi="Tahoma" w:cs="Tahoma"/>
          <w:i/>
          <w:sz w:val="20"/>
        </w:rPr>
        <w:t>,</w:t>
      </w:r>
      <w:r w:rsidR="00FF5C7A" w:rsidRPr="00FF5C7A">
        <w:rPr>
          <w:rFonts w:ascii="Tahoma" w:hAnsi="Tahoma" w:cs="Tahoma"/>
          <w:sz w:val="20"/>
          <w:szCs w:val="20"/>
        </w:rPr>
        <w:t xml:space="preserve"> </w:t>
      </w:r>
      <w:r w:rsidR="00FF5C7A" w:rsidRPr="00792DD2">
        <w:rPr>
          <w:rFonts w:ascii="Tahoma" w:hAnsi="Tahoma" w:cs="Tahoma"/>
          <w:sz w:val="20"/>
          <w:szCs w:val="20"/>
        </w:rPr>
        <w:t>została odrzucona na podstawie art.</w:t>
      </w:r>
      <w:r w:rsidR="00FF5C7A">
        <w:rPr>
          <w:rFonts w:ascii="Tahoma" w:hAnsi="Tahoma" w:cs="Tahoma"/>
          <w:sz w:val="20"/>
          <w:szCs w:val="20"/>
        </w:rPr>
        <w:t xml:space="preserve"> 89 ust. 1 pkt 7b ustawy </w:t>
      </w:r>
      <w:proofErr w:type="spellStart"/>
      <w:r w:rsidR="00FF5C7A">
        <w:rPr>
          <w:rFonts w:ascii="Tahoma" w:hAnsi="Tahoma" w:cs="Tahoma"/>
          <w:sz w:val="20"/>
          <w:szCs w:val="20"/>
        </w:rPr>
        <w:t>pzp</w:t>
      </w:r>
      <w:proofErr w:type="spellEnd"/>
      <w:r w:rsidR="00763AD9">
        <w:rPr>
          <w:rFonts w:ascii="Tahoma" w:hAnsi="Tahoma" w:cs="Tahoma"/>
          <w:sz w:val="20"/>
          <w:szCs w:val="20"/>
        </w:rPr>
        <w:t xml:space="preserve"> tj. Zamawiający odrzuca ofertę</w:t>
      </w:r>
      <w:r w:rsidR="00FF5C7A">
        <w:rPr>
          <w:rFonts w:ascii="Tahoma" w:hAnsi="Tahoma" w:cs="Tahoma"/>
          <w:sz w:val="20"/>
          <w:szCs w:val="20"/>
        </w:rPr>
        <w:t xml:space="preserve"> jeżeli wadium nie zostało wniesione lub zostało wniesione w sposób nieprawidłowy, jeżeli Zamawiający żądał wniesienia wadium.</w:t>
      </w:r>
    </w:p>
    <w:p w14:paraId="79EE57C8" w14:textId="77777777" w:rsidR="00FF5C7A" w:rsidRDefault="00FF5C7A" w:rsidP="00FF5C7A">
      <w:pPr>
        <w:pStyle w:val="Akapitzlist"/>
        <w:tabs>
          <w:tab w:val="left" w:pos="284"/>
        </w:tabs>
        <w:ind w:left="0"/>
        <w:jc w:val="both"/>
        <w:rPr>
          <w:rFonts w:ascii="Tahoma" w:hAnsi="Tahoma" w:cs="Tahoma"/>
          <w:sz w:val="20"/>
          <w:szCs w:val="20"/>
        </w:rPr>
      </w:pPr>
    </w:p>
    <w:p w14:paraId="074FFF03" w14:textId="77777777" w:rsidR="00FF5C7A" w:rsidRDefault="00FF5C7A" w:rsidP="00FF5C7A">
      <w:pPr>
        <w:pStyle w:val="Akapitzlist"/>
        <w:tabs>
          <w:tab w:val="left" w:pos="426"/>
        </w:tabs>
        <w:ind w:left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Uzasadnienie faktyczne i prawne:</w:t>
      </w:r>
    </w:p>
    <w:p w14:paraId="3FAE6365" w14:textId="1AD796B4" w:rsidR="00576D02" w:rsidRDefault="00FF5C7A" w:rsidP="00FF5C7A">
      <w:pPr>
        <w:pStyle w:val="Akapitzlist"/>
        <w:tabs>
          <w:tab w:val="left" w:pos="284"/>
        </w:tabs>
        <w:ind w:left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Zamawiający </w:t>
      </w:r>
      <w:r w:rsidR="00F55EFE">
        <w:rPr>
          <w:rFonts w:ascii="Tahoma" w:hAnsi="Tahoma" w:cs="Tahoma"/>
          <w:sz w:val="20"/>
          <w:szCs w:val="20"/>
        </w:rPr>
        <w:t xml:space="preserve">w dniu </w:t>
      </w:r>
      <w:r w:rsidR="00A21F9B">
        <w:rPr>
          <w:rFonts w:ascii="Tahoma" w:hAnsi="Tahoma" w:cs="Tahoma"/>
          <w:sz w:val="20"/>
          <w:szCs w:val="20"/>
        </w:rPr>
        <w:t>12.01.</w:t>
      </w:r>
      <w:r w:rsidR="00F55EFE">
        <w:rPr>
          <w:rFonts w:ascii="Tahoma" w:hAnsi="Tahoma" w:cs="Tahoma"/>
          <w:sz w:val="20"/>
          <w:szCs w:val="20"/>
        </w:rPr>
        <w:t xml:space="preserve">2017r., na podstawie art. 85 ust. 2 ustawy </w:t>
      </w:r>
      <w:proofErr w:type="spellStart"/>
      <w:r w:rsidR="00F55EFE">
        <w:rPr>
          <w:rFonts w:ascii="Tahoma" w:hAnsi="Tahoma" w:cs="Tahoma"/>
          <w:sz w:val="20"/>
          <w:szCs w:val="20"/>
        </w:rPr>
        <w:t>pzp</w:t>
      </w:r>
      <w:proofErr w:type="spellEnd"/>
      <w:r w:rsidR="00F55EFE">
        <w:rPr>
          <w:rFonts w:ascii="Tahoma" w:hAnsi="Tahoma" w:cs="Tahoma"/>
          <w:sz w:val="20"/>
          <w:szCs w:val="20"/>
        </w:rPr>
        <w:t>, zwrócił się do wszystkich Wykonawców o wyrażenie zgody na przedłużenie terminu związania ofertą</w:t>
      </w:r>
      <w:r w:rsidR="00A21F9B">
        <w:rPr>
          <w:rFonts w:ascii="Tahoma" w:hAnsi="Tahoma" w:cs="Tahoma"/>
          <w:sz w:val="20"/>
          <w:szCs w:val="20"/>
        </w:rPr>
        <w:t>, który upływał</w:t>
      </w:r>
      <w:r w:rsidR="007E7B97">
        <w:rPr>
          <w:rFonts w:ascii="Tahoma" w:hAnsi="Tahoma" w:cs="Tahoma"/>
          <w:sz w:val="20"/>
          <w:szCs w:val="20"/>
        </w:rPr>
        <w:t xml:space="preserve"> w dniu </w:t>
      </w:r>
      <w:r w:rsidR="00A21F9B">
        <w:rPr>
          <w:rFonts w:ascii="Tahoma" w:hAnsi="Tahoma" w:cs="Tahoma"/>
          <w:sz w:val="20"/>
          <w:szCs w:val="20"/>
        </w:rPr>
        <w:t>17.01.2017r.,</w:t>
      </w:r>
      <w:r w:rsidR="00F55EFE">
        <w:rPr>
          <w:rFonts w:ascii="Tahoma" w:hAnsi="Tahoma" w:cs="Tahoma"/>
          <w:sz w:val="20"/>
          <w:szCs w:val="20"/>
        </w:rPr>
        <w:t xml:space="preserve"> do dnia 18.03.2017r. Jednocześnie Zamawiający poinformował Wykonawców, że przedłużenie terminu związania ofertą wiąże się z jednoczesnym przedłużeniem okresu ważności wadium na przedłużony okres związania ofertą albo, jeżeli nie jest to możliwe z wniesieniem nowego wadium. Dodatkowo, Wykonawcy zostali poproszeni o poinformowanie o decyzji w</w:t>
      </w:r>
      <w:r w:rsidR="00247CDE">
        <w:rPr>
          <w:rFonts w:ascii="Tahoma" w:hAnsi="Tahoma" w:cs="Tahoma"/>
          <w:sz w:val="20"/>
          <w:szCs w:val="20"/>
        </w:rPr>
        <w:t xml:space="preserve"> ww. zakresie, w terminie do końca dnia 17.01.2017r. </w:t>
      </w:r>
      <w:r w:rsidR="00A638FF">
        <w:rPr>
          <w:rFonts w:ascii="Tahoma" w:hAnsi="Tahoma" w:cs="Tahoma"/>
          <w:sz w:val="20"/>
          <w:szCs w:val="20"/>
        </w:rPr>
        <w:t xml:space="preserve">W SIWZ w rozdziale XVII Zamawiający wskazał wymagania dotyczące wadium. </w:t>
      </w:r>
      <w:r w:rsidR="00CD4B96">
        <w:rPr>
          <w:rFonts w:ascii="Tahoma" w:hAnsi="Tahoma" w:cs="Tahoma"/>
          <w:sz w:val="20"/>
          <w:szCs w:val="20"/>
        </w:rPr>
        <w:t xml:space="preserve">Wykonawca </w:t>
      </w:r>
      <w:r w:rsidR="003D1C60">
        <w:rPr>
          <w:rFonts w:ascii="Tahoma" w:hAnsi="Tahoma" w:cs="Tahoma"/>
          <w:sz w:val="20"/>
          <w:szCs w:val="20"/>
        </w:rPr>
        <w:t xml:space="preserve">dnia </w:t>
      </w:r>
      <w:r w:rsidR="00CD4B96">
        <w:rPr>
          <w:rFonts w:ascii="Tahoma" w:hAnsi="Tahoma" w:cs="Tahoma"/>
          <w:sz w:val="20"/>
          <w:szCs w:val="20"/>
        </w:rPr>
        <w:t xml:space="preserve">17.01.2017r. poinformował tj. przesłał za pomocą poczty elektronicznej skan pisma, o wyrażeniu zgodny na przedłużenie terminu związania ofertą, oraz </w:t>
      </w:r>
      <w:r w:rsidR="00CD4B96" w:rsidRPr="003D1C60">
        <w:rPr>
          <w:rFonts w:ascii="Tahoma" w:hAnsi="Tahoma" w:cs="Tahoma"/>
          <w:i/>
          <w:sz w:val="20"/>
          <w:szCs w:val="20"/>
        </w:rPr>
        <w:t>skan aneksu gwarancji wpłaty wadium</w:t>
      </w:r>
      <w:r w:rsidR="00CD4B96">
        <w:rPr>
          <w:rFonts w:ascii="Tahoma" w:hAnsi="Tahoma" w:cs="Tahoma"/>
          <w:sz w:val="20"/>
          <w:szCs w:val="20"/>
        </w:rPr>
        <w:t xml:space="preserve">. W dniu 20.01.2017r. </w:t>
      </w:r>
      <w:r w:rsidR="00576D02">
        <w:rPr>
          <w:rFonts w:ascii="Tahoma" w:hAnsi="Tahoma" w:cs="Tahoma"/>
          <w:sz w:val="20"/>
          <w:szCs w:val="20"/>
        </w:rPr>
        <w:t xml:space="preserve">do </w:t>
      </w:r>
      <w:r w:rsidR="00CD4B96">
        <w:rPr>
          <w:rFonts w:ascii="Tahoma" w:hAnsi="Tahoma" w:cs="Tahoma"/>
          <w:sz w:val="20"/>
          <w:szCs w:val="20"/>
        </w:rPr>
        <w:t>Zamawiają</w:t>
      </w:r>
      <w:r w:rsidR="00576D02">
        <w:rPr>
          <w:rFonts w:ascii="Tahoma" w:hAnsi="Tahoma" w:cs="Tahoma"/>
          <w:sz w:val="20"/>
          <w:szCs w:val="20"/>
        </w:rPr>
        <w:t>cego</w:t>
      </w:r>
      <w:r w:rsidR="00CD4B96">
        <w:rPr>
          <w:rFonts w:ascii="Tahoma" w:hAnsi="Tahoma" w:cs="Tahoma"/>
          <w:sz w:val="20"/>
          <w:szCs w:val="20"/>
        </w:rPr>
        <w:t xml:space="preserve"> </w:t>
      </w:r>
      <w:r w:rsidR="00576D02">
        <w:rPr>
          <w:rFonts w:ascii="Tahoma" w:hAnsi="Tahoma" w:cs="Tahoma"/>
          <w:sz w:val="20"/>
          <w:szCs w:val="20"/>
        </w:rPr>
        <w:t>wpłynął oryginał ww. gwarancji</w:t>
      </w:r>
      <w:r w:rsidR="00CD4B96">
        <w:rPr>
          <w:rFonts w:ascii="Tahoma" w:hAnsi="Tahoma" w:cs="Tahoma"/>
          <w:sz w:val="20"/>
          <w:szCs w:val="20"/>
        </w:rPr>
        <w:t xml:space="preserve">.  </w:t>
      </w:r>
      <w:r w:rsidR="00242406">
        <w:rPr>
          <w:rFonts w:ascii="Tahoma" w:hAnsi="Tahoma" w:cs="Tahoma"/>
          <w:sz w:val="20"/>
          <w:szCs w:val="20"/>
        </w:rPr>
        <w:t xml:space="preserve">Zatem, w okresie: 18.01.2017r. – 19.01.2017r. oferta nie była zabezpieczona </w:t>
      </w:r>
      <w:r w:rsidR="003D1C60">
        <w:rPr>
          <w:rFonts w:ascii="Tahoma" w:hAnsi="Tahoma" w:cs="Tahoma"/>
          <w:sz w:val="20"/>
          <w:szCs w:val="20"/>
        </w:rPr>
        <w:t>wadium.</w:t>
      </w:r>
      <w:r w:rsidR="00242406">
        <w:rPr>
          <w:rFonts w:ascii="Tahoma" w:hAnsi="Tahoma" w:cs="Tahoma"/>
          <w:sz w:val="20"/>
          <w:szCs w:val="20"/>
        </w:rPr>
        <w:t xml:space="preserve"> </w:t>
      </w:r>
      <w:r w:rsidR="00A638FF">
        <w:rPr>
          <w:rFonts w:ascii="Tahoma" w:hAnsi="Tahoma" w:cs="Tahoma"/>
          <w:sz w:val="20"/>
          <w:szCs w:val="20"/>
        </w:rPr>
        <w:t>W</w:t>
      </w:r>
      <w:r w:rsidR="003D1C60">
        <w:rPr>
          <w:rFonts w:ascii="Tahoma" w:hAnsi="Tahoma" w:cs="Tahoma"/>
          <w:sz w:val="20"/>
          <w:szCs w:val="20"/>
        </w:rPr>
        <w:t xml:space="preserve">adium winno zabezpieczać ofertę w całym okresie jej związania. </w:t>
      </w:r>
      <w:r w:rsidR="003D1C60" w:rsidRPr="003D1C60">
        <w:rPr>
          <w:rStyle w:val="marker"/>
          <w:rFonts w:ascii="Tahoma" w:hAnsi="Tahoma" w:cs="Tahoma"/>
          <w:sz w:val="20"/>
          <w:szCs w:val="20"/>
        </w:rPr>
        <w:t xml:space="preserve">Niezabezpieczenie </w:t>
      </w:r>
      <w:r w:rsidR="003D1C60" w:rsidRPr="003D1C60">
        <w:rPr>
          <w:rStyle w:val="colorvioletred"/>
          <w:rFonts w:ascii="Tahoma" w:hAnsi="Tahoma" w:cs="Tahoma"/>
          <w:sz w:val="20"/>
          <w:szCs w:val="20"/>
        </w:rPr>
        <w:t>oferty</w:t>
      </w:r>
      <w:r w:rsidR="003D1C60" w:rsidRPr="003D1C60">
        <w:rPr>
          <w:rStyle w:val="marker"/>
          <w:rFonts w:ascii="Tahoma" w:hAnsi="Tahoma" w:cs="Tahoma"/>
          <w:sz w:val="20"/>
          <w:szCs w:val="20"/>
        </w:rPr>
        <w:t xml:space="preserve"> w </w:t>
      </w:r>
      <w:r w:rsidR="003D1C60" w:rsidRPr="003D1C60">
        <w:rPr>
          <w:rStyle w:val="colorindigo"/>
          <w:rFonts w:ascii="Tahoma" w:hAnsi="Tahoma" w:cs="Tahoma"/>
          <w:sz w:val="20"/>
          <w:szCs w:val="20"/>
        </w:rPr>
        <w:t>wadium</w:t>
      </w:r>
      <w:r w:rsidR="003D1C60" w:rsidRPr="003D1C60">
        <w:rPr>
          <w:rStyle w:val="marker"/>
          <w:rFonts w:ascii="Tahoma" w:hAnsi="Tahoma" w:cs="Tahoma"/>
          <w:sz w:val="20"/>
          <w:szCs w:val="20"/>
        </w:rPr>
        <w:t xml:space="preserve"> powoduje skutek dla Zamawiającego, </w:t>
      </w:r>
      <w:r w:rsidR="005F04C2">
        <w:rPr>
          <w:rStyle w:val="marker"/>
          <w:rFonts w:ascii="Tahoma" w:hAnsi="Tahoma" w:cs="Tahoma"/>
          <w:sz w:val="20"/>
          <w:szCs w:val="20"/>
        </w:rPr>
        <w:t>taki, ż</w:t>
      </w:r>
      <w:r w:rsidR="003D2B2F">
        <w:rPr>
          <w:rStyle w:val="marker"/>
          <w:rFonts w:ascii="Tahoma" w:hAnsi="Tahoma" w:cs="Tahoma"/>
          <w:sz w:val="20"/>
          <w:szCs w:val="20"/>
        </w:rPr>
        <w:t xml:space="preserve">e nie będzie on mógł skorzystać z wadium </w:t>
      </w:r>
      <w:r w:rsidR="003D1C60" w:rsidRPr="003D1C60">
        <w:rPr>
          <w:rFonts w:ascii="Tahoma" w:hAnsi="Tahoma" w:cs="Tahoma"/>
          <w:sz w:val="20"/>
          <w:szCs w:val="20"/>
        </w:rPr>
        <w:t xml:space="preserve">w przypadkach określonych przepisem art. 46 ust. 4a oraz 5 ustawy </w:t>
      </w:r>
      <w:proofErr w:type="spellStart"/>
      <w:r w:rsidR="003D1C60">
        <w:rPr>
          <w:rFonts w:ascii="Tahoma" w:hAnsi="Tahoma" w:cs="Tahoma"/>
          <w:sz w:val="20"/>
          <w:szCs w:val="20"/>
        </w:rPr>
        <w:t>pzp</w:t>
      </w:r>
      <w:proofErr w:type="spellEnd"/>
      <w:r w:rsidR="003D1C60">
        <w:rPr>
          <w:rFonts w:ascii="Tahoma" w:hAnsi="Tahoma" w:cs="Tahoma"/>
          <w:sz w:val="20"/>
          <w:szCs w:val="20"/>
        </w:rPr>
        <w:t xml:space="preserve">. </w:t>
      </w:r>
      <w:r w:rsidR="00A638FF">
        <w:rPr>
          <w:rFonts w:ascii="Tahoma" w:hAnsi="Tahoma" w:cs="Tahoma"/>
          <w:sz w:val="20"/>
          <w:szCs w:val="20"/>
        </w:rPr>
        <w:t xml:space="preserve"> </w:t>
      </w:r>
    </w:p>
    <w:p w14:paraId="6AD20E21" w14:textId="24B449BC" w:rsidR="00576D02" w:rsidRDefault="00576D02" w:rsidP="00FF5C7A">
      <w:pPr>
        <w:pStyle w:val="Akapitzlist"/>
        <w:tabs>
          <w:tab w:val="left" w:pos="284"/>
        </w:tabs>
        <w:ind w:left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 uwagi na ww. opisane okoliczności Zamawi</w:t>
      </w:r>
      <w:r w:rsidR="00A638FF">
        <w:rPr>
          <w:rFonts w:ascii="Tahoma" w:hAnsi="Tahoma" w:cs="Tahoma"/>
          <w:sz w:val="20"/>
          <w:szCs w:val="20"/>
        </w:rPr>
        <w:t>ający odrzucił ofertę Wykonawcy.</w:t>
      </w:r>
    </w:p>
    <w:p w14:paraId="06B8AFD7" w14:textId="77777777" w:rsidR="00FF5C7A" w:rsidRPr="00FF5C7A" w:rsidRDefault="00FF5C7A" w:rsidP="00FF5C7A">
      <w:pPr>
        <w:pStyle w:val="Akapitzlist"/>
        <w:tabs>
          <w:tab w:val="left" w:pos="284"/>
        </w:tabs>
        <w:ind w:left="0"/>
        <w:rPr>
          <w:rFonts w:ascii="Tahoma" w:hAnsi="Tahoma" w:cs="Tahoma"/>
          <w:sz w:val="20"/>
        </w:rPr>
      </w:pPr>
    </w:p>
    <w:p w14:paraId="5683F82A" w14:textId="02FCBA29" w:rsidR="00FF5C7A" w:rsidRPr="00792DD2" w:rsidRDefault="009161C2" w:rsidP="00763AD9">
      <w:pPr>
        <w:pStyle w:val="Akapitzlist"/>
        <w:numPr>
          <w:ilvl w:val="0"/>
          <w:numId w:val="17"/>
        </w:numPr>
        <w:tabs>
          <w:tab w:val="left" w:pos="284"/>
        </w:tabs>
        <w:ind w:left="0" w:firstLine="0"/>
        <w:jc w:val="both"/>
        <w:rPr>
          <w:rFonts w:ascii="Tahoma" w:hAnsi="Tahoma" w:cs="Tahoma"/>
          <w:sz w:val="20"/>
        </w:rPr>
      </w:pPr>
      <w:r w:rsidRPr="00792DD2">
        <w:rPr>
          <w:rFonts w:ascii="Tahoma" w:hAnsi="Tahoma" w:cs="Tahoma"/>
          <w:sz w:val="20"/>
          <w:szCs w:val="20"/>
        </w:rPr>
        <w:t>Oferta Wykonawcy</w:t>
      </w:r>
      <w:r>
        <w:rPr>
          <w:rFonts w:ascii="Tahoma" w:hAnsi="Tahoma" w:cs="Tahoma"/>
          <w:sz w:val="20"/>
          <w:szCs w:val="20"/>
        </w:rPr>
        <w:t xml:space="preserve"> </w:t>
      </w:r>
      <w:r w:rsidRPr="009161C2">
        <w:rPr>
          <w:rFonts w:ascii="Tahoma" w:hAnsi="Tahoma" w:cs="Tahoma"/>
          <w:i/>
          <w:sz w:val="20"/>
        </w:rPr>
        <w:t xml:space="preserve">AFP Architekci Flejterski Pietrzak s.c. ul. </w:t>
      </w:r>
      <w:proofErr w:type="spellStart"/>
      <w:r w:rsidRPr="009161C2">
        <w:rPr>
          <w:rFonts w:ascii="Tahoma" w:hAnsi="Tahoma" w:cs="Tahoma"/>
          <w:i/>
          <w:sz w:val="20"/>
        </w:rPr>
        <w:t>Dąbrowiecka</w:t>
      </w:r>
      <w:proofErr w:type="spellEnd"/>
      <w:r w:rsidRPr="009161C2">
        <w:rPr>
          <w:rFonts w:ascii="Tahoma" w:hAnsi="Tahoma" w:cs="Tahoma"/>
          <w:i/>
          <w:sz w:val="20"/>
        </w:rPr>
        <w:t xml:space="preserve">  12, 03-932 Warszawa,</w:t>
      </w:r>
      <w:r>
        <w:rPr>
          <w:rFonts w:ascii="Tahoma" w:hAnsi="Tahoma" w:cs="Tahoma"/>
          <w:sz w:val="20"/>
        </w:rPr>
        <w:t xml:space="preserve"> </w:t>
      </w:r>
      <w:r w:rsidRPr="00792DD2">
        <w:rPr>
          <w:rFonts w:ascii="Tahoma" w:hAnsi="Tahoma" w:cs="Tahoma"/>
          <w:sz w:val="20"/>
          <w:szCs w:val="20"/>
        </w:rPr>
        <w:t>została odrzucona na podstawie art.</w:t>
      </w:r>
      <w:r>
        <w:rPr>
          <w:rFonts w:ascii="Tahoma" w:hAnsi="Tahoma" w:cs="Tahoma"/>
          <w:sz w:val="20"/>
          <w:szCs w:val="20"/>
        </w:rPr>
        <w:t xml:space="preserve"> 89 ust. 1 pkt 7a </w:t>
      </w:r>
      <w:r w:rsidR="00763AD9">
        <w:rPr>
          <w:rFonts w:ascii="Tahoma" w:hAnsi="Tahoma" w:cs="Tahoma"/>
          <w:sz w:val="20"/>
          <w:szCs w:val="20"/>
        </w:rPr>
        <w:t xml:space="preserve">i 7b ustawy </w:t>
      </w:r>
      <w:proofErr w:type="spellStart"/>
      <w:r w:rsidR="00763AD9">
        <w:rPr>
          <w:rFonts w:ascii="Tahoma" w:hAnsi="Tahoma" w:cs="Tahoma"/>
          <w:sz w:val="20"/>
          <w:szCs w:val="20"/>
        </w:rPr>
        <w:t>pzp</w:t>
      </w:r>
      <w:proofErr w:type="spellEnd"/>
      <w:r w:rsidR="00763AD9">
        <w:rPr>
          <w:rFonts w:ascii="Tahoma" w:hAnsi="Tahoma" w:cs="Tahoma"/>
          <w:sz w:val="20"/>
          <w:szCs w:val="20"/>
        </w:rPr>
        <w:t xml:space="preserve"> tj. Zamawiający odrzuca ofertę jeżeli Wykonawca nie wyraził zgody, o której mowa w art. 85 ust. 2, na przedłużenie terminu związania ofertą oraz wadium nie zostało wniesione lub zostało wniesione w sposób nieprawidłowy, jeżeli Zamawiający żądał wniesienia wadium. </w:t>
      </w:r>
    </w:p>
    <w:p w14:paraId="36C15711" w14:textId="77777777" w:rsidR="00763AD9" w:rsidRDefault="00763AD9" w:rsidP="00763AD9">
      <w:pPr>
        <w:tabs>
          <w:tab w:val="left" w:pos="426"/>
        </w:tabs>
        <w:jc w:val="both"/>
        <w:rPr>
          <w:rFonts w:ascii="Tahoma" w:hAnsi="Tahoma" w:cs="Tahoma"/>
          <w:sz w:val="20"/>
          <w:szCs w:val="20"/>
        </w:rPr>
      </w:pPr>
      <w:r w:rsidRPr="00763AD9">
        <w:rPr>
          <w:rFonts w:ascii="Tahoma" w:hAnsi="Tahoma" w:cs="Tahoma"/>
          <w:sz w:val="20"/>
          <w:szCs w:val="20"/>
        </w:rPr>
        <w:t>Uzasadnienie faktyczne i prawne:</w:t>
      </w:r>
    </w:p>
    <w:p w14:paraId="7FD5A752" w14:textId="77777777" w:rsidR="003D2B2F" w:rsidRDefault="00584701" w:rsidP="00584701">
      <w:pPr>
        <w:tabs>
          <w:tab w:val="left" w:pos="426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Zamawiający w dniu 12.01.2017r., na podstawie art. 85 ust. 2 ustawy </w:t>
      </w:r>
      <w:proofErr w:type="spellStart"/>
      <w:r>
        <w:rPr>
          <w:rFonts w:ascii="Tahoma" w:hAnsi="Tahoma" w:cs="Tahoma"/>
          <w:sz w:val="20"/>
          <w:szCs w:val="20"/>
        </w:rPr>
        <w:t>pzp</w:t>
      </w:r>
      <w:proofErr w:type="spellEnd"/>
      <w:r>
        <w:rPr>
          <w:rFonts w:ascii="Tahoma" w:hAnsi="Tahoma" w:cs="Tahoma"/>
          <w:sz w:val="20"/>
          <w:szCs w:val="20"/>
        </w:rPr>
        <w:t xml:space="preserve">, zwrócił się do wszystkich Wykonawców o wyrażenie zgody na przedłużenie terminu związania ofertą, który upływał w dniu 17.01.2017r., do dnia 18.03.2017r. Jednocześnie Zamawiający poinformował Wykonawców, że przedłużenie terminu związania ofertą wiąże się z jednoczesnym przedłużeniem okresu ważności wadium na przedłużony okres związania ofertą albo, jeżeli nie jest to możliwe z wniesieniem nowego wadium. Dodatkowo, Wykonawcy zostali poproszeni o poinformowanie o decyzji w ww. zakresie, w terminie do końca dnia 17.01.2017r. </w:t>
      </w:r>
    </w:p>
    <w:p w14:paraId="589EB8B6" w14:textId="66385D8E" w:rsidR="00584701" w:rsidRDefault="00584701" w:rsidP="00584701">
      <w:pPr>
        <w:tabs>
          <w:tab w:val="left" w:pos="426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Dalej, </w:t>
      </w:r>
      <w:r w:rsidR="00FE36CD">
        <w:rPr>
          <w:rFonts w:ascii="Tahoma" w:hAnsi="Tahoma" w:cs="Tahoma"/>
          <w:sz w:val="20"/>
          <w:szCs w:val="20"/>
        </w:rPr>
        <w:t xml:space="preserve">Zamawiający w dniu 13.01.2017r., na podstawie art. 26 ust. 3a ustawy </w:t>
      </w:r>
      <w:proofErr w:type="spellStart"/>
      <w:r w:rsidR="00FE36CD">
        <w:rPr>
          <w:rFonts w:ascii="Tahoma" w:hAnsi="Tahoma" w:cs="Tahoma"/>
          <w:sz w:val="20"/>
          <w:szCs w:val="20"/>
        </w:rPr>
        <w:t>pzp</w:t>
      </w:r>
      <w:proofErr w:type="spellEnd"/>
      <w:r w:rsidR="00FE36CD">
        <w:rPr>
          <w:rFonts w:ascii="Tahoma" w:hAnsi="Tahoma" w:cs="Tahoma"/>
          <w:sz w:val="20"/>
          <w:szCs w:val="20"/>
        </w:rPr>
        <w:t xml:space="preserve">, wezwał </w:t>
      </w:r>
      <w:r w:rsidR="003D2B2F">
        <w:rPr>
          <w:rFonts w:ascii="Tahoma" w:hAnsi="Tahoma" w:cs="Tahoma"/>
          <w:sz w:val="20"/>
          <w:szCs w:val="20"/>
        </w:rPr>
        <w:t xml:space="preserve">ww. </w:t>
      </w:r>
      <w:r w:rsidR="00FE36CD">
        <w:rPr>
          <w:rFonts w:ascii="Tahoma" w:hAnsi="Tahoma" w:cs="Tahoma"/>
          <w:sz w:val="20"/>
          <w:szCs w:val="20"/>
        </w:rPr>
        <w:t>Wykonawcę do</w:t>
      </w:r>
      <w:r>
        <w:rPr>
          <w:rFonts w:ascii="Tahoma" w:hAnsi="Tahoma" w:cs="Tahoma"/>
          <w:sz w:val="20"/>
          <w:szCs w:val="20"/>
        </w:rPr>
        <w:t>:</w:t>
      </w:r>
      <w:r w:rsidR="00FE36CD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- </w:t>
      </w:r>
      <w:r w:rsidR="00FE36CD">
        <w:rPr>
          <w:rFonts w:ascii="Tahoma" w:hAnsi="Tahoma" w:cs="Tahoma"/>
          <w:sz w:val="20"/>
          <w:szCs w:val="20"/>
        </w:rPr>
        <w:t xml:space="preserve">złożenia Pełnomocnictwa dla osoby, która podpisała formularz ofertowy; </w:t>
      </w:r>
      <w:r>
        <w:rPr>
          <w:rFonts w:ascii="Tahoma" w:hAnsi="Tahoma" w:cs="Tahoma"/>
          <w:sz w:val="20"/>
          <w:szCs w:val="20"/>
        </w:rPr>
        <w:t xml:space="preserve">- złożenia wyjaśnień treści oferty. Zamawiający wyznaczył termin na złożenie ww. wyjaśnień i dokumentu Pełnomocnictwa do dnia 19.01.2017r. do godz. 11:00. </w:t>
      </w:r>
    </w:p>
    <w:p w14:paraId="1B6A0613" w14:textId="2BDA74CD" w:rsidR="003D2B2F" w:rsidRDefault="005F04C2" w:rsidP="00763AD9">
      <w:pPr>
        <w:pStyle w:val="Akapitzlist"/>
        <w:tabs>
          <w:tab w:val="left" w:pos="284"/>
        </w:tabs>
        <w:ind w:left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 odpowiedzi na pismo z dnia 12.01.2017r., </w:t>
      </w:r>
      <w:r w:rsidR="00584701">
        <w:rPr>
          <w:rFonts w:ascii="Tahoma" w:hAnsi="Tahoma" w:cs="Tahoma"/>
          <w:sz w:val="20"/>
          <w:szCs w:val="20"/>
        </w:rPr>
        <w:t xml:space="preserve">Wykonawca w dniu 13.01.2017r. poinformował Zamawiającego, że „rezygnuje z przedłużenia terminu związania ofertą oraz prosi o zwrot wpłaconej kaucji”. </w:t>
      </w:r>
      <w:r w:rsidR="002638BB">
        <w:rPr>
          <w:rFonts w:ascii="Tahoma" w:hAnsi="Tahoma" w:cs="Tahoma"/>
          <w:sz w:val="20"/>
          <w:szCs w:val="20"/>
        </w:rPr>
        <w:t xml:space="preserve">Zatem, zgodnie z treścią ww. pisma, Wykonawca nie przedłużył terminu związania ofertą i jednocześnie nie przedłużył ważności wadium. </w:t>
      </w:r>
    </w:p>
    <w:p w14:paraId="09E1B71D" w14:textId="2FF93852" w:rsidR="003D2B2F" w:rsidRDefault="003D2B2F" w:rsidP="00763AD9">
      <w:pPr>
        <w:pStyle w:val="Akapitzlist"/>
        <w:tabs>
          <w:tab w:val="left" w:pos="284"/>
        </w:tabs>
        <w:ind w:left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 zakresie </w:t>
      </w:r>
      <w:r w:rsidR="005F04C2">
        <w:rPr>
          <w:rFonts w:ascii="Tahoma" w:hAnsi="Tahoma" w:cs="Tahoma"/>
          <w:sz w:val="20"/>
          <w:szCs w:val="20"/>
        </w:rPr>
        <w:t xml:space="preserve">zaś </w:t>
      </w:r>
      <w:r>
        <w:rPr>
          <w:rFonts w:ascii="Tahoma" w:hAnsi="Tahoma" w:cs="Tahoma"/>
          <w:sz w:val="20"/>
          <w:szCs w:val="20"/>
        </w:rPr>
        <w:t>wezwania z dnia 13.01.2017r., o którym mowa wyżej, Wykonawca nie udzielił wyjaśnień i nie uzupełnił Pełnomocnictwa.</w:t>
      </w:r>
    </w:p>
    <w:p w14:paraId="3778FBA2" w14:textId="650E7864" w:rsidR="00792DD2" w:rsidRDefault="002638BB" w:rsidP="00763AD9">
      <w:pPr>
        <w:pStyle w:val="Akapitzlist"/>
        <w:tabs>
          <w:tab w:val="left" w:pos="284"/>
        </w:tabs>
        <w:ind w:left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 uwagi na ww. okoliczności Zamawiający odrzucił ofertę ww. Wykonawcy ponieważ Wykonawca nie przedłużył terminu związania ofertą oraz nie wniósł wadium. </w:t>
      </w:r>
    </w:p>
    <w:p w14:paraId="3C32BD43" w14:textId="77777777" w:rsidR="0027510B" w:rsidRPr="00792DD2" w:rsidRDefault="0027510B" w:rsidP="00763AD9">
      <w:pPr>
        <w:pStyle w:val="Akapitzlist"/>
        <w:tabs>
          <w:tab w:val="left" w:pos="284"/>
        </w:tabs>
        <w:ind w:left="0"/>
        <w:jc w:val="both"/>
        <w:rPr>
          <w:rFonts w:ascii="Tahoma" w:hAnsi="Tahoma" w:cs="Tahoma"/>
          <w:sz w:val="20"/>
        </w:rPr>
      </w:pPr>
    </w:p>
    <w:p w14:paraId="371C06E1" w14:textId="2F75F79B" w:rsidR="007419C3" w:rsidRPr="007419C3" w:rsidRDefault="009D78E3" w:rsidP="007419C3">
      <w:pPr>
        <w:pStyle w:val="Akapitzlist"/>
        <w:numPr>
          <w:ilvl w:val="0"/>
          <w:numId w:val="17"/>
        </w:numPr>
        <w:tabs>
          <w:tab w:val="left" w:pos="284"/>
        </w:tabs>
        <w:ind w:left="0" w:firstLine="0"/>
        <w:jc w:val="both"/>
        <w:rPr>
          <w:rFonts w:ascii="Tahoma" w:hAnsi="Tahoma" w:cs="Tahoma"/>
          <w:sz w:val="20"/>
          <w:szCs w:val="20"/>
        </w:rPr>
      </w:pPr>
      <w:r w:rsidRPr="00792DD2">
        <w:rPr>
          <w:rFonts w:ascii="Tahoma" w:hAnsi="Tahoma" w:cs="Tahoma"/>
          <w:sz w:val="20"/>
          <w:szCs w:val="20"/>
        </w:rPr>
        <w:t>Oferta Wykonawcy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D78E3">
        <w:rPr>
          <w:rFonts w:ascii="Tahoma" w:hAnsi="Tahoma" w:cs="Tahoma"/>
          <w:i/>
          <w:sz w:val="20"/>
        </w:rPr>
        <w:t>Ceiling</w:t>
      </w:r>
      <w:proofErr w:type="spellEnd"/>
      <w:r w:rsidRPr="009D78E3">
        <w:rPr>
          <w:rFonts w:ascii="Tahoma" w:hAnsi="Tahoma" w:cs="Tahoma"/>
          <w:i/>
          <w:sz w:val="20"/>
        </w:rPr>
        <w:t xml:space="preserve"> Marek Marynowski, ul. Tenisowa 1 lok. 13, 05-509 Józefosław</w:t>
      </w:r>
      <w:r>
        <w:rPr>
          <w:rFonts w:ascii="Tahoma" w:hAnsi="Tahoma" w:cs="Tahoma"/>
          <w:i/>
          <w:sz w:val="20"/>
        </w:rPr>
        <w:t xml:space="preserve">, </w:t>
      </w:r>
      <w:r w:rsidR="007419C3" w:rsidRPr="00792DD2">
        <w:rPr>
          <w:rFonts w:ascii="Tahoma" w:hAnsi="Tahoma" w:cs="Tahoma"/>
          <w:sz w:val="20"/>
          <w:szCs w:val="20"/>
        </w:rPr>
        <w:t>została odrzucona na podstawie art.</w:t>
      </w:r>
      <w:r w:rsidR="007419C3">
        <w:rPr>
          <w:rFonts w:ascii="Tahoma" w:hAnsi="Tahoma" w:cs="Tahoma"/>
          <w:sz w:val="20"/>
          <w:szCs w:val="20"/>
        </w:rPr>
        <w:t xml:space="preserve"> 89 ust. 1 pkt 2 w związku z art. 7 ust. 1 ustawy </w:t>
      </w:r>
      <w:proofErr w:type="spellStart"/>
      <w:r w:rsidR="007419C3">
        <w:rPr>
          <w:rFonts w:ascii="Tahoma" w:hAnsi="Tahoma" w:cs="Tahoma"/>
          <w:sz w:val="20"/>
          <w:szCs w:val="20"/>
        </w:rPr>
        <w:t>pzp</w:t>
      </w:r>
      <w:proofErr w:type="spellEnd"/>
      <w:r w:rsidR="007419C3">
        <w:rPr>
          <w:rFonts w:ascii="Tahoma" w:hAnsi="Tahoma" w:cs="Tahoma"/>
          <w:sz w:val="20"/>
          <w:szCs w:val="20"/>
        </w:rPr>
        <w:t xml:space="preserve"> tj. Zamawiający odrzuca </w:t>
      </w:r>
      <w:r w:rsidR="007419C3">
        <w:rPr>
          <w:rFonts w:ascii="Tahoma" w:hAnsi="Tahoma" w:cs="Tahoma"/>
          <w:sz w:val="20"/>
          <w:szCs w:val="20"/>
        </w:rPr>
        <w:lastRenderedPageBreak/>
        <w:t>ofertę, jeżeli jej treść nie odpowiada treści SIWZ w związku z zachowaniem zasad</w:t>
      </w:r>
      <w:r w:rsidR="00825DBC">
        <w:rPr>
          <w:rFonts w:ascii="Tahoma" w:hAnsi="Tahoma" w:cs="Tahoma"/>
          <w:sz w:val="20"/>
          <w:szCs w:val="20"/>
        </w:rPr>
        <w:t>y</w:t>
      </w:r>
      <w:r w:rsidR="007419C3">
        <w:rPr>
          <w:rFonts w:ascii="Tahoma" w:hAnsi="Tahoma" w:cs="Tahoma"/>
          <w:sz w:val="20"/>
          <w:szCs w:val="20"/>
        </w:rPr>
        <w:t xml:space="preserve"> uczciwej konkurencji i równego traktowania Wykonawców. </w:t>
      </w:r>
    </w:p>
    <w:p w14:paraId="0A59EE20" w14:textId="77777777" w:rsidR="007419C3" w:rsidRDefault="007419C3" w:rsidP="007419C3">
      <w:pPr>
        <w:tabs>
          <w:tab w:val="left" w:pos="426"/>
        </w:tabs>
        <w:jc w:val="both"/>
        <w:rPr>
          <w:rFonts w:ascii="Tahoma" w:hAnsi="Tahoma" w:cs="Tahoma"/>
          <w:sz w:val="20"/>
          <w:szCs w:val="20"/>
        </w:rPr>
      </w:pPr>
      <w:r w:rsidRPr="00763AD9">
        <w:rPr>
          <w:rFonts w:ascii="Tahoma" w:hAnsi="Tahoma" w:cs="Tahoma"/>
          <w:sz w:val="20"/>
          <w:szCs w:val="20"/>
        </w:rPr>
        <w:t>Uzasadnienie faktyczne i prawne:</w:t>
      </w:r>
    </w:p>
    <w:p w14:paraId="186366A6" w14:textId="72A54690" w:rsidR="001D48A5" w:rsidRDefault="00825DBC" w:rsidP="00825DBC">
      <w:pPr>
        <w:jc w:val="both"/>
        <w:rPr>
          <w:rFonts w:ascii="Tahoma" w:hAnsi="Tahoma" w:cs="Tahoma"/>
          <w:sz w:val="20"/>
          <w:szCs w:val="20"/>
          <w:lang w:eastAsia="en-US"/>
        </w:rPr>
      </w:pPr>
      <w:r>
        <w:rPr>
          <w:rFonts w:ascii="Tahoma" w:hAnsi="Tahoma" w:cs="Tahoma"/>
          <w:sz w:val="20"/>
          <w:szCs w:val="20"/>
          <w:lang w:eastAsia="en-US"/>
        </w:rPr>
        <w:t xml:space="preserve">Zamawiający w SIWZ w rozdziale IX wskazał „pozostałe dokumenty” jakie mają dostarczyć Wykonawcy tj.  w ust. 1 określił, że Wykonawca winien złożyć „wypełniony i podpisany Formularz Oferty wraz z Kosztorysem ofertowym”. </w:t>
      </w:r>
      <w:r w:rsidR="001D48A5">
        <w:rPr>
          <w:rFonts w:ascii="Tahoma" w:hAnsi="Tahoma" w:cs="Tahoma"/>
          <w:sz w:val="20"/>
          <w:szCs w:val="20"/>
          <w:lang w:eastAsia="en-US"/>
        </w:rPr>
        <w:t xml:space="preserve">Zamawiający zaznaczył, że </w:t>
      </w:r>
      <w:r>
        <w:rPr>
          <w:rFonts w:ascii="Tahoma" w:hAnsi="Tahoma" w:cs="Tahoma"/>
          <w:sz w:val="20"/>
          <w:szCs w:val="20"/>
          <w:lang w:eastAsia="en-US"/>
        </w:rPr>
        <w:t xml:space="preserve">Kosztorys ofertowy stanowi integralną część ww. Formularza. Wykonawca złożył </w:t>
      </w:r>
      <w:r w:rsidR="001D48A5">
        <w:rPr>
          <w:rFonts w:ascii="Tahoma" w:hAnsi="Tahoma" w:cs="Tahoma"/>
          <w:sz w:val="20"/>
          <w:szCs w:val="20"/>
          <w:lang w:eastAsia="en-US"/>
        </w:rPr>
        <w:t xml:space="preserve">ofertę tj. </w:t>
      </w:r>
      <w:r>
        <w:rPr>
          <w:rFonts w:ascii="Tahoma" w:hAnsi="Tahoma" w:cs="Tahoma"/>
          <w:sz w:val="20"/>
          <w:szCs w:val="20"/>
          <w:lang w:eastAsia="en-US"/>
        </w:rPr>
        <w:t xml:space="preserve">Formularz oferty </w:t>
      </w:r>
      <w:r w:rsidR="001D48A5">
        <w:rPr>
          <w:rFonts w:ascii="Tahoma" w:hAnsi="Tahoma" w:cs="Tahoma"/>
          <w:sz w:val="20"/>
          <w:szCs w:val="20"/>
          <w:lang w:eastAsia="en-US"/>
        </w:rPr>
        <w:t xml:space="preserve">jednakże </w:t>
      </w:r>
      <w:r w:rsidR="001D48A5" w:rsidRPr="000203CE">
        <w:rPr>
          <w:rFonts w:ascii="Tahoma" w:hAnsi="Tahoma" w:cs="Tahoma"/>
          <w:i/>
          <w:sz w:val="20"/>
          <w:szCs w:val="20"/>
          <w:lang w:eastAsia="en-US"/>
        </w:rPr>
        <w:t>bez</w:t>
      </w:r>
      <w:r w:rsidRPr="000203CE">
        <w:rPr>
          <w:rFonts w:ascii="Tahoma" w:hAnsi="Tahoma" w:cs="Tahoma"/>
          <w:i/>
          <w:sz w:val="20"/>
          <w:szCs w:val="20"/>
          <w:lang w:eastAsia="en-US"/>
        </w:rPr>
        <w:t xml:space="preserve"> Kosztorysu </w:t>
      </w:r>
      <w:r w:rsidR="001D48A5" w:rsidRPr="000203CE">
        <w:rPr>
          <w:rFonts w:ascii="Tahoma" w:hAnsi="Tahoma" w:cs="Tahoma"/>
          <w:i/>
          <w:sz w:val="20"/>
          <w:szCs w:val="20"/>
          <w:lang w:eastAsia="en-US"/>
        </w:rPr>
        <w:t>ofertowego</w:t>
      </w:r>
      <w:r w:rsidR="001D48A5">
        <w:rPr>
          <w:rFonts w:ascii="Tahoma" w:hAnsi="Tahoma" w:cs="Tahoma"/>
          <w:sz w:val="20"/>
          <w:szCs w:val="20"/>
          <w:lang w:eastAsia="en-US"/>
        </w:rPr>
        <w:t xml:space="preserve">, o którym mowa wyżej. </w:t>
      </w:r>
    </w:p>
    <w:p w14:paraId="7706E53E" w14:textId="2B5EE54A" w:rsidR="000203CE" w:rsidRDefault="00A80A57" w:rsidP="00825DBC">
      <w:pPr>
        <w:jc w:val="both"/>
        <w:rPr>
          <w:rFonts w:ascii="Tahoma" w:hAnsi="Tahoma" w:cs="Tahoma"/>
          <w:sz w:val="20"/>
          <w:szCs w:val="20"/>
          <w:lang w:eastAsia="en-US"/>
        </w:rPr>
      </w:pPr>
      <w:r>
        <w:rPr>
          <w:rFonts w:ascii="Tahoma" w:hAnsi="Tahoma" w:cs="Tahoma"/>
          <w:sz w:val="20"/>
          <w:szCs w:val="20"/>
          <w:lang w:eastAsia="en-US"/>
        </w:rPr>
        <w:t>Zdaniem Zamawiającego uznanie ww. of</w:t>
      </w:r>
      <w:r w:rsidR="00A25A3F">
        <w:rPr>
          <w:rFonts w:ascii="Tahoma" w:hAnsi="Tahoma" w:cs="Tahoma"/>
          <w:sz w:val="20"/>
          <w:szCs w:val="20"/>
          <w:lang w:eastAsia="en-US"/>
        </w:rPr>
        <w:t>erty i jej ocena byłoby</w:t>
      </w:r>
      <w:r>
        <w:rPr>
          <w:rFonts w:ascii="Tahoma" w:hAnsi="Tahoma" w:cs="Tahoma"/>
          <w:sz w:val="20"/>
          <w:szCs w:val="20"/>
          <w:lang w:eastAsia="en-US"/>
        </w:rPr>
        <w:t xml:space="preserve"> sprzeczne z jedną z naczelnych zasad udzielania zamówień tj. </w:t>
      </w:r>
      <w:r w:rsidRPr="00A80A57">
        <w:rPr>
          <w:rFonts w:ascii="Tahoma" w:hAnsi="Tahoma" w:cs="Tahoma"/>
          <w:i/>
          <w:sz w:val="20"/>
          <w:szCs w:val="20"/>
          <w:lang w:eastAsia="en-US"/>
        </w:rPr>
        <w:t>zasadą równego traktowania Wykonawców</w:t>
      </w:r>
      <w:r>
        <w:rPr>
          <w:rFonts w:ascii="Tahoma" w:hAnsi="Tahoma" w:cs="Tahoma"/>
          <w:sz w:val="20"/>
          <w:szCs w:val="20"/>
          <w:lang w:eastAsia="en-US"/>
        </w:rPr>
        <w:t xml:space="preserve">, bowiem pozostali Wykonawcy złożyli wymagany dokument. Zatem, z uwagi na zachowanie zasady wynikającej art. 7 ust. 1 ustawy </w:t>
      </w:r>
      <w:proofErr w:type="spellStart"/>
      <w:r>
        <w:rPr>
          <w:rFonts w:ascii="Tahoma" w:hAnsi="Tahoma" w:cs="Tahoma"/>
          <w:sz w:val="20"/>
          <w:szCs w:val="20"/>
          <w:lang w:eastAsia="en-US"/>
        </w:rPr>
        <w:t>pzp</w:t>
      </w:r>
      <w:proofErr w:type="spellEnd"/>
      <w:r>
        <w:rPr>
          <w:rFonts w:ascii="Tahoma" w:hAnsi="Tahoma" w:cs="Tahoma"/>
          <w:sz w:val="20"/>
          <w:szCs w:val="20"/>
          <w:lang w:eastAsia="en-US"/>
        </w:rPr>
        <w:t xml:space="preserve">, Zamawiający odrzuca ofertę ww. Wykonawcy ponieważ jej treść nie odpowiada treści SIWZ.  </w:t>
      </w:r>
    </w:p>
    <w:p w14:paraId="5E957CA0" w14:textId="77777777" w:rsidR="000203CE" w:rsidRDefault="000203CE" w:rsidP="00825DBC">
      <w:pPr>
        <w:jc w:val="both"/>
        <w:rPr>
          <w:rFonts w:ascii="Tahoma" w:hAnsi="Tahoma" w:cs="Tahoma"/>
          <w:sz w:val="20"/>
          <w:szCs w:val="20"/>
          <w:lang w:eastAsia="en-US"/>
        </w:rPr>
      </w:pPr>
    </w:p>
    <w:p w14:paraId="27DADEC4" w14:textId="77777777" w:rsidR="000203CE" w:rsidRDefault="000203CE" w:rsidP="00825DBC">
      <w:pPr>
        <w:jc w:val="both"/>
        <w:rPr>
          <w:rFonts w:ascii="Tahoma" w:hAnsi="Tahoma" w:cs="Tahoma"/>
          <w:sz w:val="20"/>
          <w:szCs w:val="20"/>
          <w:lang w:eastAsia="en-US"/>
        </w:rPr>
      </w:pPr>
    </w:p>
    <w:p w14:paraId="63AC7E85" w14:textId="77777777" w:rsidR="00730127" w:rsidRDefault="00730127" w:rsidP="00825DBC">
      <w:pPr>
        <w:jc w:val="both"/>
        <w:rPr>
          <w:rFonts w:ascii="Tahoma" w:hAnsi="Tahoma" w:cs="Tahoma"/>
          <w:sz w:val="20"/>
          <w:szCs w:val="20"/>
          <w:lang w:eastAsia="en-US"/>
        </w:rPr>
      </w:pPr>
    </w:p>
    <w:p w14:paraId="6B7E9A4B" w14:textId="77777777" w:rsidR="00730127" w:rsidRDefault="00730127" w:rsidP="00825DBC">
      <w:pPr>
        <w:jc w:val="both"/>
        <w:rPr>
          <w:rFonts w:ascii="Tahoma" w:hAnsi="Tahoma" w:cs="Tahoma"/>
          <w:sz w:val="20"/>
          <w:szCs w:val="20"/>
          <w:lang w:eastAsia="en-US"/>
        </w:rPr>
      </w:pPr>
    </w:p>
    <w:p w14:paraId="72F21140" w14:textId="77777777" w:rsidR="00730127" w:rsidRDefault="00730127" w:rsidP="00825DBC">
      <w:pPr>
        <w:jc w:val="both"/>
        <w:rPr>
          <w:rFonts w:ascii="Tahoma" w:hAnsi="Tahoma" w:cs="Tahoma"/>
          <w:sz w:val="20"/>
          <w:szCs w:val="20"/>
          <w:lang w:eastAsia="en-US"/>
        </w:rPr>
      </w:pPr>
    </w:p>
    <w:p w14:paraId="4B8CB491" w14:textId="77777777" w:rsidR="00730127" w:rsidRDefault="00730127" w:rsidP="00825DBC">
      <w:pPr>
        <w:jc w:val="both"/>
        <w:rPr>
          <w:rFonts w:ascii="Tahoma" w:hAnsi="Tahoma" w:cs="Tahoma"/>
          <w:sz w:val="20"/>
          <w:szCs w:val="20"/>
          <w:lang w:eastAsia="en-US"/>
        </w:rPr>
      </w:pPr>
    </w:p>
    <w:p w14:paraId="6FF8034D" w14:textId="77777777" w:rsidR="00730127" w:rsidRDefault="00730127" w:rsidP="00825DBC">
      <w:pPr>
        <w:jc w:val="both"/>
        <w:rPr>
          <w:rFonts w:ascii="Tahoma" w:hAnsi="Tahoma" w:cs="Tahoma"/>
          <w:sz w:val="20"/>
          <w:szCs w:val="20"/>
          <w:lang w:eastAsia="en-US"/>
        </w:rPr>
      </w:pPr>
    </w:p>
    <w:p w14:paraId="18A39F01" w14:textId="77777777" w:rsidR="00730127" w:rsidRDefault="00730127" w:rsidP="00825DBC">
      <w:pPr>
        <w:jc w:val="both"/>
        <w:rPr>
          <w:rFonts w:ascii="Tahoma" w:hAnsi="Tahoma" w:cs="Tahoma"/>
          <w:sz w:val="20"/>
          <w:szCs w:val="20"/>
          <w:lang w:eastAsia="en-US"/>
        </w:rPr>
      </w:pPr>
    </w:p>
    <w:p w14:paraId="5817B0EB" w14:textId="77777777" w:rsidR="00730127" w:rsidRDefault="00730127" w:rsidP="00825DBC">
      <w:pPr>
        <w:jc w:val="both"/>
        <w:rPr>
          <w:rFonts w:ascii="Tahoma" w:hAnsi="Tahoma" w:cs="Tahoma"/>
          <w:sz w:val="20"/>
          <w:szCs w:val="20"/>
          <w:lang w:eastAsia="en-US"/>
        </w:rPr>
      </w:pPr>
    </w:p>
    <w:p w14:paraId="1FEB131F" w14:textId="77777777" w:rsidR="00730127" w:rsidRDefault="00730127" w:rsidP="00825DBC">
      <w:pPr>
        <w:jc w:val="both"/>
        <w:rPr>
          <w:rFonts w:ascii="Tahoma" w:hAnsi="Tahoma" w:cs="Tahoma"/>
          <w:sz w:val="20"/>
          <w:szCs w:val="20"/>
          <w:lang w:eastAsia="en-US"/>
        </w:rPr>
      </w:pPr>
    </w:p>
    <w:p w14:paraId="18494762" w14:textId="77777777" w:rsidR="00730127" w:rsidRDefault="00730127" w:rsidP="00825DBC">
      <w:pPr>
        <w:jc w:val="both"/>
        <w:rPr>
          <w:rFonts w:ascii="Tahoma" w:hAnsi="Tahoma" w:cs="Tahoma"/>
          <w:sz w:val="20"/>
          <w:szCs w:val="20"/>
          <w:lang w:eastAsia="en-US"/>
        </w:rPr>
      </w:pPr>
    </w:p>
    <w:p w14:paraId="4E443A24" w14:textId="77777777" w:rsidR="00730127" w:rsidRDefault="00730127" w:rsidP="00825DBC">
      <w:pPr>
        <w:jc w:val="both"/>
        <w:rPr>
          <w:rFonts w:ascii="Tahoma" w:hAnsi="Tahoma" w:cs="Tahoma"/>
          <w:sz w:val="20"/>
          <w:szCs w:val="20"/>
          <w:lang w:eastAsia="en-US"/>
        </w:rPr>
      </w:pPr>
    </w:p>
    <w:p w14:paraId="2A77521E" w14:textId="77777777" w:rsidR="00730127" w:rsidRDefault="00730127" w:rsidP="00825DBC">
      <w:pPr>
        <w:jc w:val="both"/>
        <w:rPr>
          <w:rFonts w:ascii="Tahoma" w:hAnsi="Tahoma" w:cs="Tahoma"/>
          <w:sz w:val="20"/>
          <w:szCs w:val="20"/>
          <w:lang w:eastAsia="en-US"/>
        </w:rPr>
      </w:pPr>
    </w:p>
    <w:p w14:paraId="3E9616F9" w14:textId="77777777" w:rsidR="00730127" w:rsidRDefault="00730127" w:rsidP="00825DBC">
      <w:pPr>
        <w:jc w:val="both"/>
        <w:rPr>
          <w:rFonts w:ascii="Tahoma" w:hAnsi="Tahoma" w:cs="Tahoma"/>
          <w:sz w:val="20"/>
          <w:szCs w:val="20"/>
          <w:lang w:eastAsia="en-US"/>
        </w:rPr>
      </w:pPr>
    </w:p>
    <w:p w14:paraId="53980739" w14:textId="05CD7D87" w:rsidR="00792DD2" w:rsidRPr="00825DBC" w:rsidRDefault="001D48A5" w:rsidP="00DE6BC7">
      <w:pPr>
        <w:ind w:left="4254" w:firstLine="709"/>
        <w:jc w:val="both"/>
        <w:rPr>
          <w:rFonts w:ascii="Tahoma" w:hAnsi="Tahoma" w:cs="Tahoma"/>
          <w:sz w:val="20"/>
          <w:szCs w:val="20"/>
          <w:lang w:eastAsia="en-US"/>
        </w:rPr>
      </w:pPr>
      <w:r>
        <w:rPr>
          <w:rFonts w:ascii="Tahoma" w:hAnsi="Tahoma" w:cs="Tahoma"/>
          <w:sz w:val="20"/>
          <w:szCs w:val="20"/>
          <w:lang w:eastAsia="en-US"/>
        </w:rPr>
        <w:t xml:space="preserve"> </w:t>
      </w:r>
    </w:p>
    <w:sectPr w:rsidR="00792DD2" w:rsidRPr="00825DBC" w:rsidSect="00DC4B2C">
      <w:headerReference w:type="default" r:id="rId8"/>
      <w:footerReference w:type="default" r:id="rId9"/>
      <w:pgSz w:w="11906" w:h="16838"/>
      <w:pgMar w:top="1560" w:right="1106" w:bottom="1417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A5E9D5" w14:textId="77777777" w:rsidR="007A456D" w:rsidRDefault="007A456D">
      <w:r>
        <w:separator/>
      </w:r>
    </w:p>
  </w:endnote>
  <w:endnote w:type="continuationSeparator" w:id="0">
    <w:p w14:paraId="455A78FB" w14:textId="77777777" w:rsidR="007A456D" w:rsidRDefault="007A4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27273795"/>
      <w:docPartObj>
        <w:docPartGallery w:val="Page Numbers (Bottom of Page)"/>
        <w:docPartUnique/>
      </w:docPartObj>
    </w:sdtPr>
    <w:sdtEndPr>
      <w:rPr>
        <w:rFonts w:ascii="Tahoma" w:hAnsi="Tahoma" w:cs="Tahoma"/>
        <w:sz w:val="20"/>
        <w:szCs w:val="20"/>
      </w:rPr>
    </w:sdtEndPr>
    <w:sdtContent>
      <w:p w14:paraId="74A84334" w14:textId="571CFB69" w:rsidR="007A456D" w:rsidRPr="003352D4" w:rsidRDefault="007A456D">
        <w:pPr>
          <w:pStyle w:val="Stopka"/>
          <w:jc w:val="center"/>
          <w:rPr>
            <w:rFonts w:ascii="Tahoma" w:hAnsi="Tahoma" w:cs="Tahoma"/>
            <w:sz w:val="20"/>
            <w:szCs w:val="20"/>
          </w:rPr>
        </w:pPr>
        <w:r w:rsidRPr="003352D4">
          <w:rPr>
            <w:rFonts w:ascii="Tahoma" w:hAnsi="Tahoma" w:cs="Tahoma"/>
            <w:sz w:val="20"/>
            <w:szCs w:val="20"/>
          </w:rPr>
          <w:fldChar w:fldCharType="begin"/>
        </w:r>
        <w:r w:rsidRPr="003352D4">
          <w:rPr>
            <w:rFonts w:ascii="Tahoma" w:hAnsi="Tahoma" w:cs="Tahoma"/>
            <w:sz w:val="20"/>
            <w:szCs w:val="20"/>
          </w:rPr>
          <w:instrText>PAGE   \* MERGEFORMAT</w:instrText>
        </w:r>
        <w:r w:rsidRPr="003352D4">
          <w:rPr>
            <w:rFonts w:ascii="Tahoma" w:hAnsi="Tahoma" w:cs="Tahoma"/>
            <w:sz w:val="20"/>
            <w:szCs w:val="20"/>
          </w:rPr>
          <w:fldChar w:fldCharType="separate"/>
        </w:r>
        <w:r w:rsidR="00BA0EA3">
          <w:rPr>
            <w:rFonts w:ascii="Tahoma" w:hAnsi="Tahoma" w:cs="Tahoma"/>
            <w:noProof/>
            <w:sz w:val="20"/>
            <w:szCs w:val="20"/>
          </w:rPr>
          <w:t>4</w:t>
        </w:r>
        <w:r w:rsidRPr="003352D4">
          <w:rPr>
            <w:rFonts w:ascii="Tahoma" w:hAnsi="Tahoma" w:cs="Tahoma"/>
            <w:sz w:val="20"/>
            <w:szCs w:val="20"/>
          </w:rPr>
          <w:fldChar w:fldCharType="end"/>
        </w:r>
      </w:p>
    </w:sdtContent>
  </w:sdt>
  <w:p w14:paraId="0D2A6B9E" w14:textId="77777777" w:rsidR="007A456D" w:rsidRDefault="007A456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8BC245" w14:textId="77777777" w:rsidR="007A456D" w:rsidRDefault="007A456D">
      <w:r>
        <w:separator/>
      </w:r>
    </w:p>
  </w:footnote>
  <w:footnote w:type="continuationSeparator" w:id="0">
    <w:p w14:paraId="0E951BC8" w14:textId="77777777" w:rsidR="007A456D" w:rsidRDefault="007A45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E3C8EC" w14:textId="77777777" w:rsidR="007A456D" w:rsidRDefault="007A456D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BFD4741" wp14:editId="0EA34948">
              <wp:simplePos x="0" y="0"/>
              <wp:positionH relativeFrom="column">
                <wp:posOffset>-914400</wp:posOffset>
              </wp:positionH>
              <wp:positionV relativeFrom="paragraph">
                <wp:posOffset>-457200</wp:posOffset>
              </wp:positionV>
              <wp:extent cx="7543800" cy="10768965"/>
              <wp:effectExtent l="0" t="0" r="0" b="4445"/>
              <wp:wrapNone/>
              <wp:docPr id="2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0" cy="107689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3FFBCB" w14:textId="77777777" w:rsidR="007A456D" w:rsidRDefault="007A456D"/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FD4741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-1in;margin-top:-36pt;width:594pt;height:847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" stroked="f">
              <v:textbox style="mso-fit-shape-to-text:t">
                <w:txbxContent>
                  <w:p w14:paraId="213FFBCB" w14:textId="77777777" w:rsidR="007A456D" w:rsidRDefault="007A456D"/>
                </w:txbxContent>
              </v:textbox>
            </v:shape>
          </w:pict>
        </mc:Fallback>
      </mc:AlternateContent>
    </w:r>
    <w:r>
      <w:tab/>
    </w:r>
    <w:r>
      <w:tab/>
    </w:r>
    <w:r>
      <w:rPr>
        <w:noProof/>
      </w:rPr>
      <w:drawing>
        <wp:inline distT="0" distB="0" distL="0" distR="0" wp14:anchorId="293EF945" wp14:editId="7BEA3021">
          <wp:extent cx="2362731" cy="447675"/>
          <wp:effectExtent l="0" t="0" r="0" b="0"/>
          <wp:docPr id="4" name="Obraz 4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7445" cy="4561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39FD083" w14:textId="77777777" w:rsidR="007A456D" w:rsidRDefault="007A456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F29F1"/>
    <w:multiLevelType w:val="hybridMultilevel"/>
    <w:tmpl w:val="A3602A66"/>
    <w:lvl w:ilvl="0" w:tplc="7C1017A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CF53D85"/>
    <w:multiLevelType w:val="hybridMultilevel"/>
    <w:tmpl w:val="C9DA3512"/>
    <w:lvl w:ilvl="0" w:tplc="B4D26E6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12BE34D8"/>
    <w:multiLevelType w:val="hybridMultilevel"/>
    <w:tmpl w:val="22A472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AC5680"/>
    <w:multiLevelType w:val="multilevel"/>
    <w:tmpl w:val="8D86D5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D561FE3"/>
    <w:multiLevelType w:val="hybridMultilevel"/>
    <w:tmpl w:val="EFF88A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F9659B"/>
    <w:multiLevelType w:val="hybridMultilevel"/>
    <w:tmpl w:val="372ACC68"/>
    <w:lvl w:ilvl="0" w:tplc="533C832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066877"/>
    <w:multiLevelType w:val="hybridMultilevel"/>
    <w:tmpl w:val="D5301434"/>
    <w:lvl w:ilvl="0" w:tplc="4B5A0B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AF5C7D"/>
    <w:multiLevelType w:val="hybridMultilevel"/>
    <w:tmpl w:val="319453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261A8E"/>
    <w:multiLevelType w:val="hybridMultilevel"/>
    <w:tmpl w:val="A4DC12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177343"/>
    <w:multiLevelType w:val="multilevel"/>
    <w:tmpl w:val="9728723C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ascii="Tahoma" w:hAnsi="Tahoma" w:cs="Tahoma" w:hint="default"/>
        <w:sz w:val="20"/>
        <w:szCs w:val="20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28B6C2C"/>
    <w:multiLevelType w:val="hybridMultilevel"/>
    <w:tmpl w:val="CC7AE5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2A5387"/>
    <w:multiLevelType w:val="multilevel"/>
    <w:tmpl w:val="6E4847F6"/>
    <w:lvl w:ilvl="0">
      <w:start w:val="2"/>
      <w:numFmt w:val="decimalZero"/>
      <w:lvlText w:val="%1"/>
      <w:lvlJc w:val="left"/>
      <w:pPr>
        <w:ind w:left="600" w:hanging="600"/>
      </w:pPr>
      <w:rPr>
        <w:rFonts w:hint="default"/>
      </w:rPr>
    </w:lvl>
    <w:lvl w:ilvl="1">
      <w:start w:val="856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6C705249"/>
    <w:multiLevelType w:val="hybridMultilevel"/>
    <w:tmpl w:val="6554A0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E07E05"/>
    <w:multiLevelType w:val="hybridMultilevel"/>
    <w:tmpl w:val="9C2009FA"/>
    <w:lvl w:ilvl="0" w:tplc="1062026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091E64"/>
    <w:multiLevelType w:val="hybridMultilevel"/>
    <w:tmpl w:val="85020D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94331D"/>
    <w:multiLevelType w:val="hybridMultilevel"/>
    <w:tmpl w:val="C7F48A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3F7A0E"/>
    <w:multiLevelType w:val="hybridMultilevel"/>
    <w:tmpl w:val="C2A843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13"/>
  </w:num>
  <w:num w:numId="4">
    <w:abstractNumId w:val="5"/>
  </w:num>
  <w:num w:numId="5">
    <w:abstractNumId w:val="11"/>
  </w:num>
  <w:num w:numId="6">
    <w:abstractNumId w:val="16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5"/>
  </w:num>
  <w:num w:numId="10">
    <w:abstractNumId w:val="10"/>
  </w:num>
  <w:num w:numId="11">
    <w:abstractNumId w:val="2"/>
  </w:num>
  <w:num w:numId="12">
    <w:abstractNumId w:val="7"/>
  </w:num>
  <w:num w:numId="13">
    <w:abstractNumId w:val="0"/>
  </w:num>
  <w:num w:numId="14">
    <w:abstractNumId w:val="9"/>
  </w:num>
  <w:num w:numId="15">
    <w:abstractNumId w:val="1"/>
  </w:num>
  <w:num w:numId="16">
    <w:abstractNumId w:val="3"/>
  </w:num>
  <w:num w:numId="17">
    <w:abstractNumId w:val="1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5E5"/>
    <w:rsid w:val="00004F50"/>
    <w:rsid w:val="000133CD"/>
    <w:rsid w:val="00017E45"/>
    <w:rsid w:val="000203CE"/>
    <w:rsid w:val="00021CE7"/>
    <w:rsid w:val="00023B14"/>
    <w:rsid w:val="00025E0B"/>
    <w:rsid w:val="00031F6B"/>
    <w:rsid w:val="00032174"/>
    <w:rsid w:val="000327D3"/>
    <w:rsid w:val="00041C5E"/>
    <w:rsid w:val="00046718"/>
    <w:rsid w:val="0005374F"/>
    <w:rsid w:val="00054D9C"/>
    <w:rsid w:val="00062892"/>
    <w:rsid w:val="0006405A"/>
    <w:rsid w:val="00080D2B"/>
    <w:rsid w:val="00084482"/>
    <w:rsid w:val="000963AA"/>
    <w:rsid w:val="000A458F"/>
    <w:rsid w:val="000B3D0F"/>
    <w:rsid w:val="000E27F6"/>
    <w:rsid w:val="000E5036"/>
    <w:rsid w:val="000E61B9"/>
    <w:rsid w:val="000E688A"/>
    <w:rsid w:val="000F0F82"/>
    <w:rsid w:val="000F5F72"/>
    <w:rsid w:val="000F7913"/>
    <w:rsid w:val="00101B1E"/>
    <w:rsid w:val="00102076"/>
    <w:rsid w:val="00102B3B"/>
    <w:rsid w:val="0010428D"/>
    <w:rsid w:val="001142C3"/>
    <w:rsid w:val="001145F5"/>
    <w:rsid w:val="0011537A"/>
    <w:rsid w:val="00122B5B"/>
    <w:rsid w:val="00123B97"/>
    <w:rsid w:val="001244A5"/>
    <w:rsid w:val="001266AD"/>
    <w:rsid w:val="0014610D"/>
    <w:rsid w:val="001519B5"/>
    <w:rsid w:val="0015214A"/>
    <w:rsid w:val="00153F77"/>
    <w:rsid w:val="00162136"/>
    <w:rsid w:val="001647C3"/>
    <w:rsid w:val="001709A0"/>
    <w:rsid w:val="0017580B"/>
    <w:rsid w:val="001759C2"/>
    <w:rsid w:val="00175F2F"/>
    <w:rsid w:val="001762F9"/>
    <w:rsid w:val="00177F44"/>
    <w:rsid w:val="001801A5"/>
    <w:rsid w:val="00183B11"/>
    <w:rsid w:val="0018693D"/>
    <w:rsid w:val="00186940"/>
    <w:rsid w:val="00187954"/>
    <w:rsid w:val="00192E95"/>
    <w:rsid w:val="00193B51"/>
    <w:rsid w:val="00194C87"/>
    <w:rsid w:val="00195AAC"/>
    <w:rsid w:val="00196112"/>
    <w:rsid w:val="001A26EE"/>
    <w:rsid w:val="001B08CF"/>
    <w:rsid w:val="001B26CA"/>
    <w:rsid w:val="001B7209"/>
    <w:rsid w:val="001D1651"/>
    <w:rsid w:val="001D48A5"/>
    <w:rsid w:val="001D7413"/>
    <w:rsid w:val="001F2FEB"/>
    <w:rsid w:val="002007A4"/>
    <w:rsid w:val="002032C9"/>
    <w:rsid w:val="002050CC"/>
    <w:rsid w:val="00211FC7"/>
    <w:rsid w:val="0021308E"/>
    <w:rsid w:val="00221011"/>
    <w:rsid w:val="002320D3"/>
    <w:rsid w:val="00237BFD"/>
    <w:rsid w:val="00241DC6"/>
    <w:rsid w:val="00242406"/>
    <w:rsid w:val="002427A9"/>
    <w:rsid w:val="00242A65"/>
    <w:rsid w:val="00244B72"/>
    <w:rsid w:val="00247CDE"/>
    <w:rsid w:val="00254470"/>
    <w:rsid w:val="002638BB"/>
    <w:rsid w:val="0027510B"/>
    <w:rsid w:val="00282693"/>
    <w:rsid w:val="00292636"/>
    <w:rsid w:val="002A3489"/>
    <w:rsid w:val="002B10A1"/>
    <w:rsid w:val="002B44F2"/>
    <w:rsid w:val="002B7835"/>
    <w:rsid w:val="002C4248"/>
    <w:rsid w:val="002D04A7"/>
    <w:rsid w:val="002D17D5"/>
    <w:rsid w:val="002D7160"/>
    <w:rsid w:val="002E25ED"/>
    <w:rsid w:val="002F23C3"/>
    <w:rsid w:val="0030135C"/>
    <w:rsid w:val="00302F9A"/>
    <w:rsid w:val="003041D2"/>
    <w:rsid w:val="003043D8"/>
    <w:rsid w:val="00307F72"/>
    <w:rsid w:val="00310A1D"/>
    <w:rsid w:val="003136BA"/>
    <w:rsid w:val="003150ED"/>
    <w:rsid w:val="00316F47"/>
    <w:rsid w:val="0033281C"/>
    <w:rsid w:val="003348E7"/>
    <w:rsid w:val="00335209"/>
    <w:rsid w:val="003352D4"/>
    <w:rsid w:val="003546D5"/>
    <w:rsid w:val="00365BE6"/>
    <w:rsid w:val="0036646B"/>
    <w:rsid w:val="00370C33"/>
    <w:rsid w:val="00372436"/>
    <w:rsid w:val="0037379E"/>
    <w:rsid w:val="00384206"/>
    <w:rsid w:val="0039668E"/>
    <w:rsid w:val="003A3513"/>
    <w:rsid w:val="003A4D87"/>
    <w:rsid w:val="003A5C68"/>
    <w:rsid w:val="003B4E4F"/>
    <w:rsid w:val="003C6F9C"/>
    <w:rsid w:val="003D1C60"/>
    <w:rsid w:val="003D2B2F"/>
    <w:rsid w:val="003D46F7"/>
    <w:rsid w:val="003D6E4F"/>
    <w:rsid w:val="003E036F"/>
    <w:rsid w:val="003E2981"/>
    <w:rsid w:val="003F489D"/>
    <w:rsid w:val="003F7675"/>
    <w:rsid w:val="00402C94"/>
    <w:rsid w:val="00403595"/>
    <w:rsid w:val="00414CF0"/>
    <w:rsid w:val="00430205"/>
    <w:rsid w:val="00430CD1"/>
    <w:rsid w:val="004333FD"/>
    <w:rsid w:val="00433A55"/>
    <w:rsid w:val="00434E30"/>
    <w:rsid w:val="00440BED"/>
    <w:rsid w:val="0045138B"/>
    <w:rsid w:val="00454578"/>
    <w:rsid w:val="0045634B"/>
    <w:rsid w:val="00461A3D"/>
    <w:rsid w:val="00470770"/>
    <w:rsid w:val="0047555D"/>
    <w:rsid w:val="0048515A"/>
    <w:rsid w:val="00486B0A"/>
    <w:rsid w:val="00486C21"/>
    <w:rsid w:val="004926F3"/>
    <w:rsid w:val="004A0D5C"/>
    <w:rsid w:val="004A27EF"/>
    <w:rsid w:val="004A4B45"/>
    <w:rsid w:val="004A5D83"/>
    <w:rsid w:val="004B6D3B"/>
    <w:rsid w:val="004C2148"/>
    <w:rsid w:val="004C303E"/>
    <w:rsid w:val="004C3ECC"/>
    <w:rsid w:val="004F6A60"/>
    <w:rsid w:val="004F6C7A"/>
    <w:rsid w:val="005008F3"/>
    <w:rsid w:val="0050269E"/>
    <w:rsid w:val="00502FE3"/>
    <w:rsid w:val="00503A35"/>
    <w:rsid w:val="00512B9B"/>
    <w:rsid w:val="0052484B"/>
    <w:rsid w:val="005261CF"/>
    <w:rsid w:val="0053003F"/>
    <w:rsid w:val="005313D0"/>
    <w:rsid w:val="00533B3E"/>
    <w:rsid w:val="005430B2"/>
    <w:rsid w:val="00545A3A"/>
    <w:rsid w:val="005554EA"/>
    <w:rsid w:val="00556C65"/>
    <w:rsid w:val="00565741"/>
    <w:rsid w:val="00566D01"/>
    <w:rsid w:val="00576D02"/>
    <w:rsid w:val="005811F9"/>
    <w:rsid w:val="00584701"/>
    <w:rsid w:val="0059328A"/>
    <w:rsid w:val="00597C38"/>
    <w:rsid w:val="005B21E7"/>
    <w:rsid w:val="005B404C"/>
    <w:rsid w:val="005C0EF6"/>
    <w:rsid w:val="005C22D8"/>
    <w:rsid w:val="005D3C1A"/>
    <w:rsid w:val="005D79B2"/>
    <w:rsid w:val="005E1E99"/>
    <w:rsid w:val="005E438C"/>
    <w:rsid w:val="005F04C2"/>
    <w:rsid w:val="006049F5"/>
    <w:rsid w:val="006067A0"/>
    <w:rsid w:val="00607A69"/>
    <w:rsid w:val="006155A7"/>
    <w:rsid w:val="0061700F"/>
    <w:rsid w:val="006311FC"/>
    <w:rsid w:val="006363E2"/>
    <w:rsid w:val="00643F31"/>
    <w:rsid w:val="0064525C"/>
    <w:rsid w:val="00645FFC"/>
    <w:rsid w:val="00651F48"/>
    <w:rsid w:val="00660791"/>
    <w:rsid w:val="006618F0"/>
    <w:rsid w:val="006719D5"/>
    <w:rsid w:val="00677CDE"/>
    <w:rsid w:val="006818ED"/>
    <w:rsid w:val="00681930"/>
    <w:rsid w:val="0069057F"/>
    <w:rsid w:val="00693F57"/>
    <w:rsid w:val="006A20BE"/>
    <w:rsid w:val="006D4553"/>
    <w:rsid w:val="006E0521"/>
    <w:rsid w:val="006E5A5F"/>
    <w:rsid w:val="006F2657"/>
    <w:rsid w:val="006F6B93"/>
    <w:rsid w:val="00713DDA"/>
    <w:rsid w:val="007165C4"/>
    <w:rsid w:val="007171F0"/>
    <w:rsid w:val="00724BC9"/>
    <w:rsid w:val="007268BB"/>
    <w:rsid w:val="00730127"/>
    <w:rsid w:val="007408FB"/>
    <w:rsid w:val="007419C3"/>
    <w:rsid w:val="00741A70"/>
    <w:rsid w:val="00744AEC"/>
    <w:rsid w:val="00750FE6"/>
    <w:rsid w:val="00760ED0"/>
    <w:rsid w:val="00763AD9"/>
    <w:rsid w:val="00764A25"/>
    <w:rsid w:val="0076747A"/>
    <w:rsid w:val="00774AFF"/>
    <w:rsid w:val="00786675"/>
    <w:rsid w:val="00792DD2"/>
    <w:rsid w:val="00794F9C"/>
    <w:rsid w:val="007A35C4"/>
    <w:rsid w:val="007A456D"/>
    <w:rsid w:val="007A5219"/>
    <w:rsid w:val="007B0775"/>
    <w:rsid w:val="007B509C"/>
    <w:rsid w:val="007C46AF"/>
    <w:rsid w:val="007C7A2F"/>
    <w:rsid w:val="007D3954"/>
    <w:rsid w:val="007E0187"/>
    <w:rsid w:val="007E1EDE"/>
    <w:rsid w:val="007E7B97"/>
    <w:rsid w:val="007F5959"/>
    <w:rsid w:val="007F5BE9"/>
    <w:rsid w:val="00803408"/>
    <w:rsid w:val="008066CE"/>
    <w:rsid w:val="00806BCA"/>
    <w:rsid w:val="0080714B"/>
    <w:rsid w:val="008125B8"/>
    <w:rsid w:val="008231C9"/>
    <w:rsid w:val="00825DBC"/>
    <w:rsid w:val="0084079E"/>
    <w:rsid w:val="008426B2"/>
    <w:rsid w:val="0084292F"/>
    <w:rsid w:val="0085105D"/>
    <w:rsid w:val="008542B5"/>
    <w:rsid w:val="008570B6"/>
    <w:rsid w:val="00860B1C"/>
    <w:rsid w:val="00862F60"/>
    <w:rsid w:val="0087204D"/>
    <w:rsid w:val="00873472"/>
    <w:rsid w:val="008745F9"/>
    <w:rsid w:val="00880E4C"/>
    <w:rsid w:val="00881358"/>
    <w:rsid w:val="00882C94"/>
    <w:rsid w:val="00885A4C"/>
    <w:rsid w:val="008925E9"/>
    <w:rsid w:val="008B0EB8"/>
    <w:rsid w:val="008B2007"/>
    <w:rsid w:val="008B6BE8"/>
    <w:rsid w:val="008C77F1"/>
    <w:rsid w:val="008D7D54"/>
    <w:rsid w:val="008E5919"/>
    <w:rsid w:val="008F7D8D"/>
    <w:rsid w:val="00905A7B"/>
    <w:rsid w:val="00906633"/>
    <w:rsid w:val="00911D12"/>
    <w:rsid w:val="009161C2"/>
    <w:rsid w:val="0092130A"/>
    <w:rsid w:val="00924205"/>
    <w:rsid w:val="00932212"/>
    <w:rsid w:val="00932E92"/>
    <w:rsid w:val="00934B59"/>
    <w:rsid w:val="009366BE"/>
    <w:rsid w:val="00942960"/>
    <w:rsid w:val="0096078A"/>
    <w:rsid w:val="00967728"/>
    <w:rsid w:val="00976284"/>
    <w:rsid w:val="00977669"/>
    <w:rsid w:val="00987767"/>
    <w:rsid w:val="00993544"/>
    <w:rsid w:val="0099561A"/>
    <w:rsid w:val="009A5C95"/>
    <w:rsid w:val="009A7E79"/>
    <w:rsid w:val="009B18D6"/>
    <w:rsid w:val="009B196F"/>
    <w:rsid w:val="009B4C45"/>
    <w:rsid w:val="009C307C"/>
    <w:rsid w:val="009C326A"/>
    <w:rsid w:val="009D6019"/>
    <w:rsid w:val="009D78E3"/>
    <w:rsid w:val="009E034C"/>
    <w:rsid w:val="009E244D"/>
    <w:rsid w:val="009E2570"/>
    <w:rsid w:val="009F6B12"/>
    <w:rsid w:val="00A043FE"/>
    <w:rsid w:val="00A04CAC"/>
    <w:rsid w:val="00A05442"/>
    <w:rsid w:val="00A0618D"/>
    <w:rsid w:val="00A06F07"/>
    <w:rsid w:val="00A1239C"/>
    <w:rsid w:val="00A13695"/>
    <w:rsid w:val="00A14462"/>
    <w:rsid w:val="00A214A2"/>
    <w:rsid w:val="00A21F9B"/>
    <w:rsid w:val="00A25A3F"/>
    <w:rsid w:val="00A25E20"/>
    <w:rsid w:val="00A26233"/>
    <w:rsid w:val="00A37E3F"/>
    <w:rsid w:val="00A4008E"/>
    <w:rsid w:val="00A40720"/>
    <w:rsid w:val="00A40E83"/>
    <w:rsid w:val="00A502E0"/>
    <w:rsid w:val="00A53C3B"/>
    <w:rsid w:val="00A551AD"/>
    <w:rsid w:val="00A622E4"/>
    <w:rsid w:val="00A638FF"/>
    <w:rsid w:val="00A70D9B"/>
    <w:rsid w:val="00A80A57"/>
    <w:rsid w:val="00A82233"/>
    <w:rsid w:val="00A831D2"/>
    <w:rsid w:val="00A851A5"/>
    <w:rsid w:val="00A87214"/>
    <w:rsid w:val="00A94377"/>
    <w:rsid w:val="00AB0490"/>
    <w:rsid w:val="00AB1E8B"/>
    <w:rsid w:val="00AB24AB"/>
    <w:rsid w:val="00AC06BC"/>
    <w:rsid w:val="00AC1454"/>
    <w:rsid w:val="00AC4C85"/>
    <w:rsid w:val="00AC5C25"/>
    <w:rsid w:val="00AD105D"/>
    <w:rsid w:val="00AE2C10"/>
    <w:rsid w:val="00AE750C"/>
    <w:rsid w:val="00AF00AB"/>
    <w:rsid w:val="00AF2B2D"/>
    <w:rsid w:val="00B014BF"/>
    <w:rsid w:val="00B077C8"/>
    <w:rsid w:val="00B07CC4"/>
    <w:rsid w:val="00B10EF0"/>
    <w:rsid w:val="00B12D3B"/>
    <w:rsid w:val="00B13163"/>
    <w:rsid w:val="00B1569C"/>
    <w:rsid w:val="00B37D5D"/>
    <w:rsid w:val="00B412F7"/>
    <w:rsid w:val="00B50943"/>
    <w:rsid w:val="00B518C9"/>
    <w:rsid w:val="00B51C85"/>
    <w:rsid w:val="00B52CD6"/>
    <w:rsid w:val="00B57CE3"/>
    <w:rsid w:val="00B61C42"/>
    <w:rsid w:val="00B71389"/>
    <w:rsid w:val="00B72C74"/>
    <w:rsid w:val="00B741EB"/>
    <w:rsid w:val="00B777C7"/>
    <w:rsid w:val="00B777E3"/>
    <w:rsid w:val="00B82573"/>
    <w:rsid w:val="00B860FA"/>
    <w:rsid w:val="00B869CC"/>
    <w:rsid w:val="00B91BDC"/>
    <w:rsid w:val="00B92755"/>
    <w:rsid w:val="00B9404E"/>
    <w:rsid w:val="00B95BE7"/>
    <w:rsid w:val="00BA0EA3"/>
    <w:rsid w:val="00BA3013"/>
    <w:rsid w:val="00BA405C"/>
    <w:rsid w:val="00BA5EED"/>
    <w:rsid w:val="00BB2A53"/>
    <w:rsid w:val="00BC30F5"/>
    <w:rsid w:val="00BD0385"/>
    <w:rsid w:val="00BE1B5F"/>
    <w:rsid w:val="00BE3BE3"/>
    <w:rsid w:val="00BE562D"/>
    <w:rsid w:val="00BE5936"/>
    <w:rsid w:val="00BF0FF6"/>
    <w:rsid w:val="00BF40CD"/>
    <w:rsid w:val="00BF6F08"/>
    <w:rsid w:val="00C02AD6"/>
    <w:rsid w:val="00C06854"/>
    <w:rsid w:val="00C114AE"/>
    <w:rsid w:val="00C117AA"/>
    <w:rsid w:val="00C15CDD"/>
    <w:rsid w:val="00C42B9C"/>
    <w:rsid w:val="00C448B9"/>
    <w:rsid w:val="00C44EB9"/>
    <w:rsid w:val="00C512AF"/>
    <w:rsid w:val="00C540E7"/>
    <w:rsid w:val="00C5795B"/>
    <w:rsid w:val="00C70C7E"/>
    <w:rsid w:val="00C73B41"/>
    <w:rsid w:val="00C816AB"/>
    <w:rsid w:val="00CB3E26"/>
    <w:rsid w:val="00CB63E8"/>
    <w:rsid w:val="00CC1758"/>
    <w:rsid w:val="00CD285E"/>
    <w:rsid w:val="00CD3756"/>
    <w:rsid w:val="00CD3AB1"/>
    <w:rsid w:val="00CD4B96"/>
    <w:rsid w:val="00CD4C40"/>
    <w:rsid w:val="00CE0472"/>
    <w:rsid w:val="00CE69AF"/>
    <w:rsid w:val="00CF15F4"/>
    <w:rsid w:val="00CF2439"/>
    <w:rsid w:val="00CF5674"/>
    <w:rsid w:val="00D01516"/>
    <w:rsid w:val="00D05A01"/>
    <w:rsid w:val="00D07FAB"/>
    <w:rsid w:val="00D1016D"/>
    <w:rsid w:val="00D16328"/>
    <w:rsid w:val="00D17194"/>
    <w:rsid w:val="00D17818"/>
    <w:rsid w:val="00D215D6"/>
    <w:rsid w:val="00D21B8D"/>
    <w:rsid w:val="00D229F3"/>
    <w:rsid w:val="00D27ED3"/>
    <w:rsid w:val="00D452AF"/>
    <w:rsid w:val="00D47880"/>
    <w:rsid w:val="00D5044E"/>
    <w:rsid w:val="00D54313"/>
    <w:rsid w:val="00D565E5"/>
    <w:rsid w:val="00D60F6F"/>
    <w:rsid w:val="00D63C68"/>
    <w:rsid w:val="00D641BB"/>
    <w:rsid w:val="00D64ABF"/>
    <w:rsid w:val="00D67D44"/>
    <w:rsid w:val="00D72E96"/>
    <w:rsid w:val="00D77C6B"/>
    <w:rsid w:val="00D85171"/>
    <w:rsid w:val="00D95354"/>
    <w:rsid w:val="00DB16E0"/>
    <w:rsid w:val="00DB7564"/>
    <w:rsid w:val="00DC4B2C"/>
    <w:rsid w:val="00DD4E75"/>
    <w:rsid w:val="00DD5D00"/>
    <w:rsid w:val="00DD64E7"/>
    <w:rsid w:val="00DE08B9"/>
    <w:rsid w:val="00DE4743"/>
    <w:rsid w:val="00DE6BC7"/>
    <w:rsid w:val="00DE70B5"/>
    <w:rsid w:val="00DF4E6D"/>
    <w:rsid w:val="00E02F8A"/>
    <w:rsid w:val="00E244DC"/>
    <w:rsid w:val="00E54B56"/>
    <w:rsid w:val="00E576AA"/>
    <w:rsid w:val="00E57AF0"/>
    <w:rsid w:val="00E61812"/>
    <w:rsid w:val="00E62C20"/>
    <w:rsid w:val="00E7471A"/>
    <w:rsid w:val="00E76621"/>
    <w:rsid w:val="00E815BD"/>
    <w:rsid w:val="00E87B99"/>
    <w:rsid w:val="00E900FE"/>
    <w:rsid w:val="00E920A4"/>
    <w:rsid w:val="00E94599"/>
    <w:rsid w:val="00EA0420"/>
    <w:rsid w:val="00EA146E"/>
    <w:rsid w:val="00EA4F8D"/>
    <w:rsid w:val="00EA5235"/>
    <w:rsid w:val="00EA6E08"/>
    <w:rsid w:val="00EB1CFB"/>
    <w:rsid w:val="00EB5508"/>
    <w:rsid w:val="00EB6D55"/>
    <w:rsid w:val="00EB6FAC"/>
    <w:rsid w:val="00EC2079"/>
    <w:rsid w:val="00EC716A"/>
    <w:rsid w:val="00ED254C"/>
    <w:rsid w:val="00ED7327"/>
    <w:rsid w:val="00EE59C2"/>
    <w:rsid w:val="00EF07BB"/>
    <w:rsid w:val="00EF5FA4"/>
    <w:rsid w:val="00F0778D"/>
    <w:rsid w:val="00F10695"/>
    <w:rsid w:val="00F1324E"/>
    <w:rsid w:val="00F145CF"/>
    <w:rsid w:val="00F31428"/>
    <w:rsid w:val="00F33F6B"/>
    <w:rsid w:val="00F42737"/>
    <w:rsid w:val="00F42FBE"/>
    <w:rsid w:val="00F43436"/>
    <w:rsid w:val="00F47B7F"/>
    <w:rsid w:val="00F51AE0"/>
    <w:rsid w:val="00F5280D"/>
    <w:rsid w:val="00F55EFE"/>
    <w:rsid w:val="00F6483E"/>
    <w:rsid w:val="00F6745E"/>
    <w:rsid w:val="00F756F5"/>
    <w:rsid w:val="00F82DCD"/>
    <w:rsid w:val="00F83708"/>
    <w:rsid w:val="00F85675"/>
    <w:rsid w:val="00F86805"/>
    <w:rsid w:val="00F87361"/>
    <w:rsid w:val="00F9042E"/>
    <w:rsid w:val="00F90FA5"/>
    <w:rsid w:val="00F92B5E"/>
    <w:rsid w:val="00FA33D4"/>
    <w:rsid w:val="00FA7918"/>
    <w:rsid w:val="00FB0678"/>
    <w:rsid w:val="00FB4F36"/>
    <w:rsid w:val="00FC0966"/>
    <w:rsid w:val="00FC4A72"/>
    <w:rsid w:val="00FC5748"/>
    <w:rsid w:val="00FC7231"/>
    <w:rsid w:val="00FD2DE4"/>
    <w:rsid w:val="00FD6AE4"/>
    <w:rsid w:val="00FE36CD"/>
    <w:rsid w:val="00FF1467"/>
    <w:rsid w:val="00FF23F1"/>
    <w:rsid w:val="00FF5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/>
    <o:shapelayout v:ext="edit">
      <o:idmap v:ext="edit" data="1"/>
    </o:shapelayout>
  </w:shapeDefaults>
  <w:decimalSymbol w:val=","/>
  <w:listSeparator w:val=";"/>
  <w14:docId w14:val="64CDB1AD"/>
  <w15:docId w15:val="{A7105839-E996-4089-8C32-25098AB78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016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A523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486B0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A523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565E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565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486B0A"/>
    <w:rPr>
      <w:sz w:val="24"/>
      <w:szCs w:val="24"/>
      <w:lang w:val="pl-PL" w:eastAsia="pl-PL" w:bidi="ar-SA"/>
    </w:rPr>
  </w:style>
  <w:style w:type="character" w:customStyle="1" w:styleId="Nagwek2Znak">
    <w:name w:val="Nagłówek 2 Znak"/>
    <w:basedOn w:val="Domylnaczcionkaakapitu"/>
    <w:link w:val="Nagwek2"/>
    <w:rsid w:val="00486B0A"/>
    <w:rPr>
      <w:rFonts w:ascii="Cambria" w:hAnsi="Cambria"/>
      <w:b/>
      <w:bCs/>
      <w:i/>
      <w:iCs/>
      <w:sz w:val="28"/>
      <w:szCs w:val="28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486B0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486B0A"/>
    <w:rPr>
      <w:sz w:val="16"/>
      <w:szCs w:val="16"/>
      <w:lang w:val="pl-PL" w:eastAsia="pl-PL" w:bidi="ar-SA"/>
    </w:rPr>
  </w:style>
  <w:style w:type="paragraph" w:styleId="Tekstdymka">
    <w:name w:val="Balloon Text"/>
    <w:basedOn w:val="Normalny"/>
    <w:link w:val="TekstdymkaZnak"/>
    <w:rsid w:val="00A502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502E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8667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lubstopka">
    <w:name w:val="Nagłówek lub stopka_"/>
    <w:basedOn w:val="Domylnaczcionkaakapitu"/>
    <w:rsid w:val="00A53C3B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gweklubstopka0">
    <w:name w:val="Nagłówek lub stopka"/>
    <w:basedOn w:val="Nagweklubstopka"/>
    <w:rsid w:val="00A53C3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A53C3B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EA523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semiHidden/>
    <w:rsid w:val="00EA523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EA523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A5235"/>
    <w:rPr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A5235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EA5235"/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paragraph" w:styleId="Akapitzlist">
    <w:name w:val="List Paragraph"/>
    <w:basedOn w:val="Normalny"/>
    <w:link w:val="AkapitzlistZnak"/>
    <w:uiPriority w:val="99"/>
    <w:qFormat/>
    <w:rsid w:val="00EA523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rsid w:val="00EA5235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A5235"/>
    <w:rPr>
      <w:rFonts w:ascii="Courier New" w:hAnsi="Courier New" w:cs="Courier New"/>
    </w:rPr>
  </w:style>
  <w:style w:type="character" w:customStyle="1" w:styleId="h2">
    <w:name w:val="h2"/>
    <w:basedOn w:val="Domylnaczcionkaakapitu"/>
    <w:rsid w:val="00EA5235"/>
  </w:style>
  <w:style w:type="character" w:customStyle="1" w:styleId="h1">
    <w:name w:val="h1"/>
    <w:basedOn w:val="Domylnaczcionkaakapitu"/>
    <w:rsid w:val="00EA5235"/>
  </w:style>
  <w:style w:type="character" w:styleId="Odwoaniedokomentarza">
    <w:name w:val="annotation reference"/>
    <w:basedOn w:val="Domylnaczcionkaakapitu"/>
    <w:uiPriority w:val="99"/>
    <w:semiHidden/>
    <w:unhideWhenUsed/>
    <w:rsid w:val="00AC4C85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AC4C8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C4C85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AC4C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C4C85"/>
    <w:rPr>
      <w:b/>
      <w:bCs/>
    </w:rPr>
  </w:style>
  <w:style w:type="paragraph" w:styleId="NormalnyWeb">
    <w:name w:val="Normal (Web)"/>
    <w:basedOn w:val="Normalny"/>
    <w:rsid w:val="00D16328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503A3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503A35"/>
    <w:rPr>
      <w:sz w:val="24"/>
      <w:szCs w:val="24"/>
    </w:rPr>
  </w:style>
  <w:style w:type="table" w:styleId="Tabela-Siatka">
    <w:name w:val="Table Grid"/>
    <w:basedOn w:val="Standardowy"/>
    <w:rsid w:val="008429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1">
    <w:name w:val="toc 1"/>
    <w:basedOn w:val="Normalny"/>
    <w:next w:val="Normalny"/>
    <w:autoRedefine/>
    <w:uiPriority w:val="39"/>
    <w:unhideWhenUsed/>
    <w:rsid w:val="00E920A4"/>
    <w:pPr>
      <w:jc w:val="both"/>
    </w:pPr>
    <w:rPr>
      <w:rFonts w:ascii="Tahoma" w:hAnsi="Tahoma" w:cs="Tahoma"/>
      <w:sz w:val="20"/>
      <w:szCs w:val="20"/>
    </w:rPr>
  </w:style>
  <w:style w:type="paragraph" w:customStyle="1" w:styleId="Domylnie">
    <w:name w:val="Domyślnie"/>
    <w:rsid w:val="007A456D"/>
    <w:pPr>
      <w:tabs>
        <w:tab w:val="left" w:pos="708"/>
      </w:tabs>
      <w:suppressAutoHyphens/>
      <w:spacing w:after="160" w:line="259" w:lineRule="auto"/>
    </w:pPr>
    <w:rPr>
      <w:sz w:val="24"/>
      <w:szCs w:val="24"/>
    </w:rPr>
  </w:style>
  <w:style w:type="character" w:customStyle="1" w:styleId="AkapitzlistZnak">
    <w:name w:val="Akapit z listą Znak"/>
    <w:link w:val="Akapitzlist"/>
    <w:uiPriority w:val="99"/>
    <w:rsid w:val="0096078A"/>
    <w:rPr>
      <w:rFonts w:ascii="Calibri" w:eastAsia="Calibri" w:hAnsi="Calibri"/>
      <w:sz w:val="22"/>
      <w:szCs w:val="22"/>
      <w:lang w:eastAsia="en-US"/>
    </w:rPr>
  </w:style>
  <w:style w:type="character" w:customStyle="1" w:styleId="marker">
    <w:name w:val="marker"/>
    <w:basedOn w:val="Domylnaczcionkaakapitu"/>
    <w:rsid w:val="003D1C60"/>
  </w:style>
  <w:style w:type="character" w:customStyle="1" w:styleId="colorvioletred">
    <w:name w:val="color_violet_red"/>
    <w:basedOn w:val="Domylnaczcionkaakapitu"/>
    <w:rsid w:val="003D1C60"/>
  </w:style>
  <w:style w:type="character" w:customStyle="1" w:styleId="colorindigo">
    <w:name w:val="color_indigo"/>
    <w:basedOn w:val="Domylnaczcionkaakapitu"/>
    <w:rsid w:val="003D1C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6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D5F414-BA08-4168-A272-33CB7AA3A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4</Pages>
  <Words>1279</Words>
  <Characters>7994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Lotnictwa</Company>
  <LinksUpToDate>false</LinksUpToDate>
  <CharactersWithSpaces>9255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Instytut</dc:creator>
  <cp:lastModifiedBy>Elwira Grotek</cp:lastModifiedBy>
  <cp:revision>35</cp:revision>
  <cp:lastPrinted>2017-01-27T13:39:00Z</cp:lastPrinted>
  <dcterms:created xsi:type="dcterms:W3CDTF">2017-01-19T11:20:00Z</dcterms:created>
  <dcterms:modified xsi:type="dcterms:W3CDTF">2017-02-06T08:51:00Z</dcterms:modified>
</cp:coreProperties>
</file>