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4BC02" w14:textId="049B5B8F" w:rsidR="004B40D6" w:rsidRPr="00654C80" w:rsidRDefault="004B40D6" w:rsidP="001118CD">
      <w:pPr>
        <w:tabs>
          <w:tab w:val="left" w:pos="6237"/>
          <w:tab w:val="left" w:pos="7513"/>
        </w:tabs>
        <w:rPr>
          <w:szCs w:val="24"/>
        </w:rPr>
      </w:pPr>
      <w:r w:rsidRPr="00D20068">
        <w:rPr>
          <w:b/>
          <w:szCs w:val="24"/>
        </w:rPr>
        <w:tab/>
      </w:r>
      <w:r w:rsidR="001118CD" w:rsidRPr="00654C80">
        <w:rPr>
          <w:szCs w:val="24"/>
        </w:rPr>
        <w:t>Warszawa,</w:t>
      </w:r>
      <w:r w:rsidRPr="00654C80">
        <w:rPr>
          <w:szCs w:val="24"/>
        </w:rPr>
        <w:t xml:space="preserve"> </w:t>
      </w:r>
      <w:r w:rsidR="009000BD">
        <w:rPr>
          <w:szCs w:val="24"/>
        </w:rPr>
        <w:t>25</w:t>
      </w:r>
      <w:r w:rsidR="00687824">
        <w:rPr>
          <w:szCs w:val="24"/>
        </w:rPr>
        <w:t>.</w:t>
      </w:r>
      <w:r w:rsidR="000A2B91">
        <w:rPr>
          <w:szCs w:val="24"/>
        </w:rPr>
        <w:t>11</w:t>
      </w:r>
      <w:r w:rsidR="00A21C78">
        <w:rPr>
          <w:szCs w:val="24"/>
        </w:rPr>
        <w:t>.2016</w:t>
      </w:r>
      <w:r w:rsidRPr="00654C80">
        <w:rPr>
          <w:szCs w:val="24"/>
        </w:rPr>
        <w:t xml:space="preserve"> r</w:t>
      </w:r>
      <w:r w:rsidRPr="00654C80">
        <w:rPr>
          <w:b/>
          <w:szCs w:val="24"/>
        </w:rPr>
        <w:t>.</w:t>
      </w:r>
    </w:p>
    <w:p w14:paraId="019D4949" w14:textId="77777777" w:rsidR="004B40D6" w:rsidRPr="00654C80" w:rsidRDefault="004B40D6" w:rsidP="004B40D6">
      <w:pPr>
        <w:jc w:val="center"/>
        <w:rPr>
          <w:b/>
          <w:szCs w:val="24"/>
        </w:rPr>
      </w:pPr>
    </w:p>
    <w:p w14:paraId="5B1E03B3" w14:textId="77777777" w:rsidR="00A16DED" w:rsidRDefault="00A16DED" w:rsidP="00DE683C">
      <w:pPr>
        <w:pStyle w:val="Nagwek3"/>
        <w:spacing w:line="360" w:lineRule="auto"/>
        <w:jc w:val="center"/>
        <w:rPr>
          <w:szCs w:val="24"/>
        </w:rPr>
      </w:pPr>
    </w:p>
    <w:p w14:paraId="0A11349A" w14:textId="2EDE9059" w:rsidR="00DE683C" w:rsidRPr="00654C80" w:rsidRDefault="00482B2F" w:rsidP="00DE683C">
      <w:pPr>
        <w:pStyle w:val="Nagwek3"/>
        <w:spacing w:line="360" w:lineRule="auto"/>
        <w:jc w:val="center"/>
        <w:rPr>
          <w:szCs w:val="24"/>
        </w:rPr>
      </w:pPr>
      <w:r w:rsidRPr="00654C80">
        <w:rPr>
          <w:szCs w:val="24"/>
        </w:rPr>
        <w:t xml:space="preserve">KOMUNIKAT nr </w:t>
      </w:r>
      <w:r w:rsidR="006B01E5">
        <w:rPr>
          <w:szCs w:val="24"/>
        </w:rPr>
        <w:t>2</w:t>
      </w:r>
    </w:p>
    <w:p w14:paraId="511BC048" w14:textId="77777777" w:rsidR="005D3839" w:rsidRPr="00654C80" w:rsidRDefault="005D3839" w:rsidP="005D3839">
      <w:pPr>
        <w:spacing w:line="276" w:lineRule="auto"/>
        <w:jc w:val="both"/>
        <w:rPr>
          <w:szCs w:val="24"/>
        </w:rPr>
      </w:pPr>
    </w:p>
    <w:p w14:paraId="30AC5B68" w14:textId="6C2A5275" w:rsidR="00F906D3" w:rsidRDefault="00F906D3" w:rsidP="00E01899">
      <w:pPr>
        <w:jc w:val="both"/>
        <w:rPr>
          <w:szCs w:val="24"/>
        </w:rPr>
      </w:pPr>
      <w:r w:rsidRPr="00906F00">
        <w:rPr>
          <w:szCs w:val="24"/>
        </w:rPr>
        <w:t xml:space="preserve">Komisja ds. Zamówień Publicznych Instytutu Lotnictwa informuje, że do prowadzonego postępowania nr </w:t>
      </w:r>
      <w:r w:rsidR="00B93855">
        <w:rPr>
          <w:szCs w:val="24"/>
        </w:rPr>
        <w:t>79/ZZ/AZLZ</w:t>
      </w:r>
      <w:r w:rsidR="0020746C">
        <w:rPr>
          <w:szCs w:val="24"/>
        </w:rPr>
        <w:t>/16</w:t>
      </w:r>
      <w:r w:rsidRPr="00906F00">
        <w:rPr>
          <w:szCs w:val="24"/>
        </w:rPr>
        <w:t xml:space="preserve"> wpłynęł</w:t>
      </w:r>
      <w:r w:rsidR="00B93855">
        <w:rPr>
          <w:szCs w:val="24"/>
        </w:rPr>
        <w:t>y</w:t>
      </w:r>
      <w:r w:rsidRPr="00906F00">
        <w:rPr>
          <w:szCs w:val="24"/>
        </w:rPr>
        <w:t xml:space="preserve"> </w:t>
      </w:r>
      <w:r w:rsidR="00B93855">
        <w:rPr>
          <w:szCs w:val="24"/>
        </w:rPr>
        <w:t>pytania</w:t>
      </w:r>
      <w:r w:rsidRPr="00906F00">
        <w:rPr>
          <w:szCs w:val="24"/>
        </w:rPr>
        <w:t xml:space="preserve"> Wykonawcy, na które Zamawiający na podstawie art. 38 ust. 1 ustawy z dnia 29 tycznia 2004r. prawo zamówień publicznych (Dz.U. z 201</w:t>
      </w:r>
      <w:r w:rsidR="00A21C78">
        <w:rPr>
          <w:szCs w:val="24"/>
        </w:rPr>
        <w:t>5r., poz. 2164</w:t>
      </w:r>
      <w:r w:rsidRPr="00906F00">
        <w:rPr>
          <w:szCs w:val="24"/>
        </w:rPr>
        <w:t>) zwanej dalej ustawa pzp udziel</w:t>
      </w:r>
      <w:r w:rsidR="0020746C">
        <w:rPr>
          <w:szCs w:val="24"/>
        </w:rPr>
        <w:t>a następującej</w:t>
      </w:r>
      <w:r w:rsidRPr="00906F00">
        <w:rPr>
          <w:szCs w:val="24"/>
        </w:rPr>
        <w:t xml:space="preserve"> odpowiedzi:</w:t>
      </w:r>
    </w:p>
    <w:p w14:paraId="5F3B8224" w14:textId="77777777" w:rsidR="00F906D3" w:rsidRDefault="00F906D3" w:rsidP="00E01899">
      <w:pPr>
        <w:jc w:val="both"/>
        <w:rPr>
          <w:szCs w:val="24"/>
        </w:rPr>
      </w:pPr>
    </w:p>
    <w:p w14:paraId="08FC855C" w14:textId="77777777" w:rsidR="002D5414" w:rsidRDefault="002D5414" w:rsidP="00E01899">
      <w:pPr>
        <w:jc w:val="both"/>
        <w:rPr>
          <w:b/>
          <w:szCs w:val="24"/>
        </w:rPr>
      </w:pPr>
      <w:r>
        <w:rPr>
          <w:b/>
          <w:szCs w:val="24"/>
        </w:rPr>
        <w:t>Pytanie 1</w:t>
      </w:r>
    </w:p>
    <w:p w14:paraId="4C1453A1" w14:textId="77777777" w:rsidR="00B9419E" w:rsidRDefault="00B9419E" w:rsidP="00B9419E">
      <w:pPr>
        <w:jc w:val="both"/>
        <w:rPr>
          <w:bCs/>
        </w:rPr>
      </w:pPr>
      <w:r>
        <w:rPr>
          <w:bCs/>
        </w:rPr>
        <w:t>Zgodnie z rozdziałem XI pkt.2 Zamawiający wymaga, ażeby Wykonawca złożył zdjęcia wszystkich zaoferowanych w załączniku nr 1 do SIWZ produktów,  każdy produkt był na odrębnym zdjęciu opisany numerem odpowiadającym numerowi danego produktu, a w załączniku nr 7 do SIWZ opisał produkty w formie tabeli podając opis, oferowane kolory, jednostkę sprzedaży, ilość sztuk w opakowaniu, nazwę handlową produktu i model, producenta i kod produktu.</w:t>
      </w:r>
    </w:p>
    <w:p w14:paraId="42D91D82" w14:textId="77777777" w:rsidR="00B9419E" w:rsidRDefault="00B9419E" w:rsidP="00B9419E">
      <w:pPr>
        <w:jc w:val="both"/>
        <w:rPr>
          <w:bCs/>
        </w:rPr>
      </w:pPr>
      <w:r>
        <w:rPr>
          <w:bCs/>
        </w:rPr>
        <w:t>Ażeby powyższe wymaganie mogło zostać spełnione, w tabeli OPZ każdy kolor, rozmiar, wariant itp. produktu jednego rodzaju winien być odrębną pozycją, oddzielnym wierszem, ponieważ każdy z nich winien być na oddzielnym zdjęciu do którego będzie przypisany inny numer i kod produktu określający np. kolor cienkopisu dla poz.23.</w:t>
      </w:r>
    </w:p>
    <w:p w14:paraId="1E4DCBC9" w14:textId="77777777" w:rsidR="00B9419E" w:rsidRDefault="00B9419E" w:rsidP="00B9419E">
      <w:pPr>
        <w:jc w:val="both"/>
        <w:rPr>
          <w:bCs/>
        </w:rPr>
      </w:pPr>
      <w:r>
        <w:rPr>
          <w:bCs/>
        </w:rPr>
        <w:t>Systemy magazynowo – sprzedażowe skonstruowane są tak, że każdy kolor, rozmiar itp. ma swój odrębny kod, stanowi odrębną pozycję. W przeciwnym razie pracownicy magazynu nie wiedzieli by jaki kolor należy spakować i dostarczyć, a Zamawiający w przypadku korzystania z platformy zakupowej, kiedy w jednej pozycji wpisanych jest kilka kolorów nie będzie miał możliwości wyboru tego wymaganego przez siebie.</w:t>
      </w:r>
    </w:p>
    <w:p w14:paraId="298FA368" w14:textId="77777777" w:rsidR="00B9419E" w:rsidRDefault="00B9419E" w:rsidP="00B9419E">
      <w:pPr>
        <w:jc w:val="both"/>
        <w:rPr>
          <w:bCs/>
        </w:rPr>
      </w:pPr>
      <w:r>
        <w:rPr>
          <w:bCs/>
        </w:rPr>
        <w:t>W związku z powyższym proszę o rozbicie wszystkich pozycji w których opisane są różne kolory, rozmiary, warianty na oddzielne wiersze, tak ażeby możliwym było spełnienie w/w wymagania Zamawiającego.</w:t>
      </w:r>
    </w:p>
    <w:p w14:paraId="0BF146E4" w14:textId="77777777" w:rsidR="000F5FB0" w:rsidRDefault="000F5FB0" w:rsidP="00E01899">
      <w:pPr>
        <w:jc w:val="both"/>
        <w:rPr>
          <w:szCs w:val="24"/>
        </w:rPr>
      </w:pPr>
    </w:p>
    <w:p w14:paraId="42395239" w14:textId="77777777" w:rsidR="000F5FB0" w:rsidRDefault="000F5FB0" w:rsidP="00E01899">
      <w:pPr>
        <w:jc w:val="both"/>
        <w:rPr>
          <w:szCs w:val="24"/>
        </w:rPr>
      </w:pPr>
    </w:p>
    <w:p w14:paraId="12C031DA" w14:textId="77777777" w:rsidR="00A51F31" w:rsidRPr="00A51F31" w:rsidRDefault="00A51F31" w:rsidP="00E01899">
      <w:pPr>
        <w:jc w:val="both"/>
        <w:rPr>
          <w:b/>
          <w:szCs w:val="24"/>
        </w:rPr>
      </w:pPr>
      <w:r w:rsidRPr="00A51F31">
        <w:rPr>
          <w:b/>
          <w:szCs w:val="24"/>
        </w:rPr>
        <w:t>Odpowiedź</w:t>
      </w:r>
    </w:p>
    <w:p w14:paraId="45820105" w14:textId="61A0A9E3" w:rsidR="005877CA" w:rsidRDefault="00D365FD" w:rsidP="00E01899">
      <w:pPr>
        <w:jc w:val="both"/>
        <w:rPr>
          <w:szCs w:val="24"/>
        </w:rPr>
      </w:pPr>
      <w:r>
        <w:rPr>
          <w:szCs w:val="24"/>
        </w:rPr>
        <w:t>W odpowiedzi na pytanie Wykonawcy Zamawiający modyfikuje treść SIWZ:</w:t>
      </w:r>
    </w:p>
    <w:p w14:paraId="16C6BF2C" w14:textId="31B14E25" w:rsidR="00D365FD" w:rsidRDefault="00D365FD" w:rsidP="00D365FD">
      <w:pPr>
        <w:pStyle w:val="Akapitzlist"/>
        <w:numPr>
          <w:ilvl w:val="0"/>
          <w:numId w:val="14"/>
        </w:numPr>
        <w:jc w:val="both"/>
        <w:rPr>
          <w:rFonts w:ascii="Times New Roman" w:eastAsia="Times New Roman" w:hAnsi="Times New Roman"/>
          <w:bCs/>
          <w:sz w:val="24"/>
          <w:szCs w:val="20"/>
          <w:lang w:eastAsia="pl-PL"/>
        </w:rPr>
      </w:pPr>
      <w:r>
        <w:rPr>
          <w:rFonts w:ascii="Times New Roman" w:eastAsia="Times New Roman" w:hAnsi="Times New Roman"/>
          <w:bCs/>
          <w:sz w:val="24"/>
          <w:szCs w:val="20"/>
          <w:lang w:eastAsia="pl-PL"/>
        </w:rPr>
        <w:t>Rozdział XI</w:t>
      </w:r>
      <w:r w:rsidR="008C20EA">
        <w:rPr>
          <w:rFonts w:ascii="Times New Roman" w:eastAsia="Times New Roman" w:hAnsi="Times New Roman"/>
          <w:bCs/>
          <w:sz w:val="24"/>
          <w:szCs w:val="20"/>
          <w:lang w:eastAsia="pl-PL"/>
        </w:rPr>
        <w:t xml:space="preserve"> SIWZ</w:t>
      </w:r>
      <w:r>
        <w:rPr>
          <w:rFonts w:ascii="Times New Roman" w:eastAsia="Times New Roman" w:hAnsi="Times New Roman"/>
          <w:bCs/>
          <w:sz w:val="24"/>
          <w:szCs w:val="20"/>
          <w:lang w:eastAsia="pl-PL"/>
        </w:rPr>
        <w:t xml:space="preserve"> ust. 2 lit. a, zdanie pierwsze i drugie otrzymuje brzemiennie:</w:t>
      </w:r>
    </w:p>
    <w:p w14:paraId="19380CD3" w14:textId="76366FED" w:rsidR="00D365FD" w:rsidRPr="00F52E20" w:rsidRDefault="00D365FD" w:rsidP="00D365FD">
      <w:pPr>
        <w:jc w:val="both"/>
        <w:rPr>
          <w:bCs/>
        </w:rPr>
      </w:pPr>
      <w:r w:rsidRPr="00F52E20">
        <w:rPr>
          <w:szCs w:val="24"/>
        </w:rPr>
        <w:t>zdjęcia zaoferowanych w załączniku nr 1 do SIWZ produktów z pozycji 1-347 (każda pozycja produktu jako odrębne zdjęcie) wraz z ich opisem potwierdzającym spełnienie wszystkich wymagań określonych w załączniku nr 1 do SIWZ. W przypadku produktów wymaganych w</w:t>
      </w:r>
      <w:r w:rsidR="00B03080" w:rsidRPr="00F52E20">
        <w:rPr>
          <w:szCs w:val="24"/>
        </w:rPr>
        <w:t> </w:t>
      </w:r>
      <w:r w:rsidRPr="00F52E20">
        <w:rPr>
          <w:szCs w:val="24"/>
        </w:rPr>
        <w:t>kilku określonych kolorach, Zamawiający dopuszcza złożenie</w:t>
      </w:r>
      <w:r w:rsidR="00B03080" w:rsidRPr="00F52E20">
        <w:rPr>
          <w:szCs w:val="24"/>
        </w:rPr>
        <w:t xml:space="preserve"> zdjęcia produktu w jednym </w:t>
      </w:r>
      <w:r w:rsidRPr="00F52E20">
        <w:rPr>
          <w:szCs w:val="24"/>
        </w:rPr>
        <w:t xml:space="preserve"> </w:t>
      </w:r>
      <w:r w:rsidR="00B03080" w:rsidRPr="00F52E20">
        <w:rPr>
          <w:szCs w:val="24"/>
        </w:rPr>
        <w:t>kolorze.</w:t>
      </w:r>
    </w:p>
    <w:p w14:paraId="2F8ECC40" w14:textId="29368A7A" w:rsidR="00D365FD" w:rsidRPr="00D365FD" w:rsidRDefault="00C6548E" w:rsidP="00D365FD">
      <w:pPr>
        <w:pStyle w:val="Akapitzlist"/>
        <w:numPr>
          <w:ilvl w:val="0"/>
          <w:numId w:val="14"/>
        </w:numPr>
        <w:jc w:val="both"/>
        <w:rPr>
          <w:rFonts w:ascii="Times New Roman" w:eastAsia="Times New Roman" w:hAnsi="Times New Roman"/>
          <w:bCs/>
          <w:sz w:val="24"/>
          <w:szCs w:val="20"/>
          <w:lang w:eastAsia="pl-PL"/>
        </w:rPr>
      </w:pPr>
      <w:r>
        <w:rPr>
          <w:rFonts w:ascii="Times New Roman" w:eastAsia="Times New Roman" w:hAnsi="Times New Roman"/>
          <w:bCs/>
          <w:sz w:val="24"/>
          <w:szCs w:val="20"/>
          <w:lang w:eastAsia="pl-PL"/>
        </w:rPr>
        <w:t>Załącznik nr 7</w:t>
      </w:r>
      <w:r w:rsidR="008C20EA">
        <w:rPr>
          <w:rFonts w:ascii="Times New Roman" w:eastAsia="Times New Roman" w:hAnsi="Times New Roman"/>
          <w:bCs/>
          <w:sz w:val="24"/>
          <w:szCs w:val="20"/>
          <w:lang w:eastAsia="pl-PL"/>
        </w:rPr>
        <w:t xml:space="preserve"> do SIWZ</w:t>
      </w:r>
      <w:r>
        <w:rPr>
          <w:rFonts w:ascii="Times New Roman" w:eastAsia="Times New Roman" w:hAnsi="Times New Roman"/>
          <w:bCs/>
          <w:sz w:val="24"/>
          <w:szCs w:val="20"/>
          <w:lang w:eastAsia="pl-PL"/>
        </w:rPr>
        <w:t xml:space="preserve"> – zmianie ulega kolumna IV i kolumna IX</w:t>
      </w:r>
    </w:p>
    <w:p w14:paraId="42FDC149" w14:textId="77777777" w:rsidR="005877CA" w:rsidRDefault="005877CA" w:rsidP="00E01899">
      <w:pPr>
        <w:jc w:val="both"/>
        <w:rPr>
          <w:szCs w:val="24"/>
        </w:rPr>
      </w:pPr>
    </w:p>
    <w:p w14:paraId="7D3D7CA4" w14:textId="77777777" w:rsidR="00D211EA" w:rsidRDefault="00D211EA" w:rsidP="00E01899">
      <w:pPr>
        <w:jc w:val="both"/>
        <w:rPr>
          <w:szCs w:val="24"/>
        </w:rPr>
      </w:pPr>
    </w:p>
    <w:p w14:paraId="7CAF4259" w14:textId="77777777" w:rsidR="00FE5E69" w:rsidRDefault="00FE5E69" w:rsidP="00E01899">
      <w:pPr>
        <w:jc w:val="both"/>
        <w:rPr>
          <w:b/>
          <w:szCs w:val="24"/>
        </w:rPr>
      </w:pPr>
    </w:p>
    <w:p w14:paraId="21AF0BE1" w14:textId="4979DA3C" w:rsidR="00AC6A31" w:rsidRPr="00D211EA" w:rsidRDefault="00D211EA" w:rsidP="00E01899">
      <w:pPr>
        <w:jc w:val="both"/>
        <w:rPr>
          <w:b/>
          <w:szCs w:val="24"/>
        </w:rPr>
      </w:pPr>
      <w:r w:rsidRPr="00D211EA">
        <w:rPr>
          <w:b/>
          <w:szCs w:val="24"/>
        </w:rPr>
        <w:t>Pytanie nr 2</w:t>
      </w:r>
    </w:p>
    <w:p w14:paraId="62B60DD5" w14:textId="77777777" w:rsidR="00D211EA" w:rsidRDefault="00D211EA" w:rsidP="00D211EA">
      <w:pPr>
        <w:jc w:val="both"/>
      </w:pPr>
      <w:r>
        <w:t xml:space="preserve">Proszę o potwierdzenie, że wymagając podania w załączniku nr 1 do SIWZ, oraz </w:t>
      </w:r>
      <w:r w:rsidRPr="00E64F45">
        <w:t>załącznik</w:t>
      </w:r>
      <w:r>
        <w:t>u</w:t>
      </w:r>
      <w:r w:rsidRPr="00E64F45">
        <w:t xml:space="preserve"> nr 7 do SIWZ</w:t>
      </w:r>
      <w:r>
        <w:t xml:space="preserve"> nazwy producenta, Zamawiający dopuszcza podanie jako producenta, nazwę przedstawiciela wytwórcy/importera produktu wprowadzającego towar do obrotu na terenie Polski w przypadku gdy wytwórca nie prowadzi działalności na terytorium Rzeczypospolitej Polskiej. W przypadku braku takiego potwierdzenia Zamawiający uniemożliwia złożenie chociażby jednej ważnej oferty w w/w postępowaniu, ponieważ producent to nie tylko wytwórca  nie tylko ten, kto wytwarza towar, ale każdy kto występuje jako wytwórca, firmując produkt swoim nazwiskiem, znakiem towarowym, nazwą itp. Gdy producent nie prowadzi działalności w UE, odpowiedzialność taką jak on będzie ponosił jego przedstawiciel lub importer produktu. Dla przykładu wszystkie zszywki, spinacze, klipy itp. produkowane są przez dalekowschodnie fabryki, na zlecenie dystrybutorów w kraju pod ich marką własną, dystrybutor w takiej chwili staje się wytwórcą chociaż sam tego nie wytworzył a nazwa prawdziwego producenta staje się jego tajemnicą handlową. Dla innego przykładu marka Q Connect, której dystrybutorem jest firma PBS Polska, wytwarzana jest przez różnych producentów w kraju i za granicą,  ich nazwy stanowią tajemnicę handlową firmy PBS Polska, a firma staję się przedstawicielem tychże producentów. W związku z powyższym raz jeszcze proszę ażeby Zamawiający dopuścił podanie nazwy producenta lub dystrybutora oraz symbol lub numer katalogowy, ponieważ tylko w ten sposób będzie mógł zweryfikować czy zaoferowany produkt  jest zgodny z opisem przedmiotu Zamówienia. </w:t>
      </w:r>
    </w:p>
    <w:p w14:paraId="4975DBB0" w14:textId="77777777" w:rsidR="00D211EA" w:rsidRDefault="00D211EA" w:rsidP="00E01899">
      <w:pPr>
        <w:jc w:val="both"/>
        <w:rPr>
          <w:szCs w:val="24"/>
        </w:rPr>
      </w:pPr>
    </w:p>
    <w:p w14:paraId="0965A9D3" w14:textId="0F5EFB8A" w:rsidR="00106A76" w:rsidRPr="00B76F07" w:rsidRDefault="00A362CA" w:rsidP="00E01899">
      <w:pPr>
        <w:jc w:val="both"/>
        <w:rPr>
          <w:b/>
          <w:szCs w:val="24"/>
        </w:rPr>
      </w:pPr>
      <w:r w:rsidRPr="00B76F07">
        <w:rPr>
          <w:b/>
          <w:szCs w:val="24"/>
        </w:rPr>
        <w:t>Odpowiedź</w:t>
      </w:r>
    </w:p>
    <w:p w14:paraId="673A507F" w14:textId="77777777" w:rsidR="00FE5E69" w:rsidRDefault="00B76F07" w:rsidP="00E01899">
      <w:pPr>
        <w:jc w:val="both"/>
        <w:rPr>
          <w:szCs w:val="24"/>
        </w:rPr>
      </w:pPr>
      <w:r>
        <w:rPr>
          <w:szCs w:val="24"/>
        </w:rPr>
        <w:t>Zamawiający nie potwierdza podania jako producenta nazwy importera produktu wprowadzającego towar do obrotu na terenie Polski. Zamawiający dopuszcza podanie marki</w:t>
      </w:r>
      <w:r w:rsidR="000C070C">
        <w:rPr>
          <w:szCs w:val="24"/>
        </w:rPr>
        <w:t xml:space="preserve"> produktu. </w:t>
      </w:r>
    </w:p>
    <w:p w14:paraId="7A6BA9D3" w14:textId="432EFD11" w:rsidR="00A362CA" w:rsidRDefault="001C7D9B" w:rsidP="00E01899">
      <w:pPr>
        <w:jc w:val="both"/>
        <w:rPr>
          <w:szCs w:val="24"/>
        </w:rPr>
      </w:pPr>
      <w:r>
        <w:rPr>
          <w:szCs w:val="24"/>
        </w:rPr>
        <w:t>Zmianie ulega załącznik nr 1</w:t>
      </w:r>
      <w:r w:rsidR="00324A49">
        <w:rPr>
          <w:szCs w:val="24"/>
        </w:rPr>
        <w:t xml:space="preserve"> do SIWZ</w:t>
      </w:r>
      <w:r>
        <w:rPr>
          <w:szCs w:val="24"/>
        </w:rPr>
        <w:t xml:space="preserve"> (kolumna VI)</w:t>
      </w:r>
      <w:r w:rsidR="00324A49">
        <w:rPr>
          <w:szCs w:val="24"/>
        </w:rPr>
        <w:t>,</w:t>
      </w:r>
      <w:r>
        <w:rPr>
          <w:szCs w:val="24"/>
        </w:rPr>
        <w:t xml:space="preserve"> załącznik nr 7 </w:t>
      </w:r>
      <w:r w:rsidR="00324A49">
        <w:rPr>
          <w:szCs w:val="24"/>
        </w:rPr>
        <w:t xml:space="preserve">do SIWZ </w:t>
      </w:r>
      <w:r>
        <w:rPr>
          <w:szCs w:val="24"/>
        </w:rPr>
        <w:t>(kolumna VIII)</w:t>
      </w:r>
      <w:r w:rsidR="00324A49">
        <w:rPr>
          <w:szCs w:val="24"/>
        </w:rPr>
        <w:t xml:space="preserve">, rozdział IV ust. 13 SIWZ, rozdział VIII ust. 1 pkt. 6 SIWZ, rozdział XI ust. 2 lit. b SIWZ, </w:t>
      </w:r>
      <w:r w:rsidR="005219A4" w:rsidRPr="005219A4">
        <w:rPr>
          <w:szCs w:val="24"/>
        </w:rPr>
        <w:t>§1</w:t>
      </w:r>
      <w:r w:rsidR="005219A4">
        <w:rPr>
          <w:szCs w:val="24"/>
        </w:rPr>
        <w:t xml:space="preserve"> ust. 9 projektu umowy, </w:t>
      </w:r>
      <w:r w:rsidR="005219A4" w:rsidRPr="005219A4">
        <w:rPr>
          <w:szCs w:val="24"/>
        </w:rPr>
        <w:t>§1</w:t>
      </w:r>
      <w:r w:rsidR="005219A4">
        <w:rPr>
          <w:szCs w:val="24"/>
        </w:rPr>
        <w:t xml:space="preserve">3 ust. pkt. 6 projektu umowy </w:t>
      </w:r>
      <w:r>
        <w:rPr>
          <w:szCs w:val="24"/>
        </w:rPr>
        <w:t>w ww. zakresie.</w:t>
      </w:r>
    </w:p>
    <w:p w14:paraId="49E4A896" w14:textId="77777777" w:rsidR="00A362CA" w:rsidRDefault="00A362CA" w:rsidP="00E01899">
      <w:pPr>
        <w:jc w:val="both"/>
        <w:rPr>
          <w:szCs w:val="24"/>
        </w:rPr>
      </w:pPr>
    </w:p>
    <w:p w14:paraId="642458F5" w14:textId="77777777" w:rsidR="00A362CA" w:rsidRDefault="00A362CA" w:rsidP="00E01899">
      <w:pPr>
        <w:jc w:val="both"/>
        <w:rPr>
          <w:szCs w:val="24"/>
        </w:rPr>
      </w:pPr>
    </w:p>
    <w:p w14:paraId="6175A05E" w14:textId="77777777" w:rsidR="00A362CA" w:rsidRDefault="00A362CA" w:rsidP="00E01899">
      <w:pPr>
        <w:jc w:val="both"/>
        <w:rPr>
          <w:szCs w:val="24"/>
        </w:rPr>
      </w:pPr>
    </w:p>
    <w:p w14:paraId="1C30C0F2" w14:textId="23EEE277" w:rsidR="00106A76" w:rsidRPr="00106A76" w:rsidRDefault="00106A76" w:rsidP="00E01899">
      <w:pPr>
        <w:jc w:val="both"/>
        <w:rPr>
          <w:b/>
          <w:szCs w:val="24"/>
        </w:rPr>
      </w:pPr>
      <w:r w:rsidRPr="00106A76">
        <w:rPr>
          <w:b/>
          <w:szCs w:val="24"/>
        </w:rPr>
        <w:t>Pytanie nr 3</w:t>
      </w:r>
    </w:p>
    <w:p w14:paraId="1690C4C7" w14:textId="77777777" w:rsidR="00106A76" w:rsidRDefault="00106A76" w:rsidP="00106A76">
      <w:pPr>
        <w:jc w:val="both"/>
      </w:pPr>
      <w:r>
        <w:t xml:space="preserve">Proszę o zmianę zapisu w §9 pkt. 1 umowy na „za opóźnienia w realizacji dostaw, Zamawiający może naliczyć Wykonawcy karę umowną w wysokości 10% wartości brutto niezrealizowanej części dostawy za każdy dzień opóźnienia” Prośbę motywuję faktem, że obecny zapis nakłada na Wykonawcę karę nieadekwatną do zawinienia. </w:t>
      </w:r>
    </w:p>
    <w:p w14:paraId="4AD9D0FF" w14:textId="77777777" w:rsidR="00106A76" w:rsidRDefault="00106A76" w:rsidP="00106A76">
      <w:pPr>
        <w:jc w:val="both"/>
      </w:pPr>
      <w:r>
        <w:t>W przypadku Zamówienia na 5 000zł, i opóźnieniu  dostawy z przyczyn niezależnych (chwilowy brak na stokach magazynowych) tylko 12szt ołówków na kwotę 12zł z całego zamówienia, Zamawiający nałoży na Wykonawcę zbyt srogą karę w wysokości 500zł za jeden dzień opóźnienia w dostawie produktów z których już korzysta bo zostały dostarczone w terminie.</w:t>
      </w:r>
    </w:p>
    <w:p w14:paraId="2133A426" w14:textId="77777777" w:rsidR="00106A76" w:rsidRDefault="00106A76" w:rsidP="00106A76">
      <w:pPr>
        <w:jc w:val="both"/>
      </w:pPr>
      <w:r>
        <w:t>Lub też proszę o złagodzenie kary proporcjonalnie do zawinienia np. 0,2% wartości opóźnionej dostawy, ponieważ rzeczone 12szt ołówków nie spowoduje żadnych szkód dla Zamawiającego, a produkty biurowe nie są produktami niezbędnymi do wypełniania funkcji i zadań Zamawiającego.</w:t>
      </w:r>
    </w:p>
    <w:p w14:paraId="6A9153FB" w14:textId="77777777" w:rsidR="00FE5E69" w:rsidRDefault="00FE5E69" w:rsidP="00106A76">
      <w:pPr>
        <w:jc w:val="both"/>
      </w:pPr>
    </w:p>
    <w:p w14:paraId="41822B36" w14:textId="296781B7" w:rsidR="0042600E" w:rsidRPr="0042600E" w:rsidRDefault="0042600E" w:rsidP="00106A76">
      <w:pPr>
        <w:jc w:val="both"/>
        <w:rPr>
          <w:b/>
        </w:rPr>
      </w:pPr>
      <w:r w:rsidRPr="0042600E">
        <w:rPr>
          <w:b/>
        </w:rPr>
        <w:lastRenderedPageBreak/>
        <w:t>Odpowiedź</w:t>
      </w:r>
    </w:p>
    <w:p w14:paraId="39C082D2" w14:textId="22B03127" w:rsidR="0042600E" w:rsidRDefault="0042600E" w:rsidP="00106A76">
      <w:pPr>
        <w:jc w:val="both"/>
      </w:pPr>
      <w:r>
        <w:t xml:space="preserve">Termin dostawy jest punktowany jako kryterium oceny ofert. Zamawiający nie będzie przyjmować dostaw częściowych (rozdział IV ust. 4 pkt. 4 SIWZ). </w:t>
      </w:r>
      <w:r w:rsidR="007D65EB">
        <w:t>Zamawiający zakłada, że s</w:t>
      </w:r>
      <w:r>
        <w:t xml:space="preserve">ytuacja, o której pisze Wykonawca w pytaniu (przykład z ołówkami) </w:t>
      </w:r>
      <w:r w:rsidR="007D65EB">
        <w:t>będzie incydentalna i</w:t>
      </w:r>
      <w:r w:rsidR="00F023DB">
        <w:t> </w:t>
      </w:r>
      <w:r w:rsidR="007D65EB">
        <w:t>dopuszczalna wyłącznie po uprzedniej akceptacji Zamawiającego. Zapis §9 pkt. 1 projektu umowy nie ulega zmianie.</w:t>
      </w:r>
    </w:p>
    <w:p w14:paraId="1566CDB9" w14:textId="77777777" w:rsidR="00106A76" w:rsidRDefault="00106A76" w:rsidP="00E01899">
      <w:pPr>
        <w:jc w:val="both"/>
        <w:rPr>
          <w:szCs w:val="24"/>
        </w:rPr>
      </w:pPr>
    </w:p>
    <w:p w14:paraId="552D13A7" w14:textId="6FB807EA" w:rsidR="00106A76" w:rsidRPr="00106A76" w:rsidRDefault="00106A76" w:rsidP="00E01899">
      <w:pPr>
        <w:jc w:val="both"/>
        <w:rPr>
          <w:b/>
          <w:szCs w:val="24"/>
        </w:rPr>
      </w:pPr>
      <w:r w:rsidRPr="00106A76">
        <w:rPr>
          <w:b/>
          <w:szCs w:val="24"/>
        </w:rPr>
        <w:t>Pytanie nr 4</w:t>
      </w:r>
    </w:p>
    <w:p w14:paraId="124F72F1" w14:textId="77777777" w:rsidR="00106A76" w:rsidRDefault="00106A76" w:rsidP="00106A76">
      <w:pPr>
        <w:jc w:val="both"/>
      </w:pPr>
      <w:r>
        <w:t>Pytania dotyczące platformy internetowej – Rozdział IV pkt.13</w:t>
      </w:r>
    </w:p>
    <w:p w14:paraId="0CF94FEF" w14:textId="58C90C81" w:rsidR="00106A76" w:rsidRDefault="00106A76" w:rsidP="00106A76">
      <w:pPr>
        <w:jc w:val="both"/>
      </w:pPr>
      <w:r>
        <w:t>Zamawiający wymaga, ażeby wykonawcy utworzyli platformę dedykowaną wyłącznie na użytek pracowników Zamawiającego podając wiele wytycznych. Utworzenie indywidualnej platformy dostosowanej do wymagań Zamawiającego w 100% jest niemożliwe z uwagi na czas potrzebny do utworzenia takiej platformy, oraz kosztów w dz</w:t>
      </w:r>
      <w:r w:rsidR="009028A9">
        <w:t>i</w:t>
      </w:r>
      <w:r>
        <w:t xml:space="preserve">esiątkach tysięcy złotych. </w:t>
      </w:r>
    </w:p>
    <w:p w14:paraId="537C4922" w14:textId="77777777" w:rsidR="00106A76" w:rsidRDefault="00106A76" w:rsidP="00106A76">
      <w:pPr>
        <w:jc w:val="both"/>
      </w:pPr>
      <w:r>
        <w:t>Ponadto Zamawiający chce sobie uzgadniać i akceptować wygląd, funkcjonalność i opis działania platformy i modyfikować ją w trakcie realizacji umowy. Takich zmian nie da się nawet oszacować wartościowo, ponieważ nie wiadomo jakie będą i czy da się je w ogóle wdrożyć.</w:t>
      </w:r>
    </w:p>
    <w:p w14:paraId="620E77DD" w14:textId="77777777" w:rsidR="00106A76" w:rsidRDefault="00106A76" w:rsidP="00106A76">
      <w:pPr>
        <w:jc w:val="both"/>
      </w:pPr>
    </w:p>
    <w:p w14:paraId="6019434F" w14:textId="77777777" w:rsidR="00106A76" w:rsidRDefault="00106A76" w:rsidP="00106A76">
      <w:pPr>
        <w:jc w:val="both"/>
      </w:pPr>
      <w:r>
        <w:t>Wielu wykonawców ma już swoje platformy internetowe, które posiadają swoje funkcje, z których korzystają Zamawiający i nie mają z tym najmniejszych problemów. W związku z powyższym proszę o zmianę zapisów wymagań SIWZ:</w:t>
      </w:r>
    </w:p>
    <w:p w14:paraId="4438085D" w14:textId="77777777" w:rsidR="00106A76" w:rsidRDefault="00106A76" w:rsidP="00106A76">
      <w:pPr>
        <w:jc w:val="both"/>
      </w:pPr>
      <w:r>
        <w:t>- proszę o umożliwienie Wykonawcom udostępnienia własnej platformy sprzedażowej bez modyfikacji wiążącej się z czasem i kosztami, których nie da się przewidzieć na etapie składania oferty, a przecież w cenę oferty winny być wliczone wszystkie koszty związane z prawidłową i pełną realizacją zamówienia, jakie będzie ponosił Wykonawca.</w:t>
      </w:r>
    </w:p>
    <w:p w14:paraId="34A5A962" w14:textId="77777777" w:rsidR="00106A76" w:rsidRDefault="00106A76" w:rsidP="00106A76">
      <w:pPr>
        <w:jc w:val="both"/>
      </w:pPr>
      <w:r>
        <w:t>- proszę o zaakceptowanie zamiast indeksu alfabetycznego umożliwiającego przekierowanie na kartę katalogową produktu po jego wybraniu następującego rozwiązania: Zamawiający w spisie treści wyszukuje sobie grupę produktów która go interesuje np. pisanie i korygowanie, następnie wybiera sobie kategorię produktów które go interesują np. cienkopisy i dalej ma możliwość sortowania produktów które wyskoczą po indeksie, nazwie, cenie</w:t>
      </w:r>
    </w:p>
    <w:p w14:paraId="525FE706" w14:textId="77777777" w:rsidR="00106A76" w:rsidRDefault="00106A76" w:rsidP="00106A76">
      <w:pPr>
        <w:jc w:val="both"/>
      </w:pPr>
      <w:r>
        <w:t xml:space="preserve">- proszę o zgodę na zastosowanie na platformie cen netto do których będzie doliczany należny podatek VAT. Prośbę motywuję faktem że cena jednostkowe brutto stosowane są w sprzedaży detalicznej. Ponadto cena brutto wyliczana jest poprzez zastosowanie ceny netto do której doliczany jest należy podatek VAT i wówczas mamy cenę brutto, a nie odwrotnie. Ponadto Zamawiający w formularzu ofertowym wymaga podania ceny netto </w:t>
      </w:r>
      <w:r w:rsidRPr="00B22912">
        <w:rPr>
          <w:b/>
        </w:rPr>
        <w:t>lub</w:t>
      </w:r>
      <w:r>
        <w:t xml:space="preserve"> ceny brutto.</w:t>
      </w:r>
    </w:p>
    <w:p w14:paraId="442EA387" w14:textId="77777777" w:rsidR="00106A76" w:rsidRDefault="00106A76" w:rsidP="00106A76">
      <w:pPr>
        <w:jc w:val="both"/>
      </w:pPr>
      <w:r>
        <w:t>- proszę o usunięcie wymogu „</w:t>
      </w:r>
      <w:r w:rsidRPr="00B22912">
        <w:t>Wygląd, funkcjonalność i opis działania platformy musi zostać uzgodniony i zaakceptowany przez ww. osoby. Platforma może zostać zmodyfikowana w trakcie realizacji umowy na wniosek Zamawiającego w celu ulepszen</w:t>
      </w:r>
      <w:r>
        <w:t>ia jej funkcjonalności” – wymóg niemożliwy do spełnienie co zostało umotywowane w akapicie pierwszym.</w:t>
      </w:r>
    </w:p>
    <w:p w14:paraId="4C443D6C" w14:textId="77777777" w:rsidR="00106A76" w:rsidRDefault="00106A76" w:rsidP="00106A76">
      <w:pPr>
        <w:jc w:val="both"/>
      </w:pPr>
      <w:r>
        <w:t>- proszę o zgodę na funkcję platformy umożliwiającą monitorowanie realizacji wartości umowy na dzień zalogowania się w wartości netto.</w:t>
      </w:r>
    </w:p>
    <w:p w14:paraId="70F527BB" w14:textId="77777777" w:rsidR="00106A76" w:rsidRDefault="00106A76" w:rsidP="00106A76">
      <w:pPr>
        <w:jc w:val="both"/>
      </w:pPr>
      <w:r>
        <w:t>- nie zrozumiałym jest dla nas wymóg generowania raportu ze statusem realizacji umowy, dlatego proszę o usunięcie, lub też proszę o potwierdzenie że chodzi o funkcję która powie Zamawiającemu, że po pół roku realizacji wykorzystał umowę na kwotę „x” a do wykorzystania pozostała kwota „y”</w:t>
      </w:r>
    </w:p>
    <w:p w14:paraId="0802266D" w14:textId="77777777" w:rsidR="00106A76" w:rsidRDefault="00106A76" w:rsidP="00106A76">
      <w:pPr>
        <w:jc w:val="both"/>
      </w:pPr>
      <w:r>
        <w:lastRenderedPageBreak/>
        <w:t>- proszę o usunięcie wymogu „</w:t>
      </w:r>
      <w:r w:rsidRPr="00600C31">
        <w:t>Platforma nie może zawierać reklam</w:t>
      </w:r>
      <w:r>
        <w:t>”. Każda platforma internetowa bez wyjątku zawiera różne reklamy, promocje itp. Lub też proszę o potwierdzenie że chodzi o reklamy w postaci pojawiających się nagle nowych okien tzw. pop- up.</w:t>
      </w:r>
    </w:p>
    <w:p w14:paraId="3D57E34E" w14:textId="77777777" w:rsidR="00106A76" w:rsidRDefault="00106A76" w:rsidP="00E01899">
      <w:pPr>
        <w:jc w:val="both"/>
        <w:rPr>
          <w:szCs w:val="24"/>
        </w:rPr>
      </w:pPr>
    </w:p>
    <w:p w14:paraId="74397C52" w14:textId="33A86636" w:rsidR="00594B1A" w:rsidRDefault="00594B1A" w:rsidP="00E01899">
      <w:pPr>
        <w:jc w:val="both"/>
        <w:rPr>
          <w:b/>
          <w:szCs w:val="24"/>
        </w:rPr>
      </w:pPr>
      <w:r>
        <w:rPr>
          <w:b/>
          <w:szCs w:val="24"/>
        </w:rPr>
        <w:t>Odpowiedź</w:t>
      </w:r>
    </w:p>
    <w:p w14:paraId="3D5BBB3B" w14:textId="77777777" w:rsidR="00172180" w:rsidRDefault="003960D9" w:rsidP="00E01899">
      <w:pPr>
        <w:jc w:val="both"/>
        <w:rPr>
          <w:szCs w:val="24"/>
        </w:rPr>
      </w:pPr>
      <w:r w:rsidRPr="003960D9">
        <w:rPr>
          <w:szCs w:val="24"/>
        </w:rPr>
        <w:t>Zamawiający wyraża zgodę na</w:t>
      </w:r>
      <w:r w:rsidR="00172180">
        <w:rPr>
          <w:szCs w:val="24"/>
        </w:rPr>
        <w:t>:</w:t>
      </w:r>
    </w:p>
    <w:p w14:paraId="68237766" w14:textId="105EE034" w:rsidR="00594B1A" w:rsidRDefault="003960D9" w:rsidP="00172180">
      <w:pPr>
        <w:pStyle w:val="Akapitzlist"/>
        <w:numPr>
          <w:ilvl w:val="0"/>
          <w:numId w:val="15"/>
        </w:numPr>
        <w:spacing w:before="0" w:beforeAutospacing="0"/>
        <w:jc w:val="both"/>
        <w:rPr>
          <w:rFonts w:ascii="Times New Roman" w:eastAsia="Times New Roman" w:hAnsi="Times New Roman"/>
          <w:sz w:val="24"/>
          <w:szCs w:val="24"/>
          <w:lang w:eastAsia="pl-PL"/>
        </w:rPr>
      </w:pPr>
      <w:r w:rsidRPr="00172180">
        <w:rPr>
          <w:rFonts w:ascii="Times New Roman" w:eastAsia="Times New Roman" w:hAnsi="Times New Roman"/>
          <w:sz w:val="24"/>
          <w:szCs w:val="24"/>
          <w:lang w:eastAsia="pl-PL"/>
        </w:rPr>
        <w:t>umieszczenie na pl</w:t>
      </w:r>
      <w:r w:rsidR="00172180" w:rsidRPr="00172180">
        <w:rPr>
          <w:rFonts w:ascii="Times New Roman" w:eastAsia="Times New Roman" w:hAnsi="Times New Roman"/>
          <w:sz w:val="24"/>
          <w:szCs w:val="24"/>
          <w:lang w:eastAsia="pl-PL"/>
        </w:rPr>
        <w:t>atformie cen netto i cen brutto</w:t>
      </w:r>
    </w:p>
    <w:p w14:paraId="314EEB26" w14:textId="064A3523" w:rsidR="00172180" w:rsidRDefault="00172180" w:rsidP="00172180">
      <w:pPr>
        <w:pStyle w:val="Akapitzlist"/>
        <w:numPr>
          <w:ilvl w:val="0"/>
          <w:numId w:val="15"/>
        </w:numPr>
        <w:spacing w:before="0" w:beforeAutospacing="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funkcję platformy umożliwiającą monitorowanie realizacji wartości umowy na dzień zalogowania się w wartości netto</w:t>
      </w:r>
      <w:r w:rsidR="00B244A4">
        <w:rPr>
          <w:rFonts w:ascii="Times New Roman" w:eastAsia="Times New Roman" w:hAnsi="Times New Roman"/>
          <w:sz w:val="24"/>
          <w:szCs w:val="24"/>
          <w:lang w:eastAsia="pl-PL"/>
        </w:rPr>
        <w:t xml:space="preserve"> i brutto</w:t>
      </w:r>
    </w:p>
    <w:p w14:paraId="01CF7482" w14:textId="1973DC1F" w:rsidR="00172180" w:rsidRDefault="00172180" w:rsidP="00172180">
      <w:pPr>
        <w:pStyle w:val="Akapitzlist"/>
        <w:numPr>
          <w:ilvl w:val="0"/>
          <w:numId w:val="15"/>
        </w:numPr>
        <w:spacing w:before="0" w:beforeAutospacing="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usunięcie wymogu wygenerowania raportu ze statusem realizacji umowy.</w:t>
      </w:r>
    </w:p>
    <w:p w14:paraId="5C634A3A" w14:textId="615C8567" w:rsidR="00594B1A" w:rsidRPr="00172180" w:rsidRDefault="00172180" w:rsidP="00E01899">
      <w:pPr>
        <w:jc w:val="both"/>
        <w:rPr>
          <w:szCs w:val="24"/>
        </w:rPr>
      </w:pPr>
      <w:r w:rsidRPr="00172180">
        <w:rPr>
          <w:szCs w:val="24"/>
        </w:rPr>
        <w:t>Zmianie ulega</w:t>
      </w:r>
      <w:r>
        <w:rPr>
          <w:szCs w:val="24"/>
        </w:rPr>
        <w:t xml:space="preserve"> rozdział IV ust. 13 SIWZ, </w:t>
      </w:r>
      <w:r w:rsidR="00D60FCD" w:rsidRPr="005219A4">
        <w:rPr>
          <w:szCs w:val="24"/>
        </w:rPr>
        <w:t>§1</w:t>
      </w:r>
      <w:r w:rsidR="00D60FCD">
        <w:rPr>
          <w:szCs w:val="24"/>
        </w:rPr>
        <w:t xml:space="preserve"> ust. 9 projektu umowy. Dodany zostaje ust. 18 w</w:t>
      </w:r>
      <w:r w:rsidR="00D23E0A">
        <w:rPr>
          <w:szCs w:val="24"/>
        </w:rPr>
        <w:t> </w:t>
      </w:r>
      <w:r w:rsidR="00D60FCD">
        <w:rPr>
          <w:szCs w:val="24"/>
        </w:rPr>
        <w:t xml:space="preserve">rozdziale IV SIWZ oraz ust. 12 w </w:t>
      </w:r>
      <w:r w:rsidR="00D60FCD" w:rsidRPr="005219A4">
        <w:rPr>
          <w:szCs w:val="24"/>
        </w:rPr>
        <w:t>§1</w:t>
      </w:r>
      <w:r w:rsidR="00D60FCD">
        <w:rPr>
          <w:szCs w:val="24"/>
        </w:rPr>
        <w:t xml:space="preserve"> projektu </w:t>
      </w:r>
      <w:r w:rsidR="00DB5C08">
        <w:rPr>
          <w:szCs w:val="24"/>
        </w:rPr>
        <w:t>umowy w ww. zakresie.</w:t>
      </w:r>
    </w:p>
    <w:p w14:paraId="759CFC86" w14:textId="77777777" w:rsidR="00172180" w:rsidRDefault="00172180" w:rsidP="00E01899">
      <w:pPr>
        <w:jc w:val="both"/>
        <w:rPr>
          <w:b/>
          <w:szCs w:val="24"/>
        </w:rPr>
      </w:pPr>
    </w:p>
    <w:p w14:paraId="5588CFE1" w14:textId="00D3BC4B" w:rsidR="00106A76" w:rsidRPr="00106A76" w:rsidRDefault="00106A76" w:rsidP="00E01899">
      <w:pPr>
        <w:jc w:val="both"/>
        <w:rPr>
          <w:b/>
          <w:szCs w:val="24"/>
        </w:rPr>
      </w:pPr>
      <w:r w:rsidRPr="00106A76">
        <w:rPr>
          <w:b/>
          <w:szCs w:val="24"/>
        </w:rPr>
        <w:t>Pytanie nr 5</w:t>
      </w:r>
    </w:p>
    <w:p w14:paraId="3B26A6A9" w14:textId="68C091A3" w:rsidR="00106A76" w:rsidRDefault="00106A76" w:rsidP="00106A76">
      <w:pPr>
        <w:jc w:val="both"/>
      </w:pPr>
      <w:r>
        <w:t>Proszę o informację czy w kolumnie 9 „kod produktu” załącznika nr 7 należy podać kod produktu Wykonawcy, czy producenta/importera/dystrybutora – sk</w:t>
      </w:r>
      <w:r w:rsidR="0097082C">
        <w:t>oro Zamawiają</w:t>
      </w:r>
      <w:r>
        <w:t>cy wymaga podania takiego kodu tym bardzie proszę o rozdzielenie pozycji na kolory, rozmiary, warianty itp. ponieważ każdy kolor, wariant, rozmiar ma swój przypisany kod.</w:t>
      </w:r>
    </w:p>
    <w:p w14:paraId="2783E213" w14:textId="77777777" w:rsidR="0097082C" w:rsidRDefault="0097082C" w:rsidP="00106A76">
      <w:pPr>
        <w:jc w:val="both"/>
      </w:pPr>
    </w:p>
    <w:p w14:paraId="0984C27B" w14:textId="4E54E908" w:rsidR="0097082C" w:rsidRPr="00D01A79" w:rsidRDefault="0097082C" w:rsidP="00106A76">
      <w:pPr>
        <w:jc w:val="both"/>
        <w:rPr>
          <w:b/>
        </w:rPr>
      </w:pPr>
      <w:r w:rsidRPr="00D01A79">
        <w:rPr>
          <w:b/>
        </w:rPr>
        <w:t>Odpowiedź</w:t>
      </w:r>
    </w:p>
    <w:p w14:paraId="4525986A" w14:textId="5193E721" w:rsidR="0097082C" w:rsidRDefault="00D01A79" w:rsidP="00106A76">
      <w:pPr>
        <w:jc w:val="both"/>
      </w:pPr>
      <w:r>
        <w:t>Zamawiający ma na myśli</w:t>
      </w:r>
      <w:r w:rsidR="00511A7E">
        <w:t xml:space="preserve"> numer katalogowy Wykonawcy, który posłuży później do składania zamówień.</w:t>
      </w:r>
    </w:p>
    <w:p w14:paraId="60B1E015" w14:textId="387C9E34" w:rsidR="00DB5C08" w:rsidRDefault="00DB5C08" w:rsidP="00106A76">
      <w:pPr>
        <w:jc w:val="both"/>
      </w:pPr>
      <w:r>
        <w:t>Zmianie ulega nazwa kolumny IX w załączniku nr 7 do SIWZ, rozdział IV ust. 13 SIWZ</w:t>
      </w:r>
      <w:r w:rsidR="00B11FA9">
        <w:t xml:space="preserve">, </w:t>
      </w:r>
      <w:r w:rsidR="00B11FA9" w:rsidRPr="005219A4">
        <w:rPr>
          <w:szCs w:val="24"/>
        </w:rPr>
        <w:t>§1</w:t>
      </w:r>
      <w:r w:rsidR="00B11FA9">
        <w:rPr>
          <w:szCs w:val="24"/>
        </w:rPr>
        <w:t xml:space="preserve"> ust. 9 projektu umowy w ww. zakresie.</w:t>
      </w:r>
    </w:p>
    <w:p w14:paraId="2A7CBF89" w14:textId="77777777" w:rsidR="0097082C" w:rsidRDefault="0097082C" w:rsidP="00106A76">
      <w:pPr>
        <w:jc w:val="both"/>
      </w:pPr>
    </w:p>
    <w:p w14:paraId="54D463EE" w14:textId="75DDF6FC" w:rsidR="00106A76" w:rsidRPr="000B2612" w:rsidRDefault="00106A76" w:rsidP="00E01899">
      <w:pPr>
        <w:jc w:val="both"/>
        <w:rPr>
          <w:b/>
          <w:szCs w:val="24"/>
        </w:rPr>
      </w:pPr>
      <w:r w:rsidRPr="000B2612">
        <w:rPr>
          <w:b/>
          <w:szCs w:val="24"/>
        </w:rPr>
        <w:t>Pytanie nr 6</w:t>
      </w:r>
    </w:p>
    <w:p w14:paraId="05B7C48B" w14:textId="77777777" w:rsidR="000B2612" w:rsidRDefault="000B2612" w:rsidP="000B2612">
      <w:pPr>
        <w:jc w:val="both"/>
      </w:pPr>
      <w:r>
        <w:t>Poz. 318 – proszę o dopuszczenie wizytownika o wymiarach min. 240x120mm co nie ma żadnego wpływu na użytkowanie. Kluczowy polski producent wizytowników właśnie taki wymiar podaje, natomiast wymiary na różnych stronach internetowych są nieprawidłowe. Dla przykładu na stronie Lyreco podany jest wymiar 245x120mm, a prawdziwy wymiar producenta to 240x120mm</w:t>
      </w:r>
    </w:p>
    <w:p w14:paraId="730A86B0" w14:textId="77777777" w:rsidR="00106A76" w:rsidRDefault="00106A76" w:rsidP="00E01899">
      <w:pPr>
        <w:jc w:val="both"/>
        <w:rPr>
          <w:szCs w:val="24"/>
        </w:rPr>
      </w:pPr>
    </w:p>
    <w:p w14:paraId="3B85AF64" w14:textId="10320A9F" w:rsidR="00D66F6C" w:rsidRPr="00D66F6C" w:rsidRDefault="00D66F6C" w:rsidP="00E01899">
      <w:pPr>
        <w:jc w:val="both"/>
        <w:rPr>
          <w:b/>
          <w:szCs w:val="24"/>
        </w:rPr>
      </w:pPr>
      <w:r w:rsidRPr="00D66F6C">
        <w:rPr>
          <w:b/>
          <w:szCs w:val="24"/>
        </w:rPr>
        <w:t>Odpowiedź</w:t>
      </w:r>
    </w:p>
    <w:p w14:paraId="25462CD1" w14:textId="47391AC2" w:rsidR="00D66F6C" w:rsidRDefault="00D66F6C" w:rsidP="00E01899">
      <w:pPr>
        <w:jc w:val="both"/>
        <w:rPr>
          <w:szCs w:val="24"/>
        </w:rPr>
      </w:pPr>
      <w:r>
        <w:rPr>
          <w:szCs w:val="24"/>
        </w:rPr>
        <w:t xml:space="preserve">Zamawiający wyraża zgodę i modyfikuje </w:t>
      </w:r>
      <w:r w:rsidR="00602A2D">
        <w:rPr>
          <w:szCs w:val="24"/>
        </w:rPr>
        <w:t>pozycję</w:t>
      </w:r>
      <w:r>
        <w:rPr>
          <w:szCs w:val="24"/>
        </w:rPr>
        <w:t xml:space="preserve"> 318 w załączniku nr 1 do SIWZ.</w:t>
      </w:r>
    </w:p>
    <w:p w14:paraId="6ACE2E2E" w14:textId="77777777" w:rsidR="00D66F6C" w:rsidRDefault="00D66F6C" w:rsidP="00E01899">
      <w:pPr>
        <w:jc w:val="both"/>
        <w:rPr>
          <w:szCs w:val="24"/>
        </w:rPr>
      </w:pPr>
    </w:p>
    <w:p w14:paraId="75FBC795" w14:textId="32AB1582" w:rsidR="000B2612" w:rsidRPr="000B2612" w:rsidRDefault="000B2612" w:rsidP="00E01899">
      <w:pPr>
        <w:jc w:val="both"/>
        <w:rPr>
          <w:b/>
          <w:szCs w:val="24"/>
        </w:rPr>
      </w:pPr>
      <w:r w:rsidRPr="000B2612">
        <w:rPr>
          <w:b/>
          <w:szCs w:val="24"/>
        </w:rPr>
        <w:t>Pytanie nr 7</w:t>
      </w:r>
    </w:p>
    <w:p w14:paraId="00C2C412" w14:textId="77777777" w:rsidR="000B2612" w:rsidRDefault="000B2612" w:rsidP="000B2612">
      <w:pPr>
        <w:jc w:val="both"/>
      </w:pPr>
      <w:r>
        <w:t>Poz. 332 – proszę o zmianę ilości zakładek na 4 kolory x 40 zakładek, ponieważ zakładki foliowe występują w wersji 4x40szt, a papierowe w wersji 4x50kartek.</w:t>
      </w:r>
    </w:p>
    <w:p w14:paraId="57249D15" w14:textId="77777777" w:rsidR="000B2612" w:rsidRDefault="000B2612" w:rsidP="00E01899">
      <w:pPr>
        <w:jc w:val="both"/>
        <w:rPr>
          <w:szCs w:val="24"/>
        </w:rPr>
      </w:pPr>
    </w:p>
    <w:p w14:paraId="49CF438D" w14:textId="56C6A699" w:rsidR="00D66F6C" w:rsidRPr="00D66F6C" w:rsidRDefault="00D66F6C" w:rsidP="00E01899">
      <w:pPr>
        <w:jc w:val="both"/>
        <w:rPr>
          <w:b/>
          <w:szCs w:val="24"/>
        </w:rPr>
      </w:pPr>
      <w:r w:rsidRPr="00D66F6C">
        <w:rPr>
          <w:b/>
          <w:szCs w:val="24"/>
        </w:rPr>
        <w:t>Odpowiedź</w:t>
      </w:r>
    </w:p>
    <w:p w14:paraId="78D321DA" w14:textId="74C4667B" w:rsidR="00D66F6C" w:rsidRDefault="00602A2D" w:rsidP="00E01899">
      <w:pPr>
        <w:jc w:val="both"/>
        <w:rPr>
          <w:szCs w:val="24"/>
        </w:rPr>
      </w:pPr>
      <w:r>
        <w:rPr>
          <w:szCs w:val="24"/>
        </w:rPr>
        <w:t>Zamawiający wyraża zgodę i modyfikuje pozycję 332 w załączniku nr 1 do SIWZ.</w:t>
      </w:r>
    </w:p>
    <w:p w14:paraId="2F5F5F2E" w14:textId="77777777" w:rsidR="00D66F6C" w:rsidRDefault="00D66F6C" w:rsidP="00E01899">
      <w:pPr>
        <w:jc w:val="both"/>
        <w:rPr>
          <w:szCs w:val="24"/>
        </w:rPr>
      </w:pPr>
    </w:p>
    <w:p w14:paraId="4AE8A93A" w14:textId="4EFC7148" w:rsidR="000B2612" w:rsidRPr="000B2612" w:rsidRDefault="000B2612" w:rsidP="00E01899">
      <w:pPr>
        <w:jc w:val="both"/>
        <w:rPr>
          <w:b/>
          <w:szCs w:val="24"/>
        </w:rPr>
      </w:pPr>
      <w:r w:rsidRPr="000B2612">
        <w:rPr>
          <w:b/>
          <w:szCs w:val="24"/>
        </w:rPr>
        <w:t>Pytanie nr 8</w:t>
      </w:r>
    </w:p>
    <w:p w14:paraId="2A51B925" w14:textId="77777777" w:rsidR="000B2612" w:rsidRDefault="000B2612" w:rsidP="000B2612">
      <w:pPr>
        <w:jc w:val="both"/>
      </w:pPr>
      <w:r>
        <w:t>Poz. 335 – proszę o potwierdzenie, że kolor seledynowy oznacza również zielony</w:t>
      </w:r>
    </w:p>
    <w:p w14:paraId="5AB0E2DF" w14:textId="77777777" w:rsidR="000B2612" w:rsidRDefault="000B2612" w:rsidP="00E01899">
      <w:pPr>
        <w:jc w:val="both"/>
        <w:rPr>
          <w:szCs w:val="24"/>
        </w:rPr>
      </w:pPr>
    </w:p>
    <w:p w14:paraId="5035A77F" w14:textId="77777777" w:rsidR="00811F6C" w:rsidRDefault="00811F6C" w:rsidP="00E01899">
      <w:pPr>
        <w:jc w:val="both"/>
        <w:rPr>
          <w:b/>
          <w:szCs w:val="24"/>
        </w:rPr>
      </w:pPr>
    </w:p>
    <w:p w14:paraId="1E6694E9" w14:textId="1737BC0B" w:rsidR="00811F6C" w:rsidRDefault="00811F6C" w:rsidP="00E01899">
      <w:pPr>
        <w:jc w:val="both"/>
        <w:rPr>
          <w:b/>
          <w:szCs w:val="24"/>
        </w:rPr>
      </w:pPr>
      <w:r>
        <w:rPr>
          <w:b/>
          <w:szCs w:val="24"/>
        </w:rPr>
        <w:lastRenderedPageBreak/>
        <w:t>Odpowiedź</w:t>
      </w:r>
    </w:p>
    <w:p w14:paraId="35678123" w14:textId="5ED1F8ED" w:rsidR="00811F6C" w:rsidRPr="00811F6C" w:rsidRDefault="00811F6C" w:rsidP="00E01899">
      <w:pPr>
        <w:jc w:val="both"/>
        <w:rPr>
          <w:szCs w:val="24"/>
        </w:rPr>
      </w:pPr>
      <w:r w:rsidRPr="00811F6C">
        <w:rPr>
          <w:szCs w:val="24"/>
        </w:rPr>
        <w:t>Nie</w:t>
      </w:r>
    </w:p>
    <w:p w14:paraId="606B80C4" w14:textId="77777777" w:rsidR="00811F6C" w:rsidRDefault="00811F6C" w:rsidP="00E01899">
      <w:pPr>
        <w:jc w:val="both"/>
        <w:rPr>
          <w:b/>
          <w:szCs w:val="24"/>
        </w:rPr>
      </w:pPr>
    </w:p>
    <w:p w14:paraId="1C3877BE" w14:textId="371827CF" w:rsidR="000B2612" w:rsidRPr="000B2612" w:rsidRDefault="000B2612" w:rsidP="00E01899">
      <w:pPr>
        <w:jc w:val="both"/>
        <w:rPr>
          <w:b/>
          <w:szCs w:val="24"/>
        </w:rPr>
      </w:pPr>
      <w:r w:rsidRPr="000B2612">
        <w:rPr>
          <w:b/>
          <w:szCs w:val="24"/>
        </w:rPr>
        <w:t>Pytanie nr 9</w:t>
      </w:r>
    </w:p>
    <w:p w14:paraId="2DF96660" w14:textId="77777777" w:rsidR="000B2612" w:rsidRDefault="000B2612" w:rsidP="000B2612">
      <w:pPr>
        <w:jc w:val="both"/>
      </w:pPr>
      <w:r>
        <w:t xml:space="preserve">Poz. 340 – proszę o potwierdzenie, że zszywacz ma zszywać ≤ 40 kartek, proszę również o potwierdzenie, że zszywacz wykonany z metalu z plastikowymi lub gumowymi elementami/wykończeniami przy zachowaniu pozostałych parametrów bez zmian spełni oczekiwania Zamawiającego. </w:t>
      </w:r>
    </w:p>
    <w:p w14:paraId="7C1EC182" w14:textId="77777777" w:rsidR="00DF4CC2" w:rsidRDefault="00DF4CC2" w:rsidP="000B2612">
      <w:pPr>
        <w:jc w:val="both"/>
      </w:pPr>
    </w:p>
    <w:p w14:paraId="42F29163" w14:textId="63116F63" w:rsidR="00DF4CC2" w:rsidRPr="00DF4CC2" w:rsidRDefault="00DF4CC2" w:rsidP="000B2612">
      <w:pPr>
        <w:jc w:val="both"/>
        <w:rPr>
          <w:b/>
        </w:rPr>
      </w:pPr>
      <w:r w:rsidRPr="00DF4CC2">
        <w:rPr>
          <w:b/>
        </w:rPr>
        <w:t>Odpowiedź</w:t>
      </w:r>
    </w:p>
    <w:p w14:paraId="66A51D87" w14:textId="04F1E255" w:rsidR="006A66EF" w:rsidRDefault="00346DD5" w:rsidP="006A66EF">
      <w:pPr>
        <w:jc w:val="both"/>
      </w:pPr>
      <w:r>
        <w:t xml:space="preserve">Zamawiający dopuszcza </w:t>
      </w:r>
      <w:r w:rsidR="00C50AB9">
        <w:t>gumowe</w:t>
      </w:r>
      <w:r>
        <w:t xml:space="preserve"> element</w:t>
      </w:r>
      <w:r w:rsidR="00C50AB9">
        <w:t>y obudowy</w:t>
      </w:r>
      <w:r>
        <w:t xml:space="preserve"> przy zachowaniu pozostałych parametrów. </w:t>
      </w:r>
      <w:r w:rsidR="006A66EF">
        <w:t>Zamawiający modyfikuję pozycję 340 w załączniku nr 1 do SIWZ w tym zakresie.</w:t>
      </w:r>
    </w:p>
    <w:p w14:paraId="19E29CF8" w14:textId="77777777" w:rsidR="006A66EF" w:rsidRDefault="006A66EF" w:rsidP="000B2612">
      <w:pPr>
        <w:jc w:val="both"/>
      </w:pPr>
    </w:p>
    <w:p w14:paraId="6EC051DD" w14:textId="25AC8633" w:rsidR="00DF4CC2" w:rsidRDefault="006A66EF" w:rsidP="000B2612">
      <w:pPr>
        <w:jc w:val="both"/>
      </w:pPr>
      <w:r>
        <w:t xml:space="preserve">Pisząc w załączniku nr 1 do SIWZ w poz. 340 „zszywanie do 40 kartek” Zamawiający ma na myśli zszywacz, który posiada techniczne możliwości zszywania od 1  kartki do 40 kartek. </w:t>
      </w:r>
    </w:p>
    <w:p w14:paraId="53D92DCA" w14:textId="6B8EBAE7" w:rsidR="000B2612" w:rsidRDefault="000B2612" w:rsidP="00E01899">
      <w:pPr>
        <w:jc w:val="both"/>
        <w:rPr>
          <w:szCs w:val="24"/>
        </w:rPr>
      </w:pPr>
    </w:p>
    <w:p w14:paraId="5DA532AB" w14:textId="788C285D" w:rsidR="000B2612" w:rsidRPr="000B2612" w:rsidRDefault="000B2612" w:rsidP="00E01899">
      <w:pPr>
        <w:jc w:val="both"/>
        <w:rPr>
          <w:b/>
          <w:szCs w:val="24"/>
        </w:rPr>
      </w:pPr>
      <w:r w:rsidRPr="000B2612">
        <w:rPr>
          <w:b/>
          <w:szCs w:val="24"/>
        </w:rPr>
        <w:t>Pytanie nr 10</w:t>
      </w:r>
    </w:p>
    <w:p w14:paraId="6A95FBD4" w14:textId="77777777" w:rsidR="000B2612" w:rsidRDefault="000B2612" w:rsidP="000B2612">
      <w:pPr>
        <w:jc w:val="both"/>
      </w:pPr>
      <w:r>
        <w:t>Poz. 341 – proszę o potwierdzenie, że zszywacz ma zszywać ≤ 10 kartek</w:t>
      </w:r>
    </w:p>
    <w:p w14:paraId="70A66697" w14:textId="77777777" w:rsidR="00BA2D7A" w:rsidRDefault="00BA2D7A" w:rsidP="000B2612">
      <w:pPr>
        <w:jc w:val="both"/>
      </w:pPr>
    </w:p>
    <w:p w14:paraId="3ABAAE4F" w14:textId="5E19CF9D" w:rsidR="00BA2D7A" w:rsidRPr="00BA2D7A" w:rsidRDefault="00BA2D7A" w:rsidP="000B2612">
      <w:pPr>
        <w:jc w:val="both"/>
        <w:rPr>
          <w:b/>
        </w:rPr>
      </w:pPr>
      <w:r w:rsidRPr="00BA2D7A">
        <w:rPr>
          <w:b/>
        </w:rPr>
        <w:t>Odpowiedź</w:t>
      </w:r>
    </w:p>
    <w:p w14:paraId="41902975" w14:textId="5B69114B" w:rsidR="00BA2D7A" w:rsidRDefault="00BA2D7A" w:rsidP="00BA2D7A">
      <w:pPr>
        <w:jc w:val="both"/>
      </w:pPr>
      <w:r>
        <w:t xml:space="preserve">Pisząc w załączniku nr 1 do SIWZ w poz. 341 „zszywanie do 10 kartek” Zamawiający ma na myśli zszywacz, który posiada techniczne możliwości zszywania od 1  kartki do 10 kartek. </w:t>
      </w:r>
    </w:p>
    <w:p w14:paraId="26BDE57E" w14:textId="77777777" w:rsidR="00BA2D7A" w:rsidRDefault="00BA2D7A" w:rsidP="000B2612">
      <w:pPr>
        <w:jc w:val="both"/>
      </w:pPr>
    </w:p>
    <w:p w14:paraId="2595A29D" w14:textId="77777777" w:rsidR="000B2612" w:rsidRDefault="000B2612" w:rsidP="00E01899">
      <w:pPr>
        <w:jc w:val="both"/>
        <w:rPr>
          <w:szCs w:val="24"/>
        </w:rPr>
      </w:pPr>
    </w:p>
    <w:p w14:paraId="3D563957" w14:textId="2FE28CC2" w:rsidR="000B2612" w:rsidRPr="000B2612" w:rsidRDefault="000B2612" w:rsidP="000B2612">
      <w:pPr>
        <w:jc w:val="both"/>
        <w:rPr>
          <w:b/>
        </w:rPr>
      </w:pPr>
      <w:r w:rsidRPr="000B2612">
        <w:rPr>
          <w:b/>
        </w:rPr>
        <w:t>Pytanie nr 11</w:t>
      </w:r>
    </w:p>
    <w:p w14:paraId="7F4CB8B0" w14:textId="77777777" w:rsidR="000B2612" w:rsidRDefault="000B2612" w:rsidP="000B2612">
      <w:pPr>
        <w:jc w:val="both"/>
      </w:pPr>
      <w:r>
        <w:t>Proszę o przedłużenie terminu składania ofert do 02.12.2016 dając Wykonawcom co najmniej 5 dni roboczych na przygotowanie profesjonalnej oferty uwzględniającej wszystkie odpowiedzi Zamawiajacego. Prośbę motywuję faktem, że Zamawiający przygotował bardzo obszerne postępowanie z dużą ilością pozycji do wyceny, a na przygotowanie profesjonalnej oferty Wykonawcy potrzebują zdecydowanie więcej czasu.</w:t>
      </w:r>
    </w:p>
    <w:p w14:paraId="4B971D52" w14:textId="77777777" w:rsidR="000B2612" w:rsidRDefault="000B2612" w:rsidP="00E01899">
      <w:pPr>
        <w:jc w:val="both"/>
        <w:rPr>
          <w:color w:val="FF0000"/>
          <w:szCs w:val="24"/>
        </w:rPr>
      </w:pPr>
    </w:p>
    <w:p w14:paraId="25CBE533" w14:textId="0C0C7EF6" w:rsidR="003375F2" w:rsidRPr="003375F2" w:rsidRDefault="003375F2" w:rsidP="00E01899">
      <w:pPr>
        <w:jc w:val="both"/>
        <w:rPr>
          <w:b/>
          <w:szCs w:val="24"/>
        </w:rPr>
      </w:pPr>
      <w:r w:rsidRPr="003375F2">
        <w:rPr>
          <w:b/>
          <w:szCs w:val="24"/>
        </w:rPr>
        <w:t>Odpowiedź</w:t>
      </w:r>
    </w:p>
    <w:p w14:paraId="1A24ACF9" w14:textId="59B6BCC5" w:rsidR="003375F2" w:rsidRDefault="003375F2" w:rsidP="00E01899">
      <w:pPr>
        <w:jc w:val="both"/>
        <w:rPr>
          <w:color w:val="FF0000"/>
          <w:szCs w:val="24"/>
        </w:rPr>
      </w:pPr>
      <w:r>
        <w:rPr>
          <w:color w:val="FF0000"/>
          <w:szCs w:val="24"/>
        </w:rPr>
        <w:t>Zamawiający przedłuża termin składania ofert do 01.12.2016 do godz. 10:00 czasu lokalnego. Publiczne otwarcie ofert nastąpi w dniu 01.12.2016 o godz. 10:30 czasu lokalnego w siedzibie Instytutu Lotnictwa Al. Krakowska 110/114 w Warszawie, w Sali konferencyjnej nr 2 w budynku X2 (I piętro).</w:t>
      </w:r>
    </w:p>
    <w:p w14:paraId="18D9C2E7" w14:textId="77777777" w:rsidR="00507D1D" w:rsidRDefault="00507D1D" w:rsidP="00E01899">
      <w:pPr>
        <w:jc w:val="both"/>
        <w:rPr>
          <w:color w:val="FF0000"/>
          <w:szCs w:val="24"/>
        </w:rPr>
      </w:pPr>
    </w:p>
    <w:p w14:paraId="33E6D868" w14:textId="3A08D3D7" w:rsidR="00B36F6F" w:rsidRPr="00B36F6F" w:rsidRDefault="00B36F6F" w:rsidP="00507D1D">
      <w:pPr>
        <w:jc w:val="both"/>
        <w:rPr>
          <w:b/>
        </w:rPr>
      </w:pPr>
      <w:r w:rsidRPr="00B36F6F">
        <w:rPr>
          <w:b/>
        </w:rPr>
        <w:t>Pytanie nr 12</w:t>
      </w:r>
    </w:p>
    <w:p w14:paraId="2F5FB373" w14:textId="77777777" w:rsidR="00507D1D" w:rsidRDefault="00507D1D" w:rsidP="00507D1D">
      <w:pPr>
        <w:jc w:val="both"/>
      </w:pPr>
      <w:r>
        <w:t xml:space="preserve">Po kolejnym przeanalizowaniu z informatykami wymagań Zamawiającego dotyczących funkcjonalności platformy internetowej, która ma być udostępniona w związku z OPZ, należy zauważyć, że brak podziału produktów na kolory, rozmiary, warianty itp. w odniesieniu do wymogu raportowania realizowanej umowy pod względem wartości, asortymentu, ilości, kłóci się ze sobą i jest logicznie niemożliwym. Jeżeli Zamawiający chce zamawiać produkty z rozbiciem, wybierać sobie kolor itp. a potem mieć możliwość monitorowania realizacji umowy pod względem wartości, asortymentu i ilości to formularz cenowy musi być do tego przystosowany, podzielony i w konsekwencji będzie możliwe wykonanie takiego raportu. </w:t>
      </w:r>
      <w:r>
        <w:lastRenderedPageBreak/>
        <w:t>Jeżeli nie będzie to podzielone to w jaki sposób Zamawiający wyobraża sobie monitorowanie asortymentu i ilości skoro każdy kolor itp. ma swój oddzielny indeks, kod i stanowi oddzielne pozycje w systemach sprzedażowych. Dla przykładu: Zamawiający ma pozycję tusze w kolorach czarny, czerwony, zielony, niebieski w ilości 100szt. Żeby móc zamówić potrzebny kolor a potem monitorować wartość, asortyment i ilości musi to być podzielone na poszczególne kolory i do każdego koloru przypisana odpowiednia ilość, w przeciwnym razie monitorowanie umowy w sposób opisany w SIWZ jest niemożliwy, gdyż wszystkie systemy sprzedażowo magazynowe, oraz platformy zakupowe kwalifikują produkt w danym kolorze itp. jako oddzielną pozycję.</w:t>
      </w:r>
    </w:p>
    <w:p w14:paraId="0573FD73" w14:textId="77777777" w:rsidR="00507D1D" w:rsidRDefault="00507D1D" w:rsidP="00507D1D">
      <w:pPr>
        <w:jc w:val="both"/>
      </w:pPr>
      <w:r>
        <w:t xml:space="preserve">Kolejnym pytaniem dotyczącym funkcjonalności platformy jest pytanie dotyczące jednostek miar tj. sztuk i opakowań. Jeżeli Zamawiający w formularzu cenowym podał jednostkę miary jako sztuka (np. skoroszyty), a na platformach sprzedażowych wykonawców skoroszyty te są sprzedawane w jednostkach miary opakowanie np.25szt i cena widoczna będzie za opakowanie (cena za sztukę x ilość w opakowaniu) to czy takie rozwiązanie będzie akceptowane przez Zamawiającego. </w:t>
      </w:r>
    </w:p>
    <w:p w14:paraId="4DCEE0DF" w14:textId="77777777" w:rsidR="00507D1D" w:rsidRDefault="00507D1D" w:rsidP="00507D1D">
      <w:pPr>
        <w:jc w:val="both"/>
      </w:pPr>
      <w:r>
        <w:t>W tym miejscu należy również zauważyć, że brak elastyczności Zamawiającego co do wyrażenia zgody na prośby i uwagi zawarte w poprzednich i bieżących pytaniach prowadzi do uniemożliwienia złożenia oferty małym i średnim przedsiębiorstwom, które posiadają swoje platformy zakupowe dostosowane w pełni do zakupów artykułów biurowych. Jeżeli Zamawiający nie wyrazi zgody na nasze prośby oraz nie podzieli załącznika odpowiednio dostosowanego i podzielonego na kolory, warianty, rodzaje itp. proszę o uzasadnienie (zgodnie z KIO 1196/11 z dnia. 21.06.2011)  swojej decyzji, oraz wskazanie obiektywnych potrzeb determinujących takie postanowienia.</w:t>
      </w:r>
    </w:p>
    <w:p w14:paraId="004E7748" w14:textId="77777777" w:rsidR="00C8324A" w:rsidRDefault="00C8324A" w:rsidP="00507D1D">
      <w:pPr>
        <w:jc w:val="both"/>
      </w:pPr>
    </w:p>
    <w:p w14:paraId="2C7FCB2D" w14:textId="77777777" w:rsidR="00E619E1" w:rsidRPr="00C8324A" w:rsidRDefault="00E619E1" w:rsidP="00E619E1">
      <w:pPr>
        <w:jc w:val="both"/>
        <w:rPr>
          <w:b/>
        </w:rPr>
      </w:pPr>
      <w:r w:rsidRPr="00C8324A">
        <w:rPr>
          <w:b/>
        </w:rPr>
        <w:t>Odpowiedź</w:t>
      </w:r>
    </w:p>
    <w:p w14:paraId="3DA2546A" w14:textId="77777777" w:rsidR="00E619E1" w:rsidRDefault="00E619E1" w:rsidP="00E619E1">
      <w:pPr>
        <w:jc w:val="both"/>
      </w:pPr>
      <w:r>
        <w:t>Zamawiający zrezygnował z wymogu raportowania realizowanej umowy pod względem asortymentu i ilości (odpowiedź na pytanie 4) i wymaga monitorowania realizowania umowy na dzień zalogowania się na podstawie wartości netto i brutto umowy (</w:t>
      </w:r>
      <w:r w:rsidRPr="005D2CC1">
        <w:t xml:space="preserve">odpowiedź na pytanie </w:t>
      </w:r>
      <w:r>
        <w:t>4).</w:t>
      </w:r>
    </w:p>
    <w:p w14:paraId="4B73E843" w14:textId="77777777" w:rsidR="00E619E1" w:rsidRDefault="00E619E1" w:rsidP="00507D1D">
      <w:pPr>
        <w:jc w:val="both"/>
      </w:pPr>
    </w:p>
    <w:p w14:paraId="1495986A" w14:textId="5E4F21DB" w:rsidR="00507D1D" w:rsidRDefault="00E619E1" w:rsidP="00507D1D">
      <w:pPr>
        <w:jc w:val="both"/>
      </w:pPr>
      <w:r>
        <w:t>Zamawiający podtrzymuje</w:t>
      </w:r>
      <w:r w:rsidR="003715E3">
        <w:t xml:space="preserve"> jednostkę sprzedaży skoroszytów określoną w załączniku nr 1 do SIWZ.</w:t>
      </w:r>
    </w:p>
    <w:p w14:paraId="178D42E6" w14:textId="77777777" w:rsidR="00E619E1" w:rsidRDefault="00E619E1" w:rsidP="00507D1D">
      <w:pPr>
        <w:jc w:val="both"/>
      </w:pPr>
    </w:p>
    <w:p w14:paraId="1CD2B7E9" w14:textId="4A97B254" w:rsidR="003715E3" w:rsidRPr="003715E3" w:rsidRDefault="003715E3" w:rsidP="00507D1D">
      <w:pPr>
        <w:jc w:val="both"/>
        <w:rPr>
          <w:b/>
        </w:rPr>
      </w:pPr>
      <w:r w:rsidRPr="003715E3">
        <w:rPr>
          <w:b/>
        </w:rPr>
        <w:t>Pytanie nr 13</w:t>
      </w:r>
    </w:p>
    <w:p w14:paraId="1A15C234" w14:textId="77777777" w:rsidR="00507D1D" w:rsidRDefault="00507D1D" w:rsidP="00507D1D">
      <w:pPr>
        <w:jc w:val="both"/>
      </w:pPr>
      <w:r>
        <w:t xml:space="preserve">Poz. 23 – z informacji pozyskanych z rynku wynika, że cienkopis kreślarski o grubości linii 0,05mm występuje tylko w kolorze czarnym. Proszę zatem o wykreślenie pozostałych kolorów lub jeżeli Zamawiający posiada wiedzę który producent posiada w 4 różnych kolorach proszę o podanie marki. </w:t>
      </w:r>
    </w:p>
    <w:p w14:paraId="4FC7F36C" w14:textId="77777777" w:rsidR="00507D1D" w:rsidRDefault="00507D1D" w:rsidP="00507D1D">
      <w:pPr>
        <w:jc w:val="both"/>
      </w:pPr>
    </w:p>
    <w:p w14:paraId="38A10F91" w14:textId="2610DD12" w:rsidR="003715E3" w:rsidRPr="003715E3" w:rsidRDefault="003715E3" w:rsidP="00507D1D">
      <w:pPr>
        <w:jc w:val="both"/>
        <w:rPr>
          <w:b/>
        </w:rPr>
      </w:pPr>
      <w:r w:rsidRPr="003715E3">
        <w:rPr>
          <w:b/>
        </w:rPr>
        <w:t>Odpowiedź</w:t>
      </w:r>
    </w:p>
    <w:p w14:paraId="65308CCC" w14:textId="4621405E" w:rsidR="003715E3" w:rsidRDefault="003715E3" w:rsidP="003715E3">
      <w:pPr>
        <w:jc w:val="both"/>
        <w:rPr>
          <w:szCs w:val="24"/>
        </w:rPr>
      </w:pPr>
      <w:r>
        <w:rPr>
          <w:szCs w:val="24"/>
        </w:rPr>
        <w:t>Zamawiający wyraża zgodę i modyfikuje pozycję</w:t>
      </w:r>
      <w:r w:rsidR="00E07420">
        <w:rPr>
          <w:szCs w:val="24"/>
        </w:rPr>
        <w:t xml:space="preserve"> 23</w:t>
      </w:r>
      <w:r>
        <w:rPr>
          <w:szCs w:val="24"/>
        </w:rPr>
        <w:t xml:space="preserve"> w załączniku nr 1 do SIWZ.</w:t>
      </w:r>
    </w:p>
    <w:p w14:paraId="15DEF95B" w14:textId="77777777" w:rsidR="003715E3" w:rsidRDefault="003715E3" w:rsidP="00507D1D">
      <w:pPr>
        <w:jc w:val="both"/>
      </w:pPr>
    </w:p>
    <w:p w14:paraId="6FFDBA2D" w14:textId="29239640" w:rsidR="003715E3" w:rsidRPr="003F54EF" w:rsidRDefault="003F54EF" w:rsidP="00507D1D">
      <w:pPr>
        <w:jc w:val="both"/>
        <w:rPr>
          <w:b/>
        </w:rPr>
      </w:pPr>
      <w:r w:rsidRPr="003F54EF">
        <w:rPr>
          <w:b/>
        </w:rPr>
        <w:t>Pytanie 14</w:t>
      </w:r>
    </w:p>
    <w:p w14:paraId="44D2485B" w14:textId="77777777" w:rsidR="00507D1D" w:rsidRDefault="00507D1D" w:rsidP="00507D1D">
      <w:pPr>
        <w:jc w:val="both"/>
      </w:pPr>
      <w:r>
        <w:t xml:space="preserve">Poz. 74 - </w:t>
      </w:r>
      <w:r w:rsidRPr="00973A46">
        <w:t>grzbiet wsuwany do oprawy dokumentów</w:t>
      </w:r>
      <w:r>
        <w:t xml:space="preserve"> do 120 kartek pakowane są po 25szt a nie po 100szt. proszę o zmianę OPZ</w:t>
      </w:r>
    </w:p>
    <w:p w14:paraId="522EA7E5" w14:textId="77777777" w:rsidR="00507D1D" w:rsidRDefault="00507D1D" w:rsidP="00507D1D">
      <w:pPr>
        <w:jc w:val="both"/>
      </w:pPr>
    </w:p>
    <w:p w14:paraId="608DB629" w14:textId="77777777" w:rsidR="00F42A8B" w:rsidRDefault="00F42A8B" w:rsidP="00507D1D">
      <w:pPr>
        <w:jc w:val="both"/>
        <w:rPr>
          <w:b/>
        </w:rPr>
      </w:pPr>
    </w:p>
    <w:p w14:paraId="41DC4150" w14:textId="39C26A89" w:rsidR="00F42A8B" w:rsidRDefault="00F42A8B" w:rsidP="00507D1D">
      <w:pPr>
        <w:jc w:val="both"/>
        <w:rPr>
          <w:b/>
        </w:rPr>
      </w:pPr>
      <w:r w:rsidRPr="00F42A8B">
        <w:rPr>
          <w:b/>
        </w:rPr>
        <w:lastRenderedPageBreak/>
        <w:t>Odpowiedź</w:t>
      </w:r>
    </w:p>
    <w:p w14:paraId="20A7CDC5" w14:textId="6AC2E5E8" w:rsidR="00F42A8B" w:rsidRDefault="00F42A8B" w:rsidP="00F42A8B">
      <w:pPr>
        <w:jc w:val="both"/>
        <w:rPr>
          <w:szCs w:val="24"/>
        </w:rPr>
      </w:pPr>
      <w:r>
        <w:rPr>
          <w:szCs w:val="24"/>
        </w:rPr>
        <w:t>Zamawiający modyfikuje pozycję 74 w załączniku nr 1 do SIWZ.</w:t>
      </w:r>
    </w:p>
    <w:p w14:paraId="630A63E9" w14:textId="77777777" w:rsidR="00F42A8B" w:rsidRPr="00F42A8B" w:rsidRDefault="00F42A8B" w:rsidP="00507D1D">
      <w:pPr>
        <w:jc w:val="both"/>
        <w:rPr>
          <w:b/>
        </w:rPr>
      </w:pPr>
    </w:p>
    <w:p w14:paraId="41E65CE1" w14:textId="3076A7A0" w:rsidR="00D20520" w:rsidRPr="00D20520" w:rsidRDefault="00D20520" w:rsidP="00507D1D">
      <w:pPr>
        <w:jc w:val="both"/>
        <w:rPr>
          <w:b/>
        </w:rPr>
      </w:pPr>
      <w:r w:rsidRPr="00D20520">
        <w:rPr>
          <w:b/>
        </w:rPr>
        <w:t>Pytanie</w:t>
      </w:r>
      <w:r w:rsidR="00C15251">
        <w:rPr>
          <w:b/>
        </w:rPr>
        <w:t xml:space="preserve"> nr </w:t>
      </w:r>
      <w:r w:rsidRPr="00D20520">
        <w:rPr>
          <w:b/>
        </w:rPr>
        <w:t>15</w:t>
      </w:r>
    </w:p>
    <w:p w14:paraId="62EBD80D" w14:textId="77777777" w:rsidR="00507D1D" w:rsidRDefault="00507D1D" w:rsidP="00507D1D">
      <w:pPr>
        <w:jc w:val="both"/>
      </w:pPr>
      <w:r>
        <w:t xml:space="preserve">Poz. 75 – 76 - </w:t>
      </w:r>
      <w:r w:rsidRPr="00973A46">
        <w:t>grzbiet wsuwany do oprawy dokumentów</w:t>
      </w:r>
      <w:r>
        <w:t xml:space="preserve"> do 30 i do 60 kartek pakowane są po 50szt a nie po 100szt. proszę o zmianę OPZ</w:t>
      </w:r>
    </w:p>
    <w:p w14:paraId="0CCC5F17" w14:textId="77777777" w:rsidR="00507D1D" w:rsidRDefault="00507D1D" w:rsidP="00507D1D">
      <w:pPr>
        <w:jc w:val="both"/>
      </w:pPr>
    </w:p>
    <w:p w14:paraId="6E1ACF41" w14:textId="158DED86" w:rsidR="00D20520" w:rsidRPr="00D20520" w:rsidRDefault="00D20520" w:rsidP="00507D1D">
      <w:pPr>
        <w:jc w:val="both"/>
        <w:rPr>
          <w:b/>
        </w:rPr>
      </w:pPr>
      <w:r w:rsidRPr="00D20520">
        <w:rPr>
          <w:b/>
        </w:rPr>
        <w:t>Odpowiedź</w:t>
      </w:r>
    </w:p>
    <w:p w14:paraId="4B81D8A7" w14:textId="2A2B16AA" w:rsidR="00D20520" w:rsidRDefault="00D20520" w:rsidP="00D20520">
      <w:pPr>
        <w:jc w:val="both"/>
        <w:rPr>
          <w:szCs w:val="24"/>
        </w:rPr>
      </w:pPr>
      <w:r>
        <w:rPr>
          <w:szCs w:val="24"/>
        </w:rPr>
        <w:t>Zamawiający modyfikuje pozycję 75 i 76 w załączniku nr 1 do SIWZ.</w:t>
      </w:r>
    </w:p>
    <w:p w14:paraId="5AEA6B14" w14:textId="77777777" w:rsidR="00D20520" w:rsidRDefault="00D20520" w:rsidP="00507D1D">
      <w:pPr>
        <w:jc w:val="both"/>
      </w:pPr>
    </w:p>
    <w:p w14:paraId="40ADB12B" w14:textId="53096ACF" w:rsidR="00C15251" w:rsidRPr="00C15251" w:rsidRDefault="00C15251" w:rsidP="00507D1D">
      <w:pPr>
        <w:jc w:val="both"/>
        <w:rPr>
          <w:b/>
        </w:rPr>
      </w:pPr>
      <w:r w:rsidRPr="00C15251">
        <w:rPr>
          <w:b/>
        </w:rPr>
        <w:t>Pytanie nr 16</w:t>
      </w:r>
    </w:p>
    <w:p w14:paraId="1768AC35" w14:textId="77777777" w:rsidR="00507D1D" w:rsidRDefault="00507D1D" w:rsidP="00507D1D">
      <w:pPr>
        <w:jc w:val="both"/>
      </w:pPr>
      <w:r>
        <w:t>Poz. 77 – grzbiety wsuwane z perforacją występują max do 60 kartek, nie ma takich grzbietów do 120 kartek. Proszę o usunięcie poz. 77</w:t>
      </w:r>
    </w:p>
    <w:p w14:paraId="25A31F3C" w14:textId="77777777" w:rsidR="00507D1D" w:rsidRDefault="00507D1D" w:rsidP="00507D1D">
      <w:pPr>
        <w:jc w:val="both"/>
      </w:pPr>
    </w:p>
    <w:p w14:paraId="3C8FAFE8" w14:textId="029E2FE0" w:rsidR="000D2006" w:rsidRPr="000D2006" w:rsidRDefault="000D2006" w:rsidP="00507D1D">
      <w:pPr>
        <w:jc w:val="both"/>
        <w:rPr>
          <w:b/>
        </w:rPr>
      </w:pPr>
      <w:r w:rsidRPr="000D2006">
        <w:rPr>
          <w:b/>
        </w:rPr>
        <w:t>Odpowiedź</w:t>
      </w:r>
    </w:p>
    <w:p w14:paraId="3ECF50D4" w14:textId="3E9778A4" w:rsidR="000D2006" w:rsidRDefault="000D2006" w:rsidP="000D2006">
      <w:pPr>
        <w:jc w:val="both"/>
        <w:rPr>
          <w:szCs w:val="24"/>
        </w:rPr>
      </w:pPr>
      <w:r>
        <w:rPr>
          <w:szCs w:val="24"/>
        </w:rPr>
        <w:t>Zamawiający usuwa pozycję 77 z załącznika nr 1</w:t>
      </w:r>
      <w:r w:rsidR="0074227E">
        <w:rPr>
          <w:szCs w:val="24"/>
        </w:rPr>
        <w:t xml:space="preserve"> i załącznika nr 7 </w:t>
      </w:r>
      <w:r>
        <w:rPr>
          <w:szCs w:val="24"/>
        </w:rPr>
        <w:t>do SIWZ.</w:t>
      </w:r>
    </w:p>
    <w:p w14:paraId="40A12F3E" w14:textId="77777777" w:rsidR="000D2006" w:rsidRDefault="000D2006" w:rsidP="00507D1D">
      <w:pPr>
        <w:jc w:val="both"/>
      </w:pPr>
    </w:p>
    <w:p w14:paraId="6F5C3D1B" w14:textId="40A30143" w:rsidR="000D2006" w:rsidRPr="001770D7" w:rsidRDefault="001770D7" w:rsidP="00507D1D">
      <w:pPr>
        <w:jc w:val="both"/>
        <w:rPr>
          <w:b/>
        </w:rPr>
      </w:pPr>
      <w:r w:rsidRPr="001770D7">
        <w:rPr>
          <w:b/>
        </w:rPr>
        <w:t>Pytanie nr 17</w:t>
      </w:r>
    </w:p>
    <w:p w14:paraId="7DF1FA30" w14:textId="77777777" w:rsidR="00507D1D" w:rsidRDefault="00507D1D" w:rsidP="00507D1D">
      <w:pPr>
        <w:jc w:val="both"/>
      </w:pPr>
      <w:r>
        <w:t xml:space="preserve">Poz. 78 – 79 – </w:t>
      </w:r>
      <w:r w:rsidRPr="00973A46">
        <w:t>grzbiet wsuwany z perforacją do oprawy dokumentów</w:t>
      </w:r>
      <w:r>
        <w:t xml:space="preserve"> do 30 i do 60 kartek pakowane są po 50szt a nie po 100szt. Proszę o zmianę OPZ</w:t>
      </w:r>
    </w:p>
    <w:p w14:paraId="471808E2" w14:textId="77777777" w:rsidR="00507D1D" w:rsidRDefault="00507D1D" w:rsidP="00507D1D">
      <w:pPr>
        <w:jc w:val="both"/>
      </w:pPr>
    </w:p>
    <w:p w14:paraId="48744A2C" w14:textId="458E52DF" w:rsidR="001770D7" w:rsidRPr="001770D7" w:rsidRDefault="001770D7" w:rsidP="00507D1D">
      <w:pPr>
        <w:jc w:val="both"/>
        <w:rPr>
          <w:b/>
        </w:rPr>
      </w:pPr>
      <w:r w:rsidRPr="001770D7">
        <w:rPr>
          <w:b/>
        </w:rPr>
        <w:t>Odpowiedź</w:t>
      </w:r>
    </w:p>
    <w:p w14:paraId="3C0D715E" w14:textId="4F6E07B9" w:rsidR="001770D7" w:rsidRDefault="001770D7" w:rsidP="001770D7">
      <w:pPr>
        <w:jc w:val="both"/>
        <w:rPr>
          <w:szCs w:val="24"/>
        </w:rPr>
      </w:pPr>
      <w:r>
        <w:rPr>
          <w:szCs w:val="24"/>
        </w:rPr>
        <w:t>Zamawiający modyfikuje pozycję</w:t>
      </w:r>
      <w:r w:rsidR="00226164">
        <w:rPr>
          <w:szCs w:val="24"/>
        </w:rPr>
        <w:t xml:space="preserve"> 78 i 79</w:t>
      </w:r>
      <w:r>
        <w:rPr>
          <w:szCs w:val="24"/>
        </w:rPr>
        <w:t xml:space="preserve"> w załączniku nr 1 do SIWZ.</w:t>
      </w:r>
    </w:p>
    <w:p w14:paraId="304E43DD" w14:textId="77777777" w:rsidR="001770D7" w:rsidRDefault="001770D7" w:rsidP="00507D1D">
      <w:pPr>
        <w:jc w:val="both"/>
      </w:pPr>
    </w:p>
    <w:p w14:paraId="69EF8B88" w14:textId="25C8C676" w:rsidR="001B7764" w:rsidRPr="001B7764" w:rsidRDefault="001B7764" w:rsidP="00507D1D">
      <w:pPr>
        <w:jc w:val="both"/>
        <w:rPr>
          <w:b/>
        </w:rPr>
      </w:pPr>
      <w:r w:rsidRPr="001B7764">
        <w:rPr>
          <w:b/>
        </w:rPr>
        <w:t>Pytanie nr 18</w:t>
      </w:r>
    </w:p>
    <w:p w14:paraId="0019B347" w14:textId="77777777" w:rsidR="00507D1D" w:rsidRDefault="00507D1D" w:rsidP="00507D1D">
      <w:pPr>
        <w:jc w:val="both"/>
      </w:pPr>
      <w:r>
        <w:t>Poz. 95 – należy wycenić kieszeń samoprzylepną, czy wpinaną do segregatora?</w:t>
      </w:r>
    </w:p>
    <w:p w14:paraId="74FF50DB" w14:textId="77777777" w:rsidR="00507D1D" w:rsidRDefault="00507D1D" w:rsidP="00507D1D">
      <w:pPr>
        <w:jc w:val="both"/>
      </w:pPr>
    </w:p>
    <w:p w14:paraId="22725F7B" w14:textId="43ECD647" w:rsidR="001B7764" w:rsidRPr="001B7764" w:rsidRDefault="001B7764" w:rsidP="00507D1D">
      <w:pPr>
        <w:jc w:val="both"/>
        <w:rPr>
          <w:b/>
        </w:rPr>
      </w:pPr>
      <w:r w:rsidRPr="001B7764">
        <w:rPr>
          <w:b/>
        </w:rPr>
        <w:t>Odpowiedź</w:t>
      </w:r>
    </w:p>
    <w:p w14:paraId="7918BF3C" w14:textId="60A26253" w:rsidR="001B7764" w:rsidRDefault="001B7764" w:rsidP="001B7764">
      <w:pPr>
        <w:jc w:val="both"/>
        <w:rPr>
          <w:szCs w:val="24"/>
        </w:rPr>
      </w:pPr>
      <w:r>
        <w:rPr>
          <w:szCs w:val="24"/>
        </w:rPr>
        <w:t>Zamawiający modyfikuje pozycję 95 w załączniku nr 1  i załączniku nr 7 do SIWZ.</w:t>
      </w:r>
    </w:p>
    <w:p w14:paraId="741E27E1" w14:textId="77777777" w:rsidR="001B7764" w:rsidRDefault="001B7764" w:rsidP="00507D1D">
      <w:pPr>
        <w:jc w:val="both"/>
      </w:pPr>
    </w:p>
    <w:p w14:paraId="202DEFD7" w14:textId="1D56BEF5" w:rsidR="00AE2373" w:rsidRPr="00AE2373" w:rsidRDefault="00AE2373" w:rsidP="00507D1D">
      <w:pPr>
        <w:jc w:val="both"/>
        <w:rPr>
          <w:b/>
        </w:rPr>
      </w:pPr>
      <w:r w:rsidRPr="00AE2373">
        <w:rPr>
          <w:b/>
        </w:rPr>
        <w:t>Pytanie nr 19</w:t>
      </w:r>
    </w:p>
    <w:p w14:paraId="01CDC5E5" w14:textId="77777777" w:rsidR="00507D1D" w:rsidRDefault="00507D1D" w:rsidP="00507D1D">
      <w:pPr>
        <w:jc w:val="both"/>
      </w:pPr>
      <w:r>
        <w:t>Poz. 104 - 111 – proszę o wskazanie typu wymaganych kołonotatników, które występują w ogólnodostępnej sprzedaży.</w:t>
      </w:r>
    </w:p>
    <w:p w14:paraId="4E2D8555" w14:textId="77777777" w:rsidR="00507D1D" w:rsidRDefault="00507D1D" w:rsidP="00507D1D">
      <w:pPr>
        <w:jc w:val="both"/>
      </w:pPr>
    </w:p>
    <w:p w14:paraId="23E88B28" w14:textId="31180E30" w:rsidR="00AE2373" w:rsidRPr="00AE2373" w:rsidRDefault="00AE2373" w:rsidP="00507D1D">
      <w:pPr>
        <w:jc w:val="both"/>
        <w:rPr>
          <w:b/>
        </w:rPr>
      </w:pPr>
      <w:r w:rsidRPr="00AE2373">
        <w:rPr>
          <w:b/>
        </w:rPr>
        <w:t>Odpowiedź</w:t>
      </w:r>
    </w:p>
    <w:p w14:paraId="4F0FED86" w14:textId="393B7BFA" w:rsidR="00AE2373" w:rsidRDefault="00D31355" w:rsidP="00507D1D">
      <w:pPr>
        <w:jc w:val="both"/>
      </w:pPr>
      <w:r>
        <w:t>Przykładem kołonotatników w poz. 104-111 mogą być kołonotatniki Interdruk,</w:t>
      </w:r>
      <w:r w:rsidR="00350695">
        <w:t xml:space="preserve"> Unipap</w:t>
      </w:r>
      <w:r>
        <w:t xml:space="preserve"> bądź Grand. Zamawiający nie wskazuje tych marek, jako produkty wymagane. Dopuszczalne są wszystkie kołonotatniki, które spełniają parametry określone w poz. 104-111.</w:t>
      </w:r>
    </w:p>
    <w:p w14:paraId="2B2F4251" w14:textId="77777777" w:rsidR="00AE2373" w:rsidRDefault="00AE2373" w:rsidP="00507D1D">
      <w:pPr>
        <w:jc w:val="both"/>
      </w:pPr>
    </w:p>
    <w:p w14:paraId="3A10079A" w14:textId="14007A5C" w:rsidR="00350695" w:rsidRPr="00350695" w:rsidRDefault="00350695" w:rsidP="00507D1D">
      <w:pPr>
        <w:jc w:val="both"/>
        <w:rPr>
          <w:b/>
        </w:rPr>
      </w:pPr>
      <w:r w:rsidRPr="00350695">
        <w:rPr>
          <w:b/>
        </w:rPr>
        <w:t>Pytanie nr 20</w:t>
      </w:r>
    </w:p>
    <w:p w14:paraId="4360EEFD" w14:textId="77777777" w:rsidR="00507D1D" w:rsidRDefault="00507D1D" w:rsidP="00507D1D">
      <w:pPr>
        <w:jc w:val="both"/>
      </w:pPr>
      <w:r>
        <w:t>Poz. 140 – koszulki opisane przez Zamawiającego z klapką wykonane są z folii groszkowej, proszę o zmianę OPZ</w:t>
      </w:r>
    </w:p>
    <w:p w14:paraId="78BD39F9" w14:textId="77777777" w:rsidR="00507D1D" w:rsidRDefault="00507D1D" w:rsidP="00507D1D">
      <w:pPr>
        <w:jc w:val="both"/>
      </w:pPr>
    </w:p>
    <w:p w14:paraId="7162E5F9" w14:textId="577A33EF" w:rsidR="00350695" w:rsidRPr="00350695" w:rsidRDefault="00350695" w:rsidP="00507D1D">
      <w:pPr>
        <w:jc w:val="both"/>
        <w:rPr>
          <w:b/>
        </w:rPr>
      </w:pPr>
      <w:r w:rsidRPr="00350695">
        <w:rPr>
          <w:b/>
        </w:rPr>
        <w:t>Odpowiedź</w:t>
      </w:r>
    </w:p>
    <w:p w14:paraId="7A1D7764" w14:textId="10F9B105" w:rsidR="00350695" w:rsidRDefault="00A26C07" w:rsidP="00507D1D">
      <w:pPr>
        <w:jc w:val="both"/>
      </w:pPr>
      <w:r>
        <w:t>Zamawiający modyfikuje pozycję 140 w załączniku nr 1 do SIWZ.</w:t>
      </w:r>
    </w:p>
    <w:p w14:paraId="0627345D" w14:textId="77777777" w:rsidR="00350695" w:rsidRDefault="00350695" w:rsidP="00507D1D">
      <w:pPr>
        <w:jc w:val="both"/>
      </w:pPr>
    </w:p>
    <w:p w14:paraId="6FB5B5B5" w14:textId="77777777" w:rsidR="00957AD7" w:rsidRDefault="00957AD7" w:rsidP="00507D1D">
      <w:pPr>
        <w:jc w:val="both"/>
      </w:pPr>
    </w:p>
    <w:p w14:paraId="2908C47C" w14:textId="506699E5" w:rsidR="00957AD7" w:rsidRPr="00957AD7" w:rsidRDefault="00957AD7" w:rsidP="00507D1D">
      <w:pPr>
        <w:jc w:val="both"/>
        <w:rPr>
          <w:b/>
        </w:rPr>
      </w:pPr>
      <w:r w:rsidRPr="00957AD7">
        <w:rPr>
          <w:b/>
        </w:rPr>
        <w:lastRenderedPageBreak/>
        <w:t>Pytanie nr 21</w:t>
      </w:r>
    </w:p>
    <w:p w14:paraId="0E65EC0A" w14:textId="77777777" w:rsidR="00507D1D" w:rsidRDefault="00507D1D" w:rsidP="00507D1D">
      <w:pPr>
        <w:jc w:val="both"/>
      </w:pPr>
      <w:r>
        <w:t>Poz. 142 – opisane przez Zamawiającego koszulki na suwak wpinane do segregatora wykonane są z folii o grubości min. 140mic. Proszę o zmianę OPZ.</w:t>
      </w:r>
    </w:p>
    <w:p w14:paraId="771CE25E" w14:textId="77777777" w:rsidR="00507D1D" w:rsidRDefault="00507D1D" w:rsidP="00507D1D">
      <w:pPr>
        <w:jc w:val="both"/>
      </w:pPr>
    </w:p>
    <w:p w14:paraId="70C329B3" w14:textId="3FD8C62D" w:rsidR="00957AD7" w:rsidRPr="00957AD7" w:rsidRDefault="00957AD7" w:rsidP="00507D1D">
      <w:pPr>
        <w:jc w:val="both"/>
        <w:rPr>
          <w:b/>
        </w:rPr>
      </w:pPr>
      <w:r w:rsidRPr="00957AD7">
        <w:rPr>
          <w:b/>
        </w:rPr>
        <w:t>Odpowiedź</w:t>
      </w:r>
    </w:p>
    <w:p w14:paraId="3EEA33B2" w14:textId="31B7D63A" w:rsidR="00957AD7" w:rsidRDefault="00957AD7" w:rsidP="00957AD7">
      <w:pPr>
        <w:jc w:val="both"/>
      </w:pPr>
      <w:r>
        <w:t>Zamawiający modyfikuje pozycję 142 w załączniku nr 1 do SIWZ.</w:t>
      </w:r>
    </w:p>
    <w:p w14:paraId="155A2F64" w14:textId="77777777" w:rsidR="00957AD7" w:rsidRDefault="00957AD7" w:rsidP="00507D1D">
      <w:pPr>
        <w:jc w:val="both"/>
      </w:pPr>
    </w:p>
    <w:p w14:paraId="0A23AAC0" w14:textId="74A22C49" w:rsidR="00957AD7" w:rsidRPr="00957AD7" w:rsidRDefault="00957AD7" w:rsidP="00507D1D">
      <w:pPr>
        <w:jc w:val="both"/>
        <w:rPr>
          <w:b/>
        </w:rPr>
      </w:pPr>
      <w:r w:rsidRPr="00957AD7">
        <w:rPr>
          <w:b/>
        </w:rPr>
        <w:t>Pytanie nr 22</w:t>
      </w:r>
    </w:p>
    <w:p w14:paraId="2A252CD5" w14:textId="77777777" w:rsidR="00507D1D" w:rsidRDefault="00507D1D" w:rsidP="00507D1D">
      <w:pPr>
        <w:jc w:val="both"/>
      </w:pPr>
      <w:r>
        <w:t>Poz. 144-145 – koszulki w formacie A4 opisane przez Zamawiającego wykonane są z folii groszkowej. Proszę o zmianę OPZ. Jeżeli Zamawiający zna producenta wykonującego z folii krystalicznej, proszę o wskazanie typu</w:t>
      </w:r>
    </w:p>
    <w:p w14:paraId="6F35A471" w14:textId="77777777" w:rsidR="00507D1D" w:rsidRDefault="00507D1D" w:rsidP="00507D1D">
      <w:pPr>
        <w:jc w:val="both"/>
      </w:pPr>
    </w:p>
    <w:p w14:paraId="0C89D5B9" w14:textId="29C634F7" w:rsidR="00957AD7" w:rsidRPr="00957AD7" w:rsidRDefault="00957AD7" w:rsidP="00507D1D">
      <w:pPr>
        <w:jc w:val="both"/>
        <w:rPr>
          <w:b/>
        </w:rPr>
      </w:pPr>
      <w:r w:rsidRPr="00957AD7">
        <w:rPr>
          <w:b/>
        </w:rPr>
        <w:t>Odpowiedź</w:t>
      </w:r>
    </w:p>
    <w:p w14:paraId="7E7A02B1" w14:textId="6E4DA064" w:rsidR="00957AD7" w:rsidRDefault="00957AD7" w:rsidP="00507D1D">
      <w:pPr>
        <w:jc w:val="both"/>
      </w:pPr>
      <w:r>
        <w:t>Zamawiający modyfikuje pozycję 144-145 w załączniku nr 1 do SIWZ.</w:t>
      </w:r>
    </w:p>
    <w:p w14:paraId="1ED8CE96" w14:textId="77777777" w:rsidR="00957AD7" w:rsidRDefault="00957AD7" w:rsidP="00507D1D">
      <w:pPr>
        <w:jc w:val="both"/>
      </w:pPr>
    </w:p>
    <w:p w14:paraId="559256A6" w14:textId="6A13058E" w:rsidR="00B51C9C" w:rsidRPr="00B51C9C" w:rsidRDefault="00B51C9C" w:rsidP="00507D1D">
      <w:pPr>
        <w:jc w:val="both"/>
        <w:rPr>
          <w:b/>
        </w:rPr>
      </w:pPr>
      <w:r w:rsidRPr="00B51C9C">
        <w:rPr>
          <w:b/>
        </w:rPr>
        <w:t>Pytanie nr 23</w:t>
      </w:r>
    </w:p>
    <w:p w14:paraId="77F284AC" w14:textId="77777777" w:rsidR="00507D1D" w:rsidRDefault="00507D1D" w:rsidP="00507D1D">
      <w:pPr>
        <w:jc w:val="both"/>
      </w:pPr>
      <w:r>
        <w:t>Poz. 162-163 – proszę o podanie typu notatników, lub załączenie zdjęć.</w:t>
      </w:r>
    </w:p>
    <w:p w14:paraId="2DD8C3FB" w14:textId="77777777" w:rsidR="00507D1D" w:rsidRDefault="00507D1D" w:rsidP="00507D1D">
      <w:pPr>
        <w:jc w:val="both"/>
      </w:pPr>
    </w:p>
    <w:p w14:paraId="76C8FDF6" w14:textId="6E29B981" w:rsidR="00B51C9C" w:rsidRPr="00B51C9C" w:rsidRDefault="00B51C9C" w:rsidP="00507D1D">
      <w:pPr>
        <w:jc w:val="both"/>
        <w:rPr>
          <w:b/>
        </w:rPr>
      </w:pPr>
      <w:r w:rsidRPr="00B51C9C">
        <w:rPr>
          <w:b/>
        </w:rPr>
        <w:t>Odpowiedź</w:t>
      </w:r>
    </w:p>
    <w:p w14:paraId="1D9251B6" w14:textId="28094105" w:rsidR="00541078" w:rsidRDefault="00541078" w:rsidP="00541078">
      <w:pPr>
        <w:jc w:val="both"/>
      </w:pPr>
      <w:r>
        <w:t>Zamawiający nie wskazuje typu notatników. Dopuszczalne są wszystkie notatniki, które spełniają parametry określone w poz. 162-163.</w:t>
      </w:r>
    </w:p>
    <w:p w14:paraId="4B44109E" w14:textId="77777777" w:rsidR="00B51C9C" w:rsidRDefault="00B51C9C" w:rsidP="00507D1D">
      <w:pPr>
        <w:jc w:val="both"/>
      </w:pPr>
    </w:p>
    <w:p w14:paraId="17C3BD5B" w14:textId="5D75715A" w:rsidR="00B51C9C" w:rsidRPr="002A5B1E" w:rsidRDefault="002A5B1E" w:rsidP="00507D1D">
      <w:pPr>
        <w:jc w:val="both"/>
        <w:rPr>
          <w:b/>
        </w:rPr>
      </w:pPr>
      <w:r w:rsidRPr="002A5B1E">
        <w:rPr>
          <w:b/>
        </w:rPr>
        <w:t>Pytanie nr 24</w:t>
      </w:r>
    </w:p>
    <w:p w14:paraId="6FE333A5" w14:textId="77777777" w:rsidR="00507D1D" w:rsidRDefault="00507D1D" w:rsidP="00507D1D">
      <w:pPr>
        <w:jc w:val="both"/>
      </w:pPr>
      <w:r>
        <w:t>Poz. 171 – obwoluty do grzbietów zaciskowych występują w kolorze przezroczystym i niebieskim i pakowane są po 50szt, proszę o zmianę OPZ</w:t>
      </w:r>
    </w:p>
    <w:p w14:paraId="7A413B5F" w14:textId="77777777" w:rsidR="00507D1D" w:rsidRDefault="00507D1D" w:rsidP="00507D1D">
      <w:pPr>
        <w:jc w:val="both"/>
      </w:pPr>
    </w:p>
    <w:p w14:paraId="7D8A8506" w14:textId="5B1A2860" w:rsidR="002A5B1E" w:rsidRPr="002A5B1E" w:rsidRDefault="002A5B1E" w:rsidP="00507D1D">
      <w:pPr>
        <w:jc w:val="both"/>
        <w:rPr>
          <w:b/>
        </w:rPr>
      </w:pPr>
      <w:r w:rsidRPr="002A5B1E">
        <w:rPr>
          <w:b/>
        </w:rPr>
        <w:t>Odpowiedź</w:t>
      </w:r>
    </w:p>
    <w:p w14:paraId="313F6D09" w14:textId="5CF9F55E" w:rsidR="002A5B1E" w:rsidRDefault="002A5B1E" w:rsidP="002A5B1E">
      <w:pPr>
        <w:jc w:val="both"/>
      </w:pPr>
      <w:r>
        <w:t>Zamawiający modyfikuje pozycję 171 w załączniku nr 1 do SIWZ.</w:t>
      </w:r>
    </w:p>
    <w:p w14:paraId="1022BDA5" w14:textId="77777777" w:rsidR="002A5B1E" w:rsidRDefault="002A5B1E" w:rsidP="00507D1D">
      <w:pPr>
        <w:jc w:val="both"/>
      </w:pPr>
    </w:p>
    <w:p w14:paraId="461E36A2" w14:textId="7C46FC00" w:rsidR="002A5B1E" w:rsidRPr="002A5B1E" w:rsidRDefault="002A5B1E" w:rsidP="00507D1D">
      <w:pPr>
        <w:jc w:val="both"/>
        <w:rPr>
          <w:b/>
        </w:rPr>
      </w:pPr>
      <w:r w:rsidRPr="002A5B1E">
        <w:rPr>
          <w:b/>
        </w:rPr>
        <w:t>Pytanie nr 25</w:t>
      </w:r>
    </w:p>
    <w:p w14:paraId="338FA439" w14:textId="77777777" w:rsidR="00507D1D" w:rsidRDefault="00507D1D" w:rsidP="00507D1D">
      <w:pPr>
        <w:jc w:val="both"/>
      </w:pPr>
      <w:r>
        <w:t>Poz. 172 – nie ma okładek do bindowania kartonowych laminowanych folią, są okładki ze sztywnego kartonu jednostronnie kolorowego, błyszczącego. Proszę o zmianę OPZ.</w:t>
      </w:r>
    </w:p>
    <w:p w14:paraId="289BEA29" w14:textId="77777777" w:rsidR="00507D1D" w:rsidRDefault="00507D1D" w:rsidP="00507D1D">
      <w:pPr>
        <w:jc w:val="both"/>
      </w:pPr>
    </w:p>
    <w:p w14:paraId="4A3E7892" w14:textId="33F6ED62" w:rsidR="002A5B1E" w:rsidRPr="00826308" w:rsidRDefault="002A5B1E" w:rsidP="00507D1D">
      <w:pPr>
        <w:jc w:val="both"/>
        <w:rPr>
          <w:b/>
        </w:rPr>
      </w:pPr>
      <w:r w:rsidRPr="00826308">
        <w:rPr>
          <w:b/>
        </w:rPr>
        <w:t>Odpowiedź</w:t>
      </w:r>
    </w:p>
    <w:p w14:paraId="19BABB7F" w14:textId="44352B60" w:rsidR="00826308" w:rsidRDefault="00826308" w:rsidP="00826308">
      <w:pPr>
        <w:jc w:val="both"/>
      </w:pPr>
      <w:r>
        <w:t>Zamawiający modyfikuje pozycję 172 w załączniku nr 1 do SIWZ.</w:t>
      </w:r>
    </w:p>
    <w:p w14:paraId="11318639" w14:textId="77777777" w:rsidR="002A5B1E" w:rsidRDefault="002A5B1E" w:rsidP="00507D1D">
      <w:pPr>
        <w:jc w:val="both"/>
      </w:pPr>
    </w:p>
    <w:p w14:paraId="59A45A85" w14:textId="5A96B4DD" w:rsidR="002A5B1E" w:rsidRPr="008C6BF5" w:rsidRDefault="008C6BF5" w:rsidP="00507D1D">
      <w:pPr>
        <w:jc w:val="both"/>
        <w:rPr>
          <w:b/>
        </w:rPr>
      </w:pPr>
      <w:r w:rsidRPr="008C6BF5">
        <w:rPr>
          <w:b/>
        </w:rPr>
        <w:t>Pytanie nr 26</w:t>
      </w:r>
    </w:p>
    <w:p w14:paraId="0072FD5E" w14:textId="77777777" w:rsidR="00507D1D" w:rsidRDefault="00507D1D" w:rsidP="00507D1D">
      <w:pPr>
        <w:jc w:val="both"/>
      </w:pPr>
      <w:r>
        <w:t>Poz. 179 - ołówki z gradiacją B</w:t>
      </w:r>
      <w:r w:rsidRPr="002B5A6C">
        <w:t xml:space="preserve"> (</w:t>
      </w:r>
      <w:r>
        <w:t>B</w:t>
      </w:r>
      <w:r w:rsidRPr="002B5A6C">
        <w:t>-6</w:t>
      </w:r>
      <w:r>
        <w:t>B</w:t>
      </w:r>
      <w:r w:rsidRPr="002B5A6C">
        <w:t>) nie występują w opcji z gumką, proszę o zmianę OPZ</w:t>
      </w:r>
    </w:p>
    <w:p w14:paraId="566EA3CA" w14:textId="77777777" w:rsidR="00507D1D" w:rsidRDefault="00507D1D" w:rsidP="00507D1D">
      <w:pPr>
        <w:jc w:val="both"/>
      </w:pPr>
    </w:p>
    <w:p w14:paraId="7CDD4884" w14:textId="758AE984" w:rsidR="008C6BF5" w:rsidRPr="008C6BF5" w:rsidRDefault="008C6BF5" w:rsidP="00507D1D">
      <w:pPr>
        <w:jc w:val="both"/>
        <w:rPr>
          <w:b/>
        </w:rPr>
      </w:pPr>
      <w:r w:rsidRPr="008C6BF5">
        <w:rPr>
          <w:b/>
        </w:rPr>
        <w:t>Odpowiedź</w:t>
      </w:r>
    </w:p>
    <w:p w14:paraId="0E2EB428" w14:textId="226B4A09" w:rsidR="000A5D68" w:rsidRDefault="000A5D68" w:rsidP="000A5D68">
      <w:pPr>
        <w:jc w:val="both"/>
      </w:pPr>
      <w:r>
        <w:t>Zamawiający modyfikuje pozycję 179 w załączniku nr 1 do SIWZ.</w:t>
      </w:r>
    </w:p>
    <w:p w14:paraId="5033FD58" w14:textId="77777777" w:rsidR="008C6BF5" w:rsidRDefault="008C6BF5" w:rsidP="00507D1D">
      <w:pPr>
        <w:jc w:val="both"/>
      </w:pPr>
    </w:p>
    <w:p w14:paraId="7A62C2C6" w14:textId="39D72A07" w:rsidR="007A6C74" w:rsidRPr="007A6C74" w:rsidRDefault="007A6C74" w:rsidP="00507D1D">
      <w:pPr>
        <w:jc w:val="both"/>
        <w:rPr>
          <w:b/>
        </w:rPr>
      </w:pPr>
      <w:r w:rsidRPr="007A6C74">
        <w:rPr>
          <w:b/>
        </w:rPr>
        <w:t>Pytanie nr 27</w:t>
      </w:r>
    </w:p>
    <w:p w14:paraId="6D8E4F67" w14:textId="77777777" w:rsidR="00507D1D" w:rsidRDefault="00507D1D" w:rsidP="00507D1D">
      <w:pPr>
        <w:jc w:val="both"/>
      </w:pPr>
      <w:r>
        <w:t>Poz. 181 – ołówki z gradiacją H (H-6H) nie występują w opcji z gumką, proszę o zmianę OPZ</w:t>
      </w:r>
    </w:p>
    <w:p w14:paraId="0789119E" w14:textId="77777777" w:rsidR="00507D1D" w:rsidRDefault="00507D1D" w:rsidP="00507D1D">
      <w:pPr>
        <w:jc w:val="both"/>
      </w:pPr>
    </w:p>
    <w:p w14:paraId="0E743160" w14:textId="2CF83EB3" w:rsidR="007A6C74" w:rsidRPr="007A6C74" w:rsidRDefault="007A6C74" w:rsidP="00507D1D">
      <w:pPr>
        <w:jc w:val="both"/>
        <w:rPr>
          <w:b/>
        </w:rPr>
      </w:pPr>
      <w:r w:rsidRPr="007A6C74">
        <w:rPr>
          <w:b/>
        </w:rPr>
        <w:t>Odpowiedź</w:t>
      </w:r>
    </w:p>
    <w:p w14:paraId="320DA8FC" w14:textId="3A9EAC5A" w:rsidR="007A6C74" w:rsidRDefault="007A6C74" w:rsidP="007A6C74">
      <w:pPr>
        <w:jc w:val="both"/>
      </w:pPr>
      <w:r>
        <w:t>Zamawiający modyfikuje pozycję 181 w załączniku nr 1 do SIWZ.</w:t>
      </w:r>
    </w:p>
    <w:p w14:paraId="1A96F9C2" w14:textId="77777777" w:rsidR="007A6C74" w:rsidRDefault="007A6C74" w:rsidP="00507D1D">
      <w:pPr>
        <w:jc w:val="both"/>
      </w:pPr>
    </w:p>
    <w:p w14:paraId="7446CA37" w14:textId="5AC891CC" w:rsidR="007A6C74" w:rsidRPr="007A6C74" w:rsidRDefault="007A6C74" w:rsidP="00507D1D">
      <w:pPr>
        <w:jc w:val="both"/>
        <w:rPr>
          <w:b/>
        </w:rPr>
      </w:pPr>
      <w:r w:rsidRPr="007A6C74">
        <w:rPr>
          <w:b/>
        </w:rPr>
        <w:t>Pytanie 28</w:t>
      </w:r>
    </w:p>
    <w:p w14:paraId="30757CCB" w14:textId="77777777" w:rsidR="00507D1D" w:rsidRDefault="00507D1D" w:rsidP="00507D1D">
      <w:pPr>
        <w:jc w:val="both"/>
      </w:pPr>
      <w:r>
        <w:t>Poz. 183 – na rynku takie patyczki były w ofercie Active Jet pakowane po 12szt jednakże zostały wycofane ze sprzedaży, oraz w ofercie Lyreco w marce własnej do której nie mają dostępu inne biuroserwisy. Proszę zatem o wykreślenie poz. 183 gdyż oprócz Lyreco nie ma tego w produktach innych firm i nie ma możliwości sprzedaży przez inne firmy oprócz Lyreco.</w:t>
      </w:r>
    </w:p>
    <w:p w14:paraId="26413989" w14:textId="77777777" w:rsidR="00507D1D" w:rsidRDefault="00507D1D" w:rsidP="00507D1D">
      <w:pPr>
        <w:jc w:val="both"/>
      </w:pPr>
    </w:p>
    <w:p w14:paraId="5F1E9028" w14:textId="6DFC030A" w:rsidR="005F764E" w:rsidRPr="005F764E" w:rsidRDefault="005F764E" w:rsidP="00507D1D">
      <w:pPr>
        <w:jc w:val="both"/>
        <w:rPr>
          <w:b/>
        </w:rPr>
      </w:pPr>
      <w:r w:rsidRPr="005F764E">
        <w:rPr>
          <w:b/>
        </w:rPr>
        <w:t>Odpowiedź</w:t>
      </w:r>
    </w:p>
    <w:p w14:paraId="328D3376" w14:textId="3CE49B8A" w:rsidR="005F764E" w:rsidRDefault="005F764E" w:rsidP="00507D1D">
      <w:pPr>
        <w:jc w:val="both"/>
      </w:pPr>
      <w:r>
        <w:t>Zamawiający usunął pozycję 183 z załącznika nr 1 i załącznika nr 7 do SIWZ</w:t>
      </w:r>
    </w:p>
    <w:p w14:paraId="780D9A47" w14:textId="77777777" w:rsidR="005F764E" w:rsidRDefault="005F764E" w:rsidP="00507D1D">
      <w:pPr>
        <w:jc w:val="both"/>
      </w:pPr>
    </w:p>
    <w:p w14:paraId="292FDFD1" w14:textId="6E7335AA" w:rsidR="005F764E" w:rsidRPr="00E15ED5" w:rsidRDefault="00E15ED5" w:rsidP="00507D1D">
      <w:pPr>
        <w:jc w:val="both"/>
        <w:rPr>
          <w:b/>
        </w:rPr>
      </w:pPr>
      <w:r w:rsidRPr="00E15ED5">
        <w:rPr>
          <w:b/>
        </w:rPr>
        <w:t>Pytanie nr 29</w:t>
      </w:r>
    </w:p>
    <w:p w14:paraId="2F4902AE" w14:textId="77777777" w:rsidR="00507D1D" w:rsidRDefault="00507D1D" w:rsidP="00507D1D">
      <w:pPr>
        <w:jc w:val="both"/>
      </w:pPr>
      <w:r>
        <w:t>Poz. 202 – chodzi o pojemnik przezroczysty czy różne kolory? Pojemnik w różnych kolorach opisany jest w poz. 203, proszę zatem o wykreślenie różnych kolorów.</w:t>
      </w:r>
    </w:p>
    <w:p w14:paraId="1EF892BF" w14:textId="77777777" w:rsidR="00507D1D" w:rsidRDefault="00507D1D" w:rsidP="00507D1D">
      <w:pPr>
        <w:jc w:val="both"/>
      </w:pPr>
    </w:p>
    <w:p w14:paraId="54DEB44A" w14:textId="5DD1E57E" w:rsidR="00E15ED5" w:rsidRPr="008E47B9" w:rsidRDefault="00E15ED5" w:rsidP="00507D1D">
      <w:pPr>
        <w:jc w:val="both"/>
        <w:rPr>
          <w:b/>
        </w:rPr>
      </w:pPr>
      <w:r w:rsidRPr="008E47B9">
        <w:rPr>
          <w:b/>
        </w:rPr>
        <w:t>Odpowiedź</w:t>
      </w:r>
    </w:p>
    <w:p w14:paraId="7EB76CB2" w14:textId="19E3369D" w:rsidR="00E15ED5" w:rsidRDefault="008E47B9" w:rsidP="00507D1D">
      <w:pPr>
        <w:jc w:val="both"/>
      </w:pPr>
      <w:r>
        <w:t>Zamawiający pisząc -  przezroczysty w różnych kolorach – ma na myśli prześwitujący</w:t>
      </w:r>
      <w:r w:rsidR="00AE77BD">
        <w:t xml:space="preserve"> w</w:t>
      </w:r>
      <w:r w:rsidR="00486D7E">
        <w:t> </w:t>
      </w:r>
      <w:r w:rsidR="00AE77BD">
        <w:t>różnych kolorach.</w:t>
      </w:r>
    </w:p>
    <w:p w14:paraId="585E044A" w14:textId="77777777" w:rsidR="00E15ED5" w:rsidRDefault="00E15ED5" w:rsidP="00507D1D">
      <w:pPr>
        <w:jc w:val="both"/>
      </w:pPr>
    </w:p>
    <w:p w14:paraId="6EFA5934" w14:textId="153D2411" w:rsidR="008E47B9" w:rsidRPr="008E47B9" w:rsidRDefault="008E47B9" w:rsidP="00507D1D">
      <w:pPr>
        <w:jc w:val="both"/>
        <w:rPr>
          <w:b/>
        </w:rPr>
      </w:pPr>
      <w:r w:rsidRPr="008E47B9">
        <w:rPr>
          <w:b/>
        </w:rPr>
        <w:t>Pytanie nr 30</w:t>
      </w:r>
    </w:p>
    <w:p w14:paraId="41227271" w14:textId="77777777" w:rsidR="00507D1D" w:rsidRDefault="00507D1D" w:rsidP="00507D1D">
      <w:pPr>
        <w:jc w:val="both"/>
      </w:pPr>
      <w:r>
        <w:t>Poz. 210 – pojemników na spinacze prostokątnych nie ma są kwadratowe lub owalne. Proszę o zmianę OPZ.</w:t>
      </w:r>
    </w:p>
    <w:p w14:paraId="618D36B6" w14:textId="77777777" w:rsidR="00507D1D" w:rsidRDefault="00507D1D" w:rsidP="00507D1D">
      <w:pPr>
        <w:jc w:val="both"/>
      </w:pPr>
    </w:p>
    <w:p w14:paraId="21A8180F" w14:textId="1853BFB8" w:rsidR="00925FF2" w:rsidRPr="00925FF2" w:rsidRDefault="00925FF2" w:rsidP="00507D1D">
      <w:pPr>
        <w:jc w:val="both"/>
        <w:rPr>
          <w:b/>
        </w:rPr>
      </w:pPr>
      <w:r w:rsidRPr="00925FF2">
        <w:rPr>
          <w:b/>
        </w:rPr>
        <w:t>Odpowiedź</w:t>
      </w:r>
    </w:p>
    <w:p w14:paraId="48AFB8DD" w14:textId="14740F43" w:rsidR="00925FF2" w:rsidRDefault="00925FF2" w:rsidP="00507D1D">
      <w:pPr>
        <w:jc w:val="both"/>
      </w:pPr>
      <w:r>
        <w:t>Zamawiający modyfikuje pozycję 210 w załączniku nr 1 do SIWZ</w:t>
      </w:r>
    </w:p>
    <w:p w14:paraId="5FEEA99E" w14:textId="77777777" w:rsidR="00925FF2" w:rsidRDefault="00925FF2" w:rsidP="00507D1D">
      <w:pPr>
        <w:jc w:val="both"/>
      </w:pPr>
    </w:p>
    <w:p w14:paraId="6F4E16AF" w14:textId="4E2B7FF7" w:rsidR="0039712F" w:rsidRPr="0039712F" w:rsidRDefault="0039712F" w:rsidP="00507D1D">
      <w:pPr>
        <w:jc w:val="both"/>
        <w:rPr>
          <w:b/>
        </w:rPr>
      </w:pPr>
      <w:r w:rsidRPr="0039712F">
        <w:rPr>
          <w:b/>
        </w:rPr>
        <w:t xml:space="preserve">Pytanie </w:t>
      </w:r>
      <w:r w:rsidR="00BF428C">
        <w:rPr>
          <w:b/>
        </w:rPr>
        <w:t xml:space="preserve">nr </w:t>
      </w:r>
      <w:r w:rsidRPr="0039712F">
        <w:rPr>
          <w:b/>
        </w:rPr>
        <w:t>31</w:t>
      </w:r>
    </w:p>
    <w:p w14:paraId="0178BFE9" w14:textId="77777777" w:rsidR="00507D1D" w:rsidRDefault="00507D1D" w:rsidP="00507D1D">
      <w:pPr>
        <w:jc w:val="both"/>
      </w:pPr>
      <w:r>
        <w:t>Poz. 211 – podane wymiary pojemnika min.80x100mm są wymiarami pojemnika na długopisy z którego ciężko wyjmowało by się spinacze. Pojemnik na spinacze mają wymiar min. 50x90mm. Proszę o zmianę OPZ</w:t>
      </w:r>
    </w:p>
    <w:p w14:paraId="1066EE51" w14:textId="77777777" w:rsidR="00507D1D" w:rsidRDefault="00507D1D" w:rsidP="00507D1D">
      <w:pPr>
        <w:jc w:val="both"/>
      </w:pPr>
    </w:p>
    <w:p w14:paraId="3CDE3C87" w14:textId="7E02C625" w:rsidR="0039712F" w:rsidRPr="00E34B1F" w:rsidRDefault="0039712F" w:rsidP="00507D1D">
      <w:pPr>
        <w:jc w:val="both"/>
        <w:rPr>
          <w:b/>
        </w:rPr>
      </w:pPr>
      <w:r w:rsidRPr="00E34B1F">
        <w:rPr>
          <w:b/>
        </w:rPr>
        <w:t>Odpowiedź</w:t>
      </w:r>
    </w:p>
    <w:p w14:paraId="4727CE4E" w14:textId="0CD01901" w:rsidR="00E34B1F" w:rsidRDefault="00E34B1F" w:rsidP="00E34B1F">
      <w:pPr>
        <w:jc w:val="both"/>
      </w:pPr>
      <w:r>
        <w:t>Zamawiający modyfikuje pozycję 211 w załączniku nr 1 do SIWZ</w:t>
      </w:r>
    </w:p>
    <w:p w14:paraId="34C4D3EC" w14:textId="77777777" w:rsidR="0039712F" w:rsidRDefault="0039712F" w:rsidP="00507D1D">
      <w:pPr>
        <w:jc w:val="both"/>
      </w:pPr>
    </w:p>
    <w:p w14:paraId="4B78693C" w14:textId="77777777" w:rsidR="0039712F" w:rsidRDefault="0039712F" w:rsidP="00507D1D">
      <w:pPr>
        <w:jc w:val="both"/>
      </w:pPr>
    </w:p>
    <w:p w14:paraId="3B78F482" w14:textId="22B81E8A" w:rsidR="00BF428C" w:rsidRPr="00BF428C" w:rsidRDefault="00BF428C" w:rsidP="00507D1D">
      <w:pPr>
        <w:jc w:val="both"/>
        <w:rPr>
          <w:b/>
        </w:rPr>
      </w:pPr>
      <w:r w:rsidRPr="00BF428C">
        <w:rPr>
          <w:b/>
        </w:rPr>
        <w:t>Pytanie nr 32</w:t>
      </w:r>
    </w:p>
    <w:p w14:paraId="57D15465" w14:textId="77777777" w:rsidR="00507D1D" w:rsidRDefault="00507D1D" w:rsidP="00507D1D">
      <w:pPr>
        <w:jc w:val="both"/>
      </w:pPr>
      <w:r>
        <w:t>Poz. 214 – proszę o przekazanie fotografii półki z dwustronnym dostępem z wcięciem z przodu i z tyłu ponieważ wśród czołowych producentów nikt nie posiada w ofercie takiej półki.</w:t>
      </w:r>
    </w:p>
    <w:p w14:paraId="149F8A29" w14:textId="77777777" w:rsidR="00507D1D" w:rsidRDefault="00507D1D" w:rsidP="00507D1D">
      <w:pPr>
        <w:jc w:val="both"/>
      </w:pPr>
    </w:p>
    <w:p w14:paraId="1788953E" w14:textId="56D32937" w:rsidR="00BF428C" w:rsidRPr="00BF428C" w:rsidRDefault="00BF428C" w:rsidP="00507D1D">
      <w:pPr>
        <w:jc w:val="both"/>
        <w:rPr>
          <w:b/>
        </w:rPr>
      </w:pPr>
      <w:r w:rsidRPr="00BF428C">
        <w:rPr>
          <w:b/>
        </w:rPr>
        <w:t>Odpowiedź</w:t>
      </w:r>
    </w:p>
    <w:p w14:paraId="17D52A0D" w14:textId="0D800BF4" w:rsidR="002E4C98" w:rsidRDefault="00931E59" w:rsidP="002E4C98">
      <w:pPr>
        <w:jc w:val="both"/>
      </w:pPr>
      <w:r>
        <w:t>Przykładem półki na dokumenty z poz. 214 jest Green2desk.</w:t>
      </w:r>
      <w:r w:rsidR="002E4C98">
        <w:t xml:space="preserve"> Zamawiający dopuszcza wszystkie półki, które spełniają parametry określone w poz. 214.</w:t>
      </w:r>
    </w:p>
    <w:p w14:paraId="638A9717" w14:textId="486CFA8F" w:rsidR="00BF428C" w:rsidRDefault="00BF428C" w:rsidP="00507D1D">
      <w:pPr>
        <w:jc w:val="both"/>
      </w:pPr>
    </w:p>
    <w:p w14:paraId="4E27E065" w14:textId="6AD867FE" w:rsidR="00A80740" w:rsidRPr="00A80740" w:rsidRDefault="00A80740" w:rsidP="00507D1D">
      <w:pPr>
        <w:jc w:val="both"/>
        <w:rPr>
          <w:b/>
        </w:rPr>
      </w:pPr>
      <w:r w:rsidRPr="00A80740">
        <w:rPr>
          <w:b/>
        </w:rPr>
        <w:t>Pytanie nr 33</w:t>
      </w:r>
    </w:p>
    <w:p w14:paraId="4784126C" w14:textId="77777777" w:rsidR="00507D1D" w:rsidRDefault="00507D1D" w:rsidP="00507D1D">
      <w:pPr>
        <w:jc w:val="both"/>
      </w:pPr>
      <w:r>
        <w:t xml:space="preserve">Poz. 221 – wg. naszej wiedzy nie ma przekładek z polipropylenu z podziałem na 24 sekcje z kolorowymi indeksami. Najbardziej zbliżone to przekładki z polipropylenu, kolorowe, </w:t>
      </w:r>
      <w:r>
        <w:lastRenderedPageBreak/>
        <w:t>podzielone na 20 sekcji. Proszę o zmianę OPZ lub podanie typu przekładek jakie opisuje Zamawiający.</w:t>
      </w:r>
    </w:p>
    <w:p w14:paraId="30C396AC" w14:textId="77777777" w:rsidR="00507D1D" w:rsidRDefault="00507D1D" w:rsidP="00507D1D">
      <w:pPr>
        <w:jc w:val="both"/>
      </w:pPr>
    </w:p>
    <w:p w14:paraId="335DC002" w14:textId="2B53F818" w:rsidR="00453A17" w:rsidRPr="00453A17" w:rsidRDefault="00453A17" w:rsidP="00507D1D">
      <w:pPr>
        <w:jc w:val="both"/>
        <w:rPr>
          <w:b/>
        </w:rPr>
      </w:pPr>
      <w:r w:rsidRPr="00453A17">
        <w:rPr>
          <w:b/>
        </w:rPr>
        <w:t>Odpowiedź</w:t>
      </w:r>
    </w:p>
    <w:p w14:paraId="257E6336" w14:textId="2512B8E2" w:rsidR="00453A17" w:rsidRDefault="00453A17" w:rsidP="00453A17">
      <w:pPr>
        <w:jc w:val="both"/>
      </w:pPr>
      <w:r>
        <w:t>Zamawiający modyfikuje pozycję 221 w załączniku nr 1 do SIWZ</w:t>
      </w:r>
    </w:p>
    <w:p w14:paraId="2E9BD555" w14:textId="77777777" w:rsidR="00453A17" w:rsidRDefault="00453A17" w:rsidP="00507D1D">
      <w:pPr>
        <w:jc w:val="both"/>
      </w:pPr>
    </w:p>
    <w:p w14:paraId="4F617EDE" w14:textId="26C991E5" w:rsidR="00453A17" w:rsidRPr="00D508E0" w:rsidRDefault="00D508E0" w:rsidP="00507D1D">
      <w:pPr>
        <w:jc w:val="both"/>
        <w:rPr>
          <w:b/>
        </w:rPr>
      </w:pPr>
      <w:r w:rsidRPr="00D508E0">
        <w:rPr>
          <w:b/>
        </w:rPr>
        <w:t>Pytanie nr 34</w:t>
      </w:r>
    </w:p>
    <w:p w14:paraId="5A780B5E" w14:textId="77777777" w:rsidR="00507D1D" w:rsidRDefault="00507D1D" w:rsidP="00507D1D">
      <w:pPr>
        <w:jc w:val="both"/>
      </w:pPr>
      <w:r>
        <w:t xml:space="preserve">Poz. 233 – należy podać cenę za 1 pudełeczko? </w:t>
      </w:r>
    </w:p>
    <w:p w14:paraId="4A58E88B" w14:textId="77777777" w:rsidR="00507D1D" w:rsidRDefault="00507D1D" w:rsidP="00507D1D">
      <w:pPr>
        <w:jc w:val="both"/>
      </w:pPr>
    </w:p>
    <w:p w14:paraId="1DEEB38B" w14:textId="39DEA267" w:rsidR="00D508E0" w:rsidRPr="00D508E0" w:rsidRDefault="00D508E0" w:rsidP="00507D1D">
      <w:pPr>
        <w:jc w:val="both"/>
        <w:rPr>
          <w:b/>
        </w:rPr>
      </w:pPr>
      <w:r w:rsidRPr="00D508E0">
        <w:rPr>
          <w:b/>
        </w:rPr>
        <w:t>Odpowiedź</w:t>
      </w:r>
    </w:p>
    <w:p w14:paraId="696A9B8F" w14:textId="04606884" w:rsidR="00D508E0" w:rsidRDefault="00D508E0" w:rsidP="00507D1D">
      <w:pPr>
        <w:jc w:val="both"/>
      </w:pPr>
      <w:r>
        <w:t>Tak</w:t>
      </w:r>
    </w:p>
    <w:p w14:paraId="2D092103" w14:textId="77777777" w:rsidR="00D508E0" w:rsidRDefault="00D508E0" w:rsidP="00507D1D">
      <w:pPr>
        <w:jc w:val="both"/>
      </w:pPr>
    </w:p>
    <w:p w14:paraId="019639EB" w14:textId="7B38950E" w:rsidR="00D508E0" w:rsidRPr="00D508E0" w:rsidRDefault="00D508E0" w:rsidP="00507D1D">
      <w:pPr>
        <w:jc w:val="both"/>
        <w:rPr>
          <w:b/>
        </w:rPr>
      </w:pPr>
      <w:r w:rsidRPr="00D508E0">
        <w:rPr>
          <w:b/>
        </w:rPr>
        <w:t>Pytanie nr 35</w:t>
      </w:r>
    </w:p>
    <w:p w14:paraId="4FDDFCB4" w14:textId="77777777" w:rsidR="00507D1D" w:rsidRDefault="00507D1D" w:rsidP="00507D1D">
      <w:pPr>
        <w:jc w:val="both"/>
      </w:pPr>
      <w:r>
        <w:t>Poz. 234 – należy podać cenę za 1 pudełeczko?</w:t>
      </w:r>
    </w:p>
    <w:p w14:paraId="123467ED" w14:textId="77777777" w:rsidR="00507D1D" w:rsidRDefault="00507D1D" w:rsidP="00507D1D">
      <w:pPr>
        <w:jc w:val="both"/>
      </w:pPr>
    </w:p>
    <w:p w14:paraId="44BB2C21" w14:textId="5D61ABE2" w:rsidR="00D508E0" w:rsidRPr="00D508E0" w:rsidRDefault="00D508E0" w:rsidP="00507D1D">
      <w:pPr>
        <w:jc w:val="both"/>
        <w:rPr>
          <w:b/>
        </w:rPr>
      </w:pPr>
      <w:r w:rsidRPr="00D508E0">
        <w:rPr>
          <w:b/>
        </w:rPr>
        <w:t>Odpowiedź</w:t>
      </w:r>
    </w:p>
    <w:p w14:paraId="0DD271BA" w14:textId="070BE99A" w:rsidR="00D508E0" w:rsidRDefault="00D508E0" w:rsidP="00507D1D">
      <w:pPr>
        <w:jc w:val="both"/>
      </w:pPr>
      <w:r>
        <w:t>Tak</w:t>
      </w:r>
    </w:p>
    <w:p w14:paraId="5B98BE89" w14:textId="77777777" w:rsidR="00D508E0" w:rsidRDefault="00D508E0" w:rsidP="00507D1D">
      <w:pPr>
        <w:jc w:val="both"/>
      </w:pPr>
    </w:p>
    <w:p w14:paraId="709387B3" w14:textId="66C9CC3F" w:rsidR="00F915C2" w:rsidRPr="00F915C2" w:rsidRDefault="00F915C2" w:rsidP="00507D1D">
      <w:pPr>
        <w:jc w:val="both"/>
        <w:rPr>
          <w:b/>
        </w:rPr>
      </w:pPr>
      <w:r w:rsidRPr="00F915C2">
        <w:rPr>
          <w:b/>
        </w:rPr>
        <w:t>Pytanie nr 36</w:t>
      </w:r>
    </w:p>
    <w:p w14:paraId="7F839D1A" w14:textId="77777777" w:rsidR="00507D1D" w:rsidRDefault="00507D1D" w:rsidP="00507D1D">
      <w:pPr>
        <w:jc w:val="both"/>
      </w:pPr>
      <w:r>
        <w:t xml:space="preserve">Poz. 237 – jeżeli Zamawiający posiada wiedzę jaka firma produkuje/sprzedaje opisane pudełka na cd proszę o podanie ich typu, marki. W dniu dzisiejszym szukaliśmy opisanego pudełka u producentów i dostawców i nikt takowego nie posiada w ofercie, stąd prośba o wskazanie typu lub wykreślenie tejże pozycji </w:t>
      </w:r>
    </w:p>
    <w:p w14:paraId="772EDC83" w14:textId="77777777" w:rsidR="00507D1D" w:rsidRDefault="00507D1D" w:rsidP="00507D1D">
      <w:pPr>
        <w:jc w:val="both"/>
      </w:pPr>
    </w:p>
    <w:p w14:paraId="66AD6E37" w14:textId="7CEEE182" w:rsidR="00F915C2" w:rsidRPr="00F915C2" w:rsidRDefault="00F915C2" w:rsidP="00507D1D">
      <w:pPr>
        <w:jc w:val="both"/>
        <w:rPr>
          <w:b/>
        </w:rPr>
      </w:pPr>
      <w:r w:rsidRPr="00F915C2">
        <w:rPr>
          <w:b/>
        </w:rPr>
        <w:t>Odpowiedź</w:t>
      </w:r>
    </w:p>
    <w:p w14:paraId="7E243322" w14:textId="57D4AB45" w:rsidR="00EF030F" w:rsidRDefault="00EF030F" w:rsidP="00EF030F">
      <w:pPr>
        <w:jc w:val="both"/>
      </w:pPr>
      <w:r>
        <w:t>Pr</w:t>
      </w:r>
      <w:r w:rsidR="00542A8B">
        <w:t xml:space="preserve">zykładem pudełka określonego w poz., 237 jest Esselte, ale </w:t>
      </w:r>
      <w:r>
        <w:t>Zamawiający dopuszcza</w:t>
      </w:r>
      <w:r w:rsidR="00542A8B">
        <w:t xml:space="preserve"> wszystkie pudełka</w:t>
      </w:r>
      <w:r>
        <w:t xml:space="preserve">, które spełniają parametry określone w poz. </w:t>
      </w:r>
      <w:r w:rsidR="00542A8B">
        <w:t>237.</w:t>
      </w:r>
    </w:p>
    <w:p w14:paraId="72009CEC" w14:textId="1C9109DD" w:rsidR="00542A8B" w:rsidRDefault="00542A8B" w:rsidP="00EF030F">
      <w:pPr>
        <w:jc w:val="both"/>
      </w:pPr>
      <w:r>
        <w:t>Zamawiający zmodyfikował poz. 237 w załączniku nr 1 do SIWZ.</w:t>
      </w:r>
    </w:p>
    <w:p w14:paraId="5318E3FA" w14:textId="77777777" w:rsidR="00F915C2" w:rsidRDefault="00F915C2" w:rsidP="00507D1D">
      <w:pPr>
        <w:jc w:val="both"/>
      </w:pPr>
    </w:p>
    <w:p w14:paraId="266A3250" w14:textId="03342E24" w:rsidR="00F915C2" w:rsidRPr="00542A8B" w:rsidRDefault="00542A8B" w:rsidP="00507D1D">
      <w:pPr>
        <w:jc w:val="both"/>
        <w:rPr>
          <w:b/>
        </w:rPr>
      </w:pPr>
      <w:r w:rsidRPr="00542A8B">
        <w:rPr>
          <w:b/>
        </w:rPr>
        <w:t>Pytanie nr 37</w:t>
      </w:r>
    </w:p>
    <w:p w14:paraId="5BCE8759" w14:textId="77777777" w:rsidR="00507D1D" w:rsidRDefault="00507D1D" w:rsidP="00507D1D">
      <w:pPr>
        <w:jc w:val="both"/>
      </w:pPr>
      <w:r>
        <w:t>Poz. 239 – opisane pudła mają szerokość grzbietu 110mm, proszę o zmianę OPZ</w:t>
      </w:r>
    </w:p>
    <w:p w14:paraId="1D2B419E" w14:textId="77777777" w:rsidR="00507D1D" w:rsidRDefault="00507D1D" w:rsidP="00507D1D">
      <w:pPr>
        <w:jc w:val="both"/>
      </w:pPr>
    </w:p>
    <w:p w14:paraId="03DAE02A" w14:textId="4C5BF062" w:rsidR="00542A8B" w:rsidRPr="00542A8B" w:rsidRDefault="00542A8B" w:rsidP="00507D1D">
      <w:pPr>
        <w:jc w:val="both"/>
        <w:rPr>
          <w:b/>
        </w:rPr>
      </w:pPr>
      <w:r w:rsidRPr="00542A8B">
        <w:rPr>
          <w:b/>
        </w:rPr>
        <w:t>Odpowiedź</w:t>
      </w:r>
    </w:p>
    <w:p w14:paraId="700787E2" w14:textId="5D9C7945" w:rsidR="00542A8B" w:rsidRDefault="00542A8B" w:rsidP="00542A8B">
      <w:pPr>
        <w:jc w:val="both"/>
      </w:pPr>
      <w:r>
        <w:t>Zamawiający modyfikuje pozycję 239 w załączniku nr 1 do SIWZ</w:t>
      </w:r>
    </w:p>
    <w:p w14:paraId="03B4DBAB" w14:textId="77777777" w:rsidR="00542A8B" w:rsidRDefault="00542A8B" w:rsidP="00507D1D">
      <w:pPr>
        <w:jc w:val="both"/>
      </w:pPr>
    </w:p>
    <w:p w14:paraId="7ED670DD" w14:textId="0C8152AE" w:rsidR="00542A8B" w:rsidRPr="009A733F" w:rsidRDefault="009A733F" w:rsidP="00507D1D">
      <w:pPr>
        <w:jc w:val="both"/>
        <w:rPr>
          <w:b/>
        </w:rPr>
      </w:pPr>
      <w:r w:rsidRPr="009A733F">
        <w:rPr>
          <w:b/>
        </w:rPr>
        <w:t>Pytanie nr 38</w:t>
      </w:r>
    </w:p>
    <w:p w14:paraId="1F810D89" w14:textId="77777777" w:rsidR="00507D1D" w:rsidRDefault="00507D1D" w:rsidP="00507D1D">
      <w:pPr>
        <w:jc w:val="both"/>
      </w:pPr>
      <w:r>
        <w:t xml:space="preserve">Poz. 240 – opisane pudło </w:t>
      </w:r>
      <w:r w:rsidRPr="00C86EF5">
        <w:t>mieści 6 segregatorów 75 mm lub 6 pudeł na czasopisma 80 mm</w:t>
      </w:r>
      <w:r>
        <w:t>, proszę o zmianę OPZ.</w:t>
      </w:r>
    </w:p>
    <w:p w14:paraId="34F11105" w14:textId="77777777" w:rsidR="00507D1D" w:rsidRDefault="00507D1D" w:rsidP="00507D1D">
      <w:pPr>
        <w:jc w:val="both"/>
      </w:pPr>
    </w:p>
    <w:p w14:paraId="584D9016" w14:textId="0F680D6B" w:rsidR="009A733F" w:rsidRPr="00B12EEF" w:rsidRDefault="009A733F" w:rsidP="00507D1D">
      <w:pPr>
        <w:jc w:val="both"/>
        <w:rPr>
          <w:b/>
        </w:rPr>
      </w:pPr>
      <w:r w:rsidRPr="00B12EEF">
        <w:rPr>
          <w:b/>
        </w:rPr>
        <w:t>Odpowiedź</w:t>
      </w:r>
    </w:p>
    <w:p w14:paraId="21A59158" w14:textId="24065746" w:rsidR="00B12EEF" w:rsidRDefault="00B12EEF" w:rsidP="00B12EEF">
      <w:pPr>
        <w:jc w:val="both"/>
      </w:pPr>
      <w:r>
        <w:t>Zamawiający modyfikuje pozycję 240 w załączniku nr 1 do SIWZ</w:t>
      </w:r>
    </w:p>
    <w:p w14:paraId="5FA9C7EF" w14:textId="77777777" w:rsidR="009A733F" w:rsidRDefault="009A733F" w:rsidP="00507D1D">
      <w:pPr>
        <w:jc w:val="both"/>
      </w:pPr>
    </w:p>
    <w:p w14:paraId="329D82A5" w14:textId="4E9445B4" w:rsidR="009A733F" w:rsidRPr="005E5CC5" w:rsidRDefault="005E5CC5" w:rsidP="00507D1D">
      <w:pPr>
        <w:jc w:val="both"/>
        <w:rPr>
          <w:b/>
        </w:rPr>
      </w:pPr>
      <w:r w:rsidRPr="005E5CC5">
        <w:rPr>
          <w:b/>
        </w:rPr>
        <w:t>Pytanie nr 39</w:t>
      </w:r>
    </w:p>
    <w:p w14:paraId="1F26B4E6" w14:textId="77777777" w:rsidR="00507D1D" w:rsidRDefault="00507D1D" w:rsidP="00507D1D">
      <w:pPr>
        <w:jc w:val="both"/>
      </w:pPr>
      <w:r>
        <w:t>Poz. 241 – opisane pudełko nie występuje w kolorach bordowym i żółtym, proszę o wykreślenie koloru bordo i żółtego</w:t>
      </w:r>
    </w:p>
    <w:p w14:paraId="2AF6AB5B" w14:textId="77777777" w:rsidR="00507D1D" w:rsidRDefault="00507D1D" w:rsidP="00507D1D">
      <w:pPr>
        <w:jc w:val="both"/>
      </w:pPr>
    </w:p>
    <w:p w14:paraId="2942DC70" w14:textId="77777777" w:rsidR="005E5CC5" w:rsidRDefault="005E5CC5" w:rsidP="00507D1D">
      <w:pPr>
        <w:jc w:val="both"/>
      </w:pPr>
    </w:p>
    <w:p w14:paraId="40434992" w14:textId="61434522" w:rsidR="005E5CC5" w:rsidRPr="005E5CC5" w:rsidRDefault="005E5CC5" w:rsidP="00507D1D">
      <w:pPr>
        <w:jc w:val="both"/>
        <w:rPr>
          <w:b/>
        </w:rPr>
      </w:pPr>
      <w:r w:rsidRPr="005E5CC5">
        <w:rPr>
          <w:b/>
        </w:rPr>
        <w:lastRenderedPageBreak/>
        <w:t>Odpowiedź</w:t>
      </w:r>
    </w:p>
    <w:p w14:paraId="53490261" w14:textId="4CBB02DC" w:rsidR="005E5CC5" w:rsidRDefault="005E5CC5" w:rsidP="005E5CC5">
      <w:pPr>
        <w:jc w:val="both"/>
      </w:pPr>
      <w:r>
        <w:t>Zamawiający modyfikuje pozycję 241 w załączniku nr 1 do SIWZ</w:t>
      </w:r>
    </w:p>
    <w:p w14:paraId="230711D1" w14:textId="77777777" w:rsidR="005E5CC5" w:rsidRDefault="005E5CC5" w:rsidP="00507D1D">
      <w:pPr>
        <w:jc w:val="both"/>
      </w:pPr>
    </w:p>
    <w:p w14:paraId="6CC00AC2" w14:textId="3D699B1F" w:rsidR="005E5CC5" w:rsidRPr="005E5CC5" w:rsidRDefault="005E5CC5" w:rsidP="00507D1D">
      <w:pPr>
        <w:jc w:val="both"/>
        <w:rPr>
          <w:b/>
        </w:rPr>
      </w:pPr>
      <w:r w:rsidRPr="005E5CC5">
        <w:rPr>
          <w:b/>
        </w:rPr>
        <w:t>Pytanie nr 40</w:t>
      </w:r>
    </w:p>
    <w:p w14:paraId="541886B1" w14:textId="77777777" w:rsidR="00507D1D" w:rsidRDefault="00507D1D" w:rsidP="00507D1D">
      <w:pPr>
        <w:jc w:val="both"/>
      </w:pPr>
      <w:r>
        <w:t xml:space="preserve">Poz. 253 - </w:t>
      </w:r>
      <w:r w:rsidRPr="008847F7">
        <w:t>segregatory A5 obustronnie oklejone nie posiadają dolnych okuć</w:t>
      </w:r>
      <w:r>
        <w:t xml:space="preserve"> (w ogóle w segregatorach A5 nie stosuje się dolnych okuć), proszę o zmianę OPZ</w:t>
      </w:r>
    </w:p>
    <w:p w14:paraId="78A794D9" w14:textId="77777777" w:rsidR="00496FC3" w:rsidRDefault="00496FC3" w:rsidP="00496FC3">
      <w:pPr>
        <w:jc w:val="both"/>
        <w:rPr>
          <w:b/>
        </w:rPr>
      </w:pPr>
    </w:p>
    <w:p w14:paraId="686F6DF6" w14:textId="77777777" w:rsidR="00496FC3" w:rsidRPr="005E5CC5" w:rsidRDefault="00496FC3" w:rsidP="00496FC3">
      <w:pPr>
        <w:jc w:val="both"/>
        <w:rPr>
          <w:b/>
        </w:rPr>
      </w:pPr>
      <w:r w:rsidRPr="005E5CC5">
        <w:rPr>
          <w:b/>
        </w:rPr>
        <w:t>Odpowiedź</w:t>
      </w:r>
    </w:p>
    <w:p w14:paraId="15DA742D" w14:textId="18DF960A" w:rsidR="00496FC3" w:rsidRDefault="00496FC3" w:rsidP="00496FC3">
      <w:pPr>
        <w:jc w:val="both"/>
      </w:pPr>
      <w:r>
        <w:t>Zamawiający modyfikuje pozycję 253 w załączniku nr 1 do SIWZ</w:t>
      </w:r>
    </w:p>
    <w:p w14:paraId="404A926F" w14:textId="77777777" w:rsidR="00496FC3" w:rsidRDefault="00496FC3" w:rsidP="00507D1D">
      <w:pPr>
        <w:jc w:val="both"/>
      </w:pPr>
    </w:p>
    <w:p w14:paraId="43E55EAF" w14:textId="516E4B8C" w:rsidR="00C6023E" w:rsidRPr="00C6023E" w:rsidRDefault="00C6023E" w:rsidP="00507D1D">
      <w:pPr>
        <w:jc w:val="both"/>
        <w:rPr>
          <w:b/>
        </w:rPr>
      </w:pPr>
      <w:r w:rsidRPr="00C6023E">
        <w:rPr>
          <w:b/>
        </w:rPr>
        <w:t>Pytanie 41</w:t>
      </w:r>
    </w:p>
    <w:p w14:paraId="6F02B366" w14:textId="77777777" w:rsidR="00507D1D" w:rsidRDefault="00507D1D" w:rsidP="00507D1D">
      <w:pPr>
        <w:jc w:val="both"/>
      </w:pPr>
      <w:r>
        <w:t>Poz. 254 – segregatory A5 obustronnie oklejone nie posiadają dolnych okuć (w ogóle w segregatorach A5 nie stosuje się dolnych okuć), a ich grubość grzbietu wynosi 70-75mm, proszę o zmianę OPZ</w:t>
      </w:r>
    </w:p>
    <w:p w14:paraId="55A94DB5" w14:textId="77777777" w:rsidR="00507D1D" w:rsidRDefault="00507D1D" w:rsidP="00507D1D">
      <w:pPr>
        <w:jc w:val="both"/>
      </w:pPr>
    </w:p>
    <w:p w14:paraId="0F5520E4" w14:textId="7F3A99C8" w:rsidR="00C6023E" w:rsidRPr="00E02A1D" w:rsidRDefault="00C6023E" w:rsidP="00507D1D">
      <w:pPr>
        <w:jc w:val="both"/>
        <w:rPr>
          <w:b/>
        </w:rPr>
      </w:pPr>
      <w:r w:rsidRPr="00E02A1D">
        <w:rPr>
          <w:b/>
        </w:rPr>
        <w:t>Odpowiedź</w:t>
      </w:r>
    </w:p>
    <w:p w14:paraId="3121F82D" w14:textId="6796E12D" w:rsidR="00C6023E" w:rsidRDefault="00E02A1D" w:rsidP="00507D1D">
      <w:pPr>
        <w:jc w:val="both"/>
      </w:pPr>
      <w:r>
        <w:t>Zamawiający usuwa pozycję 254 z załącznika nr 1 i załącznika nr 7 do SIWZ</w:t>
      </w:r>
    </w:p>
    <w:p w14:paraId="4FDB74F0" w14:textId="77777777" w:rsidR="00C6023E" w:rsidRDefault="00C6023E" w:rsidP="00507D1D">
      <w:pPr>
        <w:jc w:val="both"/>
      </w:pPr>
    </w:p>
    <w:p w14:paraId="1A44C2DF" w14:textId="5AF4AC91" w:rsidR="001A6197" w:rsidRPr="001A6197" w:rsidRDefault="001A6197" w:rsidP="00507D1D">
      <w:pPr>
        <w:jc w:val="both"/>
        <w:rPr>
          <w:b/>
        </w:rPr>
      </w:pPr>
      <w:r w:rsidRPr="001A6197">
        <w:rPr>
          <w:b/>
        </w:rPr>
        <w:t>Pytanie nr 42</w:t>
      </w:r>
    </w:p>
    <w:p w14:paraId="5B170A1E" w14:textId="77777777" w:rsidR="00507D1D" w:rsidRDefault="00507D1D" w:rsidP="00507D1D">
      <w:pPr>
        <w:jc w:val="both"/>
      </w:pPr>
      <w:r>
        <w:t>Poz. 257 - skoroszyty zaciskowe występują w rozmiarze do 30 kartek, nie ma do 400 kartek, proszę o zmianę opisu</w:t>
      </w:r>
    </w:p>
    <w:p w14:paraId="1DEC1A49" w14:textId="77777777" w:rsidR="00507D1D" w:rsidRDefault="00507D1D" w:rsidP="00507D1D">
      <w:pPr>
        <w:jc w:val="both"/>
      </w:pPr>
    </w:p>
    <w:p w14:paraId="4160EB8D" w14:textId="3A40BDFA" w:rsidR="00CA0CD1" w:rsidRPr="00CA0CD1" w:rsidRDefault="00CA0CD1" w:rsidP="00507D1D">
      <w:pPr>
        <w:jc w:val="both"/>
        <w:rPr>
          <w:b/>
        </w:rPr>
      </w:pPr>
      <w:r w:rsidRPr="00CA0CD1">
        <w:rPr>
          <w:b/>
        </w:rPr>
        <w:t>Odpowiedź</w:t>
      </w:r>
    </w:p>
    <w:p w14:paraId="7C605FF5" w14:textId="0905587E" w:rsidR="00CA0CD1" w:rsidRDefault="00CA0CD1" w:rsidP="00CA0CD1">
      <w:pPr>
        <w:jc w:val="both"/>
      </w:pPr>
      <w:r>
        <w:t>Zamawiający modyfikuje pozycję 257 w załączniku nr 1 do SIWZ</w:t>
      </w:r>
    </w:p>
    <w:p w14:paraId="3E3960BB" w14:textId="77777777" w:rsidR="00CA0CD1" w:rsidRDefault="00CA0CD1" w:rsidP="00507D1D">
      <w:pPr>
        <w:jc w:val="both"/>
      </w:pPr>
    </w:p>
    <w:p w14:paraId="72E9082A" w14:textId="07256A05" w:rsidR="00CA0CD1" w:rsidRPr="00CA0CD1" w:rsidRDefault="00CA0CD1" w:rsidP="00507D1D">
      <w:pPr>
        <w:jc w:val="both"/>
        <w:rPr>
          <w:b/>
        </w:rPr>
      </w:pPr>
      <w:r w:rsidRPr="00CA0CD1">
        <w:rPr>
          <w:b/>
        </w:rPr>
        <w:t>Pytanie nr 43</w:t>
      </w:r>
    </w:p>
    <w:p w14:paraId="05B91FE4" w14:textId="77777777" w:rsidR="00507D1D" w:rsidRDefault="00507D1D" w:rsidP="00507D1D">
      <w:pPr>
        <w:jc w:val="both"/>
      </w:pPr>
      <w:r>
        <w:t>Poz. 258 – skoroszyty zaciskowe występują w rozmiarze do 60 kartek, nie ma do 70 kartek, proszę o zmianę opisu</w:t>
      </w:r>
    </w:p>
    <w:p w14:paraId="2A09183D" w14:textId="77777777" w:rsidR="00507D1D" w:rsidRDefault="00507D1D" w:rsidP="00507D1D">
      <w:pPr>
        <w:jc w:val="both"/>
      </w:pPr>
    </w:p>
    <w:p w14:paraId="2D20A18E" w14:textId="0FB2E4CE" w:rsidR="00CA0CD1" w:rsidRPr="00CA0CD1" w:rsidRDefault="00CA0CD1" w:rsidP="00507D1D">
      <w:pPr>
        <w:jc w:val="both"/>
        <w:rPr>
          <w:b/>
        </w:rPr>
      </w:pPr>
      <w:r w:rsidRPr="00CA0CD1">
        <w:rPr>
          <w:b/>
        </w:rPr>
        <w:t>Odpowiedź</w:t>
      </w:r>
    </w:p>
    <w:p w14:paraId="71FA8CE6" w14:textId="6ECA91D0" w:rsidR="00CA0CD1" w:rsidRDefault="00CA0CD1" w:rsidP="00CA0CD1">
      <w:pPr>
        <w:jc w:val="both"/>
      </w:pPr>
      <w:r>
        <w:t>Zamawiający modyfikuje pozycję 258 w załączniku nr 1 do SIWZ</w:t>
      </w:r>
    </w:p>
    <w:p w14:paraId="2BF5CC7F" w14:textId="77777777" w:rsidR="00CA0CD1" w:rsidRDefault="00CA0CD1" w:rsidP="00507D1D">
      <w:pPr>
        <w:jc w:val="both"/>
      </w:pPr>
    </w:p>
    <w:p w14:paraId="57E29EE0" w14:textId="08C2DD51" w:rsidR="00CA0CD1" w:rsidRPr="000D05D2" w:rsidRDefault="000D05D2" w:rsidP="00507D1D">
      <w:pPr>
        <w:jc w:val="both"/>
        <w:rPr>
          <w:b/>
        </w:rPr>
      </w:pPr>
      <w:r w:rsidRPr="000D05D2">
        <w:rPr>
          <w:b/>
        </w:rPr>
        <w:t>Pytanie nr 44</w:t>
      </w:r>
    </w:p>
    <w:p w14:paraId="39F3AEA8" w14:textId="77777777" w:rsidR="00507D1D" w:rsidRDefault="00507D1D" w:rsidP="00507D1D">
      <w:pPr>
        <w:jc w:val="both"/>
      </w:pPr>
      <w:r>
        <w:t>Poz. 267 – proszę o dokładniejszy opis stojaka, lub załączenie zdjęcia poglądowego</w:t>
      </w:r>
    </w:p>
    <w:p w14:paraId="54803C58" w14:textId="77777777" w:rsidR="00507D1D" w:rsidRDefault="00507D1D" w:rsidP="00507D1D">
      <w:pPr>
        <w:jc w:val="both"/>
      </w:pPr>
    </w:p>
    <w:p w14:paraId="36B12A9E" w14:textId="3F95201C" w:rsidR="000D05D2" w:rsidRPr="000D05D2" w:rsidRDefault="000D05D2" w:rsidP="00507D1D">
      <w:pPr>
        <w:jc w:val="both"/>
        <w:rPr>
          <w:b/>
        </w:rPr>
      </w:pPr>
      <w:r w:rsidRPr="000D05D2">
        <w:rPr>
          <w:b/>
        </w:rPr>
        <w:t>Odpowiedź</w:t>
      </w:r>
    </w:p>
    <w:p w14:paraId="49B154CD" w14:textId="6A70E179" w:rsidR="002D3772" w:rsidRDefault="002D3772" w:rsidP="002D3772">
      <w:pPr>
        <w:jc w:val="both"/>
      </w:pPr>
      <w:r>
        <w:t>Przykładem stojaka określonego w poz. 267 jest stojak Durable Trend, ale Zamawiający dopuszcza wszystkie stojaki, które spełniają parametry określone w poz. 267.</w:t>
      </w:r>
    </w:p>
    <w:p w14:paraId="75224A9B" w14:textId="77777777" w:rsidR="000D05D2" w:rsidRDefault="000D05D2" w:rsidP="00507D1D">
      <w:pPr>
        <w:jc w:val="both"/>
      </w:pPr>
    </w:p>
    <w:p w14:paraId="45BCC019" w14:textId="6517D810" w:rsidR="000D05D2" w:rsidRPr="005F2E06" w:rsidRDefault="005F2E06" w:rsidP="00507D1D">
      <w:pPr>
        <w:jc w:val="both"/>
        <w:rPr>
          <w:b/>
        </w:rPr>
      </w:pPr>
      <w:r w:rsidRPr="005F2E06">
        <w:rPr>
          <w:b/>
        </w:rPr>
        <w:t>Pytanie nr 45</w:t>
      </w:r>
    </w:p>
    <w:p w14:paraId="5697E996" w14:textId="77777777" w:rsidR="00507D1D" w:rsidRDefault="00507D1D" w:rsidP="00507D1D">
      <w:pPr>
        <w:jc w:val="both"/>
      </w:pPr>
      <w:r>
        <w:t>Poz. 261 – proszę o usunięcie słowa kolorowe, skoro dalej jest wymieniony kolor srebrny, nie ma spinaczy kolorowych 32-33mm, są tylko srebrne.</w:t>
      </w:r>
    </w:p>
    <w:p w14:paraId="1CE915BB" w14:textId="77777777" w:rsidR="00507D1D" w:rsidRDefault="00507D1D" w:rsidP="00507D1D">
      <w:pPr>
        <w:jc w:val="both"/>
      </w:pPr>
    </w:p>
    <w:p w14:paraId="5EC8D89E" w14:textId="42A209E3" w:rsidR="005F2E06" w:rsidRPr="005F2E06" w:rsidRDefault="005F2E06" w:rsidP="00507D1D">
      <w:pPr>
        <w:jc w:val="both"/>
        <w:rPr>
          <w:b/>
        </w:rPr>
      </w:pPr>
      <w:r w:rsidRPr="005F2E06">
        <w:rPr>
          <w:b/>
        </w:rPr>
        <w:t>Odpowiedź</w:t>
      </w:r>
    </w:p>
    <w:p w14:paraId="5A2B1A6F" w14:textId="2684FD46" w:rsidR="005F2E06" w:rsidRDefault="005F2E06" w:rsidP="00507D1D">
      <w:pPr>
        <w:jc w:val="both"/>
      </w:pPr>
      <w:r>
        <w:t>Zamawiający modyfikuje pozycję 261 w załączniku nr 1 do SIWZ</w:t>
      </w:r>
    </w:p>
    <w:p w14:paraId="5D622314" w14:textId="77777777" w:rsidR="005F2E06" w:rsidRDefault="005F2E06" w:rsidP="00507D1D">
      <w:pPr>
        <w:jc w:val="both"/>
      </w:pPr>
    </w:p>
    <w:p w14:paraId="0F705285" w14:textId="77777777" w:rsidR="00B352A3" w:rsidRDefault="00B352A3" w:rsidP="00507D1D">
      <w:pPr>
        <w:jc w:val="both"/>
      </w:pPr>
    </w:p>
    <w:p w14:paraId="631A784E" w14:textId="098626D3" w:rsidR="00B352A3" w:rsidRPr="00B352A3" w:rsidRDefault="00B352A3" w:rsidP="00507D1D">
      <w:pPr>
        <w:jc w:val="both"/>
        <w:rPr>
          <w:b/>
        </w:rPr>
      </w:pPr>
      <w:r w:rsidRPr="00B352A3">
        <w:rPr>
          <w:b/>
        </w:rPr>
        <w:lastRenderedPageBreak/>
        <w:t>Pytanie nr 46</w:t>
      </w:r>
    </w:p>
    <w:p w14:paraId="34F3728A" w14:textId="77777777" w:rsidR="00507D1D" w:rsidRDefault="00507D1D" w:rsidP="00507D1D">
      <w:pPr>
        <w:jc w:val="both"/>
      </w:pPr>
      <w:r>
        <w:t>Poz. 264 – proszę o zmianę jednostki miary na op.50szt, spinacze tak duże jak 70mm pakowane są po 50szt a nie po 100szt.</w:t>
      </w:r>
    </w:p>
    <w:p w14:paraId="7A7DD62C" w14:textId="77777777" w:rsidR="00507D1D" w:rsidRDefault="00507D1D" w:rsidP="00507D1D">
      <w:pPr>
        <w:jc w:val="both"/>
      </w:pPr>
    </w:p>
    <w:p w14:paraId="7A8C21FF" w14:textId="4E4622A0" w:rsidR="00B352A3" w:rsidRPr="00665DA7" w:rsidRDefault="00B352A3" w:rsidP="00507D1D">
      <w:pPr>
        <w:jc w:val="both"/>
        <w:rPr>
          <w:b/>
        </w:rPr>
      </w:pPr>
      <w:r w:rsidRPr="00665DA7">
        <w:rPr>
          <w:b/>
        </w:rPr>
        <w:t>Odpowiedź</w:t>
      </w:r>
    </w:p>
    <w:p w14:paraId="5315B0A5" w14:textId="1BB134C9" w:rsidR="00665DA7" w:rsidRDefault="00665DA7" w:rsidP="00665DA7">
      <w:pPr>
        <w:jc w:val="both"/>
      </w:pPr>
      <w:r>
        <w:t>Zamawiający modyfikuje pozycję 264 w załączniku nr 1 do SIWZ</w:t>
      </w:r>
    </w:p>
    <w:p w14:paraId="0DAD5943" w14:textId="77777777" w:rsidR="00B352A3" w:rsidRDefault="00B352A3" w:rsidP="00507D1D">
      <w:pPr>
        <w:jc w:val="both"/>
      </w:pPr>
    </w:p>
    <w:p w14:paraId="64117B20" w14:textId="379714AA" w:rsidR="00B352A3" w:rsidRPr="00867B01" w:rsidRDefault="00867B01" w:rsidP="00507D1D">
      <w:pPr>
        <w:jc w:val="both"/>
        <w:rPr>
          <w:b/>
        </w:rPr>
      </w:pPr>
      <w:r w:rsidRPr="00867B01">
        <w:rPr>
          <w:b/>
        </w:rPr>
        <w:t>Pytanie nr 47</w:t>
      </w:r>
    </w:p>
    <w:p w14:paraId="488E3F1C" w14:textId="77777777" w:rsidR="00507D1D" w:rsidRDefault="00507D1D" w:rsidP="00507D1D">
      <w:pPr>
        <w:jc w:val="both"/>
      </w:pPr>
      <w:r>
        <w:t>Poz. 269 – producenci podają wielkość opakowania tradycyjnych szpilek  w gramach, i jest to przeważnie 50g, nikt pakując nie liczy szpilek tylko są one ważone. Proszę zatem na zmianę opisu na op. min 50g.</w:t>
      </w:r>
    </w:p>
    <w:p w14:paraId="1417E905" w14:textId="77777777" w:rsidR="00507D1D" w:rsidRDefault="00507D1D" w:rsidP="00507D1D">
      <w:pPr>
        <w:jc w:val="both"/>
      </w:pPr>
    </w:p>
    <w:p w14:paraId="3A009CFE" w14:textId="7B31482F" w:rsidR="00867B01" w:rsidRPr="00867B01" w:rsidRDefault="00867B01" w:rsidP="00507D1D">
      <w:pPr>
        <w:jc w:val="both"/>
        <w:rPr>
          <w:b/>
        </w:rPr>
      </w:pPr>
      <w:r w:rsidRPr="00867B01">
        <w:rPr>
          <w:b/>
        </w:rPr>
        <w:t>Odpowiedź</w:t>
      </w:r>
    </w:p>
    <w:p w14:paraId="3EFD7AFD" w14:textId="22F3E050" w:rsidR="00867B01" w:rsidRDefault="00867B01" w:rsidP="00867B01">
      <w:pPr>
        <w:jc w:val="both"/>
      </w:pPr>
      <w:r>
        <w:t>Zamawiający modyfikuje pozycję 269 w załączniku nr 1 do SIWZ</w:t>
      </w:r>
    </w:p>
    <w:p w14:paraId="6C2C5121" w14:textId="77777777" w:rsidR="00867B01" w:rsidRDefault="00867B01" w:rsidP="00507D1D">
      <w:pPr>
        <w:jc w:val="both"/>
      </w:pPr>
    </w:p>
    <w:p w14:paraId="00F1254C" w14:textId="3E308BFB" w:rsidR="00867B01" w:rsidRPr="00867B01" w:rsidRDefault="00867B01" w:rsidP="00507D1D">
      <w:pPr>
        <w:jc w:val="both"/>
        <w:rPr>
          <w:b/>
        </w:rPr>
      </w:pPr>
      <w:r w:rsidRPr="00867B01">
        <w:rPr>
          <w:b/>
        </w:rPr>
        <w:t>Pytanie nr 48</w:t>
      </w:r>
    </w:p>
    <w:p w14:paraId="7453221B" w14:textId="77777777" w:rsidR="00507D1D" w:rsidRDefault="00507D1D" w:rsidP="00507D1D">
      <w:pPr>
        <w:jc w:val="both"/>
      </w:pPr>
      <w:r>
        <w:t xml:space="preserve">Poz. 298 - </w:t>
      </w:r>
      <w:r w:rsidRPr="00C81725">
        <w:t xml:space="preserve">czy pisząc rozszerzany grzbiet Zamawiający ma na myśli teczkę z grzbietem szerokim </w:t>
      </w:r>
      <w:r>
        <w:t>2</w:t>
      </w:r>
      <w:r w:rsidRPr="00C81725">
        <w:t>cm typu pudełko?</w:t>
      </w:r>
    </w:p>
    <w:p w14:paraId="345055FA" w14:textId="77777777" w:rsidR="00507D1D" w:rsidRDefault="00507D1D" w:rsidP="00507D1D">
      <w:pPr>
        <w:jc w:val="both"/>
      </w:pPr>
    </w:p>
    <w:p w14:paraId="6776FEF0" w14:textId="4B354B1E" w:rsidR="00867B01" w:rsidRPr="00D67D08" w:rsidRDefault="00867B01" w:rsidP="00507D1D">
      <w:pPr>
        <w:jc w:val="both"/>
        <w:rPr>
          <w:b/>
        </w:rPr>
      </w:pPr>
      <w:r w:rsidRPr="00D67D08">
        <w:rPr>
          <w:b/>
        </w:rPr>
        <w:t>Odpowiedź</w:t>
      </w:r>
    </w:p>
    <w:p w14:paraId="56CB2AC9" w14:textId="0253F13F" w:rsidR="00867B01" w:rsidRDefault="00D67D08" w:rsidP="00507D1D">
      <w:pPr>
        <w:jc w:val="both"/>
      </w:pPr>
      <w:r>
        <w:t>Nie</w:t>
      </w:r>
    </w:p>
    <w:p w14:paraId="5B1F31ED" w14:textId="77777777" w:rsidR="00867B01" w:rsidRDefault="00867B01" w:rsidP="00507D1D">
      <w:pPr>
        <w:jc w:val="both"/>
      </w:pPr>
    </w:p>
    <w:p w14:paraId="695AA213" w14:textId="5508A8D7" w:rsidR="00D67D08" w:rsidRPr="00D67D08" w:rsidRDefault="00D67D08" w:rsidP="00507D1D">
      <w:pPr>
        <w:jc w:val="both"/>
        <w:rPr>
          <w:b/>
        </w:rPr>
      </w:pPr>
      <w:r w:rsidRPr="00D67D08">
        <w:rPr>
          <w:b/>
        </w:rPr>
        <w:t>Pytanie nr 49</w:t>
      </w:r>
    </w:p>
    <w:p w14:paraId="08FF2E84" w14:textId="77777777" w:rsidR="00507D1D" w:rsidRDefault="00507D1D" w:rsidP="00507D1D">
      <w:pPr>
        <w:jc w:val="both"/>
      </w:pPr>
      <w:r>
        <w:t>Poz. 299 – czy pisząc rozszerzany grzbiet Zamawiający ma na myśli teczkę z grzbietem szerokim 4cm typu pudełko? Opisana przez Zamawiającego teczka wskazuje na teczkę PP z szerokim grzbietem Hawai, która jest produktem na specjalne Zamówienie (czas oczekiwania 2-3 tygodnie), oraz sprzedawana jest w mixach kolorystycznych po 6sztuk bez możliwości wyboru koloru. W związku z powyższym, jeżeli Zamawiający chce koniecznie opisaną teczkę, to proszę o potwierdzenie jaką ilość na pewno wykupi w ciągu 4 lat, ażeby można było stworzyć stoki magazynowe pozwalające na realizowanie należytych dostaw. Proszę również o zmianę w opisie na: kolory w mixie: niebieski, zielony, biały, fioletowy, różowy, czarny, oraz zmianę jednostki miary na opakowanie=6szt, gdyż sprzedaż na kolory jest niemożliwa w takiej sytuacji.</w:t>
      </w:r>
    </w:p>
    <w:p w14:paraId="40A83780" w14:textId="77777777" w:rsidR="00507D1D" w:rsidRDefault="00507D1D" w:rsidP="00507D1D">
      <w:pPr>
        <w:jc w:val="both"/>
      </w:pPr>
    </w:p>
    <w:p w14:paraId="2DCCE95A" w14:textId="10C0DD01" w:rsidR="00D67D08" w:rsidRPr="00D67D08" w:rsidRDefault="00D67D08" w:rsidP="00507D1D">
      <w:pPr>
        <w:jc w:val="both"/>
        <w:rPr>
          <w:b/>
        </w:rPr>
      </w:pPr>
      <w:r w:rsidRPr="00D67D08">
        <w:rPr>
          <w:b/>
        </w:rPr>
        <w:t>Odpowiedź</w:t>
      </w:r>
    </w:p>
    <w:p w14:paraId="4574111A" w14:textId="5D5A5B8B" w:rsidR="00D67D08" w:rsidRDefault="00D67D08" w:rsidP="00507D1D">
      <w:pPr>
        <w:jc w:val="both"/>
      </w:pPr>
      <w:r>
        <w:t>Zamawiający</w:t>
      </w:r>
      <w:r w:rsidR="00FD26D6">
        <w:t xml:space="preserve"> nie wzorował się na teczce Hawai, jednakże usuną</w:t>
      </w:r>
      <w:bookmarkStart w:id="0" w:name="_GoBack"/>
      <w:bookmarkEnd w:id="0"/>
      <w:r w:rsidR="00FD26D6">
        <w:t>ł</w:t>
      </w:r>
      <w:r>
        <w:t xml:space="preserve"> pozycję 299 z załącznika nr 1 i załącznika nr 7 do SIWZ</w:t>
      </w:r>
    </w:p>
    <w:p w14:paraId="431A957F" w14:textId="77777777" w:rsidR="00D67D08" w:rsidRDefault="00D67D08" w:rsidP="00507D1D">
      <w:pPr>
        <w:jc w:val="both"/>
      </w:pPr>
    </w:p>
    <w:p w14:paraId="51EB1893" w14:textId="7E9CFFBF" w:rsidR="00D67D08" w:rsidRPr="00D67D08" w:rsidRDefault="00D67D08" w:rsidP="00507D1D">
      <w:pPr>
        <w:jc w:val="both"/>
        <w:rPr>
          <w:b/>
        </w:rPr>
      </w:pPr>
      <w:r w:rsidRPr="00D67D08">
        <w:rPr>
          <w:b/>
        </w:rPr>
        <w:t>Pytanie nr 50</w:t>
      </w:r>
    </w:p>
    <w:p w14:paraId="1065F029" w14:textId="77777777" w:rsidR="00507D1D" w:rsidRDefault="00507D1D" w:rsidP="00507D1D">
      <w:pPr>
        <w:jc w:val="both"/>
      </w:pPr>
      <w:r>
        <w:t>Poz. 307-312 – termookładki nie są sprzedawane na sztuki, sprzedawanie na sztuki powodowało by ich zniszczenia. Proszę zatem o stosowną zamianę OPZ pod względem jednostki miary na opakowania po 10, lub po 100szt tak jak to pakuje producent.</w:t>
      </w:r>
    </w:p>
    <w:p w14:paraId="7516DE93" w14:textId="77777777" w:rsidR="00507D1D" w:rsidRDefault="00507D1D" w:rsidP="00E01899">
      <w:pPr>
        <w:jc w:val="both"/>
        <w:rPr>
          <w:color w:val="FF0000"/>
          <w:szCs w:val="24"/>
        </w:rPr>
      </w:pPr>
    </w:p>
    <w:p w14:paraId="680C2BBC" w14:textId="5786C67C" w:rsidR="00D67D08" w:rsidRDefault="00D67D08" w:rsidP="00E01899">
      <w:pPr>
        <w:jc w:val="both"/>
        <w:rPr>
          <w:b/>
          <w:szCs w:val="24"/>
        </w:rPr>
      </w:pPr>
      <w:r w:rsidRPr="007F1871">
        <w:rPr>
          <w:b/>
          <w:szCs w:val="24"/>
        </w:rPr>
        <w:t>Odpowiedź</w:t>
      </w:r>
    </w:p>
    <w:p w14:paraId="0BFAAFE5" w14:textId="64D197CF" w:rsidR="007F1871" w:rsidRDefault="007F1871" w:rsidP="007F1871">
      <w:pPr>
        <w:jc w:val="both"/>
      </w:pPr>
      <w:r>
        <w:t>Zamawiający modyfikuje pozycje 307-312 w załączniku nr 1 do SIWZ</w:t>
      </w:r>
    </w:p>
    <w:p w14:paraId="5328A3FD" w14:textId="6AA9B7BD" w:rsidR="007F1871" w:rsidRPr="007F1871" w:rsidRDefault="007F1871" w:rsidP="007F1871">
      <w:pPr>
        <w:jc w:val="both"/>
        <w:rPr>
          <w:b/>
          <w:szCs w:val="24"/>
        </w:rPr>
      </w:pPr>
    </w:p>
    <w:sectPr w:rsidR="007F1871" w:rsidRPr="007F1871" w:rsidSect="00A86F87">
      <w:headerReference w:type="default" r:id="rId8"/>
      <w:footerReference w:type="default" r:id="rId9"/>
      <w:headerReference w:type="first" r:id="rId10"/>
      <w:footerReference w:type="first" r:id="rId11"/>
      <w:pgSz w:w="11906" w:h="16838"/>
      <w:pgMar w:top="1560" w:right="1417" w:bottom="1135" w:left="1560"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1AA84" w14:textId="77777777" w:rsidR="007C41CE" w:rsidRDefault="007C41CE">
      <w:r>
        <w:separator/>
      </w:r>
    </w:p>
  </w:endnote>
  <w:endnote w:type="continuationSeparator" w:id="0">
    <w:p w14:paraId="7C0BE1B9" w14:textId="77777777" w:rsidR="007C41CE" w:rsidRDefault="007C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3B15" w14:textId="77777777" w:rsidR="007C41CE" w:rsidRDefault="00654C80">
    <w:pPr>
      <w:pStyle w:val="Stopka"/>
      <w:jc w:val="right"/>
    </w:pPr>
    <w:r>
      <w:fldChar w:fldCharType="begin"/>
    </w:r>
    <w:r>
      <w:instrText>PAGE   \* MERGEFORMAT</w:instrText>
    </w:r>
    <w:r>
      <w:fldChar w:fldCharType="separate"/>
    </w:r>
    <w:r w:rsidR="00FD26D6">
      <w:rPr>
        <w:noProof/>
      </w:rPr>
      <w:t>11</w:t>
    </w:r>
    <w:r>
      <w:rPr>
        <w:noProof/>
      </w:rPr>
      <w:fldChar w:fldCharType="end"/>
    </w:r>
  </w:p>
  <w:p w14:paraId="2B4D6720" w14:textId="77777777" w:rsidR="007C41CE" w:rsidRDefault="007C41CE" w:rsidP="003F6C22">
    <w:pPr>
      <w:pStyle w:val="Stopka"/>
      <w:ind w:left="-993"/>
    </w:pPr>
    <w:r>
      <w:rPr>
        <w:noProof/>
      </w:rPr>
      <w:drawing>
        <wp:inline distT="0" distB="0" distL="0" distR="0" wp14:anchorId="3C95919A" wp14:editId="50FFA07A">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BD45" w14:textId="77777777" w:rsidR="007C41CE" w:rsidRDefault="00654C80">
    <w:pPr>
      <w:pStyle w:val="Stopka"/>
      <w:jc w:val="right"/>
    </w:pPr>
    <w:r>
      <w:fldChar w:fldCharType="begin"/>
    </w:r>
    <w:r>
      <w:instrText>PAGE   \* MERGEFORMAT</w:instrText>
    </w:r>
    <w:r>
      <w:fldChar w:fldCharType="separate"/>
    </w:r>
    <w:r w:rsidR="007C41CE">
      <w:rPr>
        <w:noProof/>
      </w:rPr>
      <w:t>1</w:t>
    </w:r>
    <w:r>
      <w:rPr>
        <w:noProof/>
      </w:rPr>
      <w:fldChar w:fldCharType="end"/>
    </w:r>
  </w:p>
  <w:p w14:paraId="368AC2D4" w14:textId="77777777" w:rsidR="007C41CE" w:rsidRDefault="00E952A6" w:rsidP="00122D35">
    <w:pPr>
      <w:pStyle w:val="Stopka"/>
      <w:ind w:left="-1134"/>
    </w:pPr>
    <w:r>
      <w:rPr>
        <w:noProof/>
      </w:rPr>
      <mc:AlternateContent>
        <mc:Choice Requires="wps">
          <w:drawing>
            <wp:anchor distT="0" distB="0" distL="114300" distR="114300" simplePos="0" relativeHeight="251657216" behindDoc="0" locked="0" layoutInCell="1" allowOverlap="1" wp14:anchorId="166B1904" wp14:editId="25AB5BB6">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B51C" w14:textId="77777777" w:rsidR="007C41CE" w:rsidRPr="00A93CB9" w:rsidRDefault="007C41C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14:paraId="3A0CABAB"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14:paraId="13229751"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B1904"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14:paraId="1D8CB51C" w14:textId="77777777" w:rsidR="007C41CE" w:rsidRPr="00A93CB9" w:rsidRDefault="007C41C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14:paraId="3A0CABAB"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14:paraId="13229751"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EA23DE" wp14:editId="666ED1D0">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23D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007C41CE">
      <w:rPr>
        <w:noProof/>
      </w:rPr>
      <w:drawing>
        <wp:inline distT="0" distB="0" distL="0" distR="0" wp14:anchorId="4474146B" wp14:editId="34403060">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7C41CE">
      <w:tab/>
    </w:r>
    <w:r w:rsidR="007C41C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F8903" w14:textId="77777777" w:rsidR="007C41CE" w:rsidRDefault="007C41CE">
      <w:r>
        <w:separator/>
      </w:r>
    </w:p>
  </w:footnote>
  <w:footnote w:type="continuationSeparator" w:id="0">
    <w:p w14:paraId="3CCF65C5" w14:textId="77777777" w:rsidR="007C41CE" w:rsidRDefault="007C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B261" w14:textId="2ADD3FB0" w:rsidR="007C41CE" w:rsidRPr="00085C90" w:rsidRDefault="007C41CE">
    <w:pPr>
      <w:pStyle w:val="Nagwek"/>
      <w:rPr>
        <w:rFonts w:ascii="Tahoma" w:hAnsi="Tahoma" w:cs="Tahoma"/>
        <w:sz w:val="20"/>
      </w:rPr>
    </w:pPr>
    <w:r w:rsidRPr="00654C80">
      <w:rPr>
        <w:szCs w:val="24"/>
      </w:rPr>
      <w:t xml:space="preserve">Postępowanie nr </w:t>
    </w:r>
    <w:r w:rsidR="000A2B91">
      <w:rPr>
        <w:szCs w:val="24"/>
      </w:rPr>
      <w:t>79/ZZ/AZL</w:t>
    </w:r>
    <w:r w:rsidR="0020746C">
      <w:rPr>
        <w:szCs w:val="24"/>
      </w:rPr>
      <w:t>Z/16</w:t>
    </w:r>
    <w:r>
      <w:rPr>
        <w:rFonts w:ascii="Tahoma" w:hAnsi="Tahoma" w:cs="Tahoma"/>
        <w:sz w:val="20"/>
      </w:rPr>
      <w:tab/>
    </w:r>
    <w:r>
      <w:rPr>
        <w:rFonts w:ascii="Tahoma" w:hAnsi="Tahoma" w:cs="Tahoma"/>
        <w:sz w:val="20"/>
      </w:rPr>
      <w:tab/>
    </w:r>
    <w:r>
      <w:rPr>
        <w:noProof/>
      </w:rPr>
      <w:drawing>
        <wp:inline distT="0" distB="0" distL="0" distR="0" wp14:anchorId="63883EAD" wp14:editId="7CD96F73">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57D0" w14:textId="77777777" w:rsidR="007C41CE" w:rsidRDefault="007C41CE" w:rsidP="00122D35">
    <w:pPr>
      <w:pStyle w:val="Nagwek"/>
      <w:ind w:left="4956"/>
    </w:pPr>
    <w:r>
      <w:rPr>
        <w:noProof/>
      </w:rPr>
      <w:drawing>
        <wp:inline distT="0" distB="0" distL="0" distR="0" wp14:anchorId="79BC58DC" wp14:editId="49A9E961">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14:paraId="16AF7013" w14:textId="77777777" w:rsidR="007C41CE" w:rsidRDefault="007C41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6845"/>
    <w:multiLevelType w:val="hybridMultilevel"/>
    <w:tmpl w:val="CC3A790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3"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33213441"/>
    <w:multiLevelType w:val="hybridMultilevel"/>
    <w:tmpl w:val="9530EA8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3666E8"/>
    <w:multiLevelType w:val="hybridMultilevel"/>
    <w:tmpl w:val="56765B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513F2DD6"/>
    <w:multiLevelType w:val="hybridMultilevel"/>
    <w:tmpl w:val="3C724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0ED3CE4"/>
    <w:multiLevelType w:val="hybridMultilevel"/>
    <w:tmpl w:val="5CD4A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6D13668"/>
    <w:multiLevelType w:val="hybridMultilevel"/>
    <w:tmpl w:val="38741ECE"/>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6B4A373B"/>
    <w:multiLevelType w:val="hybridMultilevel"/>
    <w:tmpl w:val="424A63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BA14F0C"/>
    <w:multiLevelType w:val="hybridMultilevel"/>
    <w:tmpl w:val="A15E00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1"/>
  </w:num>
  <w:num w:numId="5">
    <w:abstractNumId w:val="2"/>
  </w:num>
  <w:num w:numId="6">
    <w:abstractNumId w:val="3"/>
  </w:num>
  <w:num w:numId="7">
    <w:abstractNumId w:val="6"/>
  </w:num>
  <w:num w:numId="8">
    <w:abstractNumId w:val="10"/>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1"/>
  </w:num>
  <w:num w:numId="14">
    <w:abstractNumId w:val="13"/>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06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3132F"/>
    <w:rsid w:val="00031576"/>
    <w:rsid w:val="00031A19"/>
    <w:rsid w:val="000323A0"/>
    <w:rsid w:val="000328A1"/>
    <w:rsid w:val="00034043"/>
    <w:rsid w:val="000344C4"/>
    <w:rsid w:val="000344FB"/>
    <w:rsid w:val="00035273"/>
    <w:rsid w:val="000361D8"/>
    <w:rsid w:val="000370F1"/>
    <w:rsid w:val="0003790E"/>
    <w:rsid w:val="00042B44"/>
    <w:rsid w:val="00043CCC"/>
    <w:rsid w:val="0004720B"/>
    <w:rsid w:val="00050232"/>
    <w:rsid w:val="00050BF8"/>
    <w:rsid w:val="00053E6C"/>
    <w:rsid w:val="00053FA9"/>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2780"/>
    <w:rsid w:val="000A2B91"/>
    <w:rsid w:val="000A3D4B"/>
    <w:rsid w:val="000A43C5"/>
    <w:rsid w:val="000A5D68"/>
    <w:rsid w:val="000B2612"/>
    <w:rsid w:val="000B354B"/>
    <w:rsid w:val="000B3BA6"/>
    <w:rsid w:val="000B3CBD"/>
    <w:rsid w:val="000B3DC2"/>
    <w:rsid w:val="000B3ECD"/>
    <w:rsid w:val="000B4624"/>
    <w:rsid w:val="000B4962"/>
    <w:rsid w:val="000B60FC"/>
    <w:rsid w:val="000B6398"/>
    <w:rsid w:val="000B67BC"/>
    <w:rsid w:val="000B73FF"/>
    <w:rsid w:val="000B7F5B"/>
    <w:rsid w:val="000C070C"/>
    <w:rsid w:val="000C38DE"/>
    <w:rsid w:val="000C3BC7"/>
    <w:rsid w:val="000C447F"/>
    <w:rsid w:val="000C4C34"/>
    <w:rsid w:val="000C67A7"/>
    <w:rsid w:val="000C6A6D"/>
    <w:rsid w:val="000C74D6"/>
    <w:rsid w:val="000C7DC1"/>
    <w:rsid w:val="000D05D2"/>
    <w:rsid w:val="000D0947"/>
    <w:rsid w:val="000D0DAC"/>
    <w:rsid w:val="000D1760"/>
    <w:rsid w:val="000D19BA"/>
    <w:rsid w:val="000D19DE"/>
    <w:rsid w:val="000D2006"/>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5736"/>
    <w:rsid w:val="000E6A1A"/>
    <w:rsid w:val="000E712A"/>
    <w:rsid w:val="000E7401"/>
    <w:rsid w:val="000F10F5"/>
    <w:rsid w:val="000F1D8E"/>
    <w:rsid w:val="000F2309"/>
    <w:rsid w:val="000F3E06"/>
    <w:rsid w:val="000F5E26"/>
    <w:rsid w:val="000F5FB0"/>
    <w:rsid w:val="000F6288"/>
    <w:rsid w:val="000F75AE"/>
    <w:rsid w:val="000F77B2"/>
    <w:rsid w:val="000F794C"/>
    <w:rsid w:val="00100F1A"/>
    <w:rsid w:val="00101BE5"/>
    <w:rsid w:val="00101C2C"/>
    <w:rsid w:val="0010291D"/>
    <w:rsid w:val="00103A58"/>
    <w:rsid w:val="001050C7"/>
    <w:rsid w:val="00106893"/>
    <w:rsid w:val="00106A76"/>
    <w:rsid w:val="001070CA"/>
    <w:rsid w:val="001070DD"/>
    <w:rsid w:val="00110389"/>
    <w:rsid w:val="00110ECF"/>
    <w:rsid w:val="001118CD"/>
    <w:rsid w:val="00111CC2"/>
    <w:rsid w:val="001125E4"/>
    <w:rsid w:val="001134C5"/>
    <w:rsid w:val="00114354"/>
    <w:rsid w:val="00114EF2"/>
    <w:rsid w:val="00115126"/>
    <w:rsid w:val="001172EE"/>
    <w:rsid w:val="00117D16"/>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2F"/>
    <w:rsid w:val="00136D72"/>
    <w:rsid w:val="0014059C"/>
    <w:rsid w:val="0014180E"/>
    <w:rsid w:val="001418B1"/>
    <w:rsid w:val="00143B99"/>
    <w:rsid w:val="001443DB"/>
    <w:rsid w:val="001444A7"/>
    <w:rsid w:val="00144ED1"/>
    <w:rsid w:val="001461CF"/>
    <w:rsid w:val="00146B1B"/>
    <w:rsid w:val="0014713E"/>
    <w:rsid w:val="00151994"/>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2180"/>
    <w:rsid w:val="00175476"/>
    <w:rsid w:val="00176276"/>
    <w:rsid w:val="00176AF4"/>
    <w:rsid w:val="001770D7"/>
    <w:rsid w:val="00177C7B"/>
    <w:rsid w:val="00180944"/>
    <w:rsid w:val="00180AD4"/>
    <w:rsid w:val="00183AE6"/>
    <w:rsid w:val="001865EB"/>
    <w:rsid w:val="00186FE5"/>
    <w:rsid w:val="00191492"/>
    <w:rsid w:val="00191AC2"/>
    <w:rsid w:val="0019360E"/>
    <w:rsid w:val="0019386C"/>
    <w:rsid w:val="00193D6A"/>
    <w:rsid w:val="0019432C"/>
    <w:rsid w:val="00195569"/>
    <w:rsid w:val="001959B5"/>
    <w:rsid w:val="00195B69"/>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197"/>
    <w:rsid w:val="001A6D51"/>
    <w:rsid w:val="001A70A8"/>
    <w:rsid w:val="001A7554"/>
    <w:rsid w:val="001B0847"/>
    <w:rsid w:val="001B08FD"/>
    <w:rsid w:val="001B205D"/>
    <w:rsid w:val="001B2C7F"/>
    <w:rsid w:val="001B5924"/>
    <w:rsid w:val="001B7764"/>
    <w:rsid w:val="001C0F06"/>
    <w:rsid w:val="001C2445"/>
    <w:rsid w:val="001C2624"/>
    <w:rsid w:val="001C2751"/>
    <w:rsid w:val="001C2789"/>
    <w:rsid w:val="001C3EF2"/>
    <w:rsid w:val="001C67F1"/>
    <w:rsid w:val="001C7D9B"/>
    <w:rsid w:val="001D2006"/>
    <w:rsid w:val="001D2BAD"/>
    <w:rsid w:val="001D2DA5"/>
    <w:rsid w:val="001D6B16"/>
    <w:rsid w:val="001D6F08"/>
    <w:rsid w:val="001D7CF0"/>
    <w:rsid w:val="001D7F80"/>
    <w:rsid w:val="001E0941"/>
    <w:rsid w:val="001E1070"/>
    <w:rsid w:val="001E11B0"/>
    <w:rsid w:val="001E1A01"/>
    <w:rsid w:val="001E2553"/>
    <w:rsid w:val="001E2C0F"/>
    <w:rsid w:val="001E3ED3"/>
    <w:rsid w:val="001E40CD"/>
    <w:rsid w:val="001E4933"/>
    <w:rsid w:val="001E66DF"/>
    <w:rsid w:val="001E68B0"/>
    <w:rsid w:val="001E7E26"/>
    <w:rsid w:val="001F09A0"/>
    <w:rsid w:val="001F1958"/>
    <w:rsid w:val="001F1E25"/>
    <w:rsid w:val="001F3D89"/>
    <w:rsid w:val="001F5993"/>
    <w:rsid w:val="001F7FBB"/>
    <w:rsid w:val="002003AC"/>
    <w:rsid w:val="0020075A"/>
    <w:rsid w:val="00201C4B"/>
    <w:rsid w:val="002027B7"/>
    <w:rsid w:val="0020357A"/>
    <w:rsid w:val="0020382B"/>
    <w:rsid w:val="002040DD"/>
    <w:rsid w:val="002046DC"/>
    <w:rsid w:val="00205004"/>
    <w:rsid w:val="00205179"/>
    <w:rsid w:val="002065C3"/>
    <w:rsid w:val="0020691D"/>
    <w:rsid w:val="00206EAE"/>
    <w:rsid w:val="0020746C"/>
    <w:rsid w:val="002074B7"/>
    <w:rsid w:val="00207C98"/>
    <w:rsid w:val="00207CFA"/>
    <w:rsid w:val="002113DB"/>
    <w:rsid w:val="00211A71"/>
    <w:rsid w:val="002129D6"/>
    <w:rsid w:val="00213D7C"/>
    <w:rsid w:val="0021575A"/>
    <w:rsid w:val="00215CAC"/>
    <w:rsid w:val="00216171"/>
    <w:rsid w:val="00217C84"/>
    <w:rsid w:val="002248F9"/>
    <w:rsid w:val="0022498D"/>
    <w:rsid w:val="0022605F"/>
    <w:rsid w:val="00226164"/>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2CB7"/>
    <w:rsid w:val="002635C5"/>
    <w:rsid w:val="00263AC9"/>
    <w:rsid w:val="00263BA1"/>
    <w:rsid w:val="002641FC"/>
    <w:rsid w:val="0026690B"/>
    <w:rsid w:val="00267AAC"/>
    <w:rsid w:val="0027302F"/>
    <w:rsid w:val="00276F5F"/>
    <w:rsid w:val="0027729F"/>
    <w:rsid w:val="002773DD"/>
    <w:rsid w:val="00280A8B"/>
    <w:rsid w:val="002835DE"/>
    <w:rsid w:val="00283961"/>
    <w:rsid w:val="00285FF6"/>
    <w:rsid w:val="002864D5"/>
    <w:rsid w:val="00287E03"/>
    <w:rsid w:val="00294FF8"/>
    <w:rsid w:val="00295380"/>
    <w:rsid w:val="00295BDF"/>
    <w:rsid w:val="002964B1"/>
    <w:rsid w:val="002A1E09"/>
    <w:rsid w:val="002A3129"/>
    <w:rsid w:val="002A3A77"/>
    <w:rsid w:val="002A488B"/>
    <w:rsid w:val="002A5B1E"/>
    <w:rsid w:val="002A5B53"/>
    <w:rsid w:val="002A78CC"/>
    <w:rsid w:val="002B03BD"/>
    <w:rsid w:val="002B180A"/>
    <w:rsid w:val="002B3009"/>
    <w:rsid w:val="002B3790"/>
    <w:rsid w:val="002B4AC1"/>
    <w:rsid w:val="002B6342"/>
    <w:rsid w:val="002B68DD"/>
    <w:rsid w:val="002B6A5B"/>
    <w:rsid w:val="002C076C"/>
    <w:rsid w:val="002C18A6"/>
    <w:rsid w:val="002C4B15"/>
    <w:rsid w:val="002C5031"/>
    <w:rsid w:val="002C7B11"/>
    <w:rsid w:val="002C7E5C"/>
    <w:rsid w:val="002D01DC"/>
    <w:rsid w:val="002D2BED"/>
    <w:rsid w:val="002D3772"/>
    <w:rsid w:val="002D4D35"/>
    <w:rsid w:val="002D5414"/>
    <w:rsid w:val="002D6658"/>
    <w:rsid w:val="002E00EB"/>
    <w:rsid w:val="002E08CD"/>
    <w:rsid w:val="002E136B"/>
    <w:rsid w:val="002E1A82"/>
    <w:rsid w:val="002E2E12"/>
    <w:rsid w:val="002E49A2"/>
    <w:rsid w:val="002E4C30"/>
    <w:rsid w:val="002E4C98"/>
    <w:rsid w:val="002E4E27"/>
    <w:rsid w:val="002E50D8"/>
    <w:rsid w:val="002E5F37"/>
    <w:rsid w:val="002E64C0"/>
    <w:rsid w:val="002F0BAC"/>
    <w:rsid w:val="002F0DD0"/>
    <w:rsid w:val="002F22C7"/>
    <w:rsid w:val="002F2B3B"/>
    <w:rsid w:val="002F2DB0"/>
    <w:rsid w:val="002F2FC0"/>
    <w:rsid w:val="002F3CC0"/>
    <w:rsid w:val="002F3F51"/>
    <w:rsid w:val="002F5B85"/>
    <w:rsid w:val="003012A8"/>
    <w:rsid w:val="00301A5E"/>
    <w:rsid w:val="003022AB"/>
    <w:rsid w:val="0030240C"/>
    <w:rsid w:val="00302578"/>
    <w:rsid w:val="003036E0"/>
    <w:rsid w:val="00303776"/>
    <w:rsid w:val="00305A20"/>
    <w:rsid w:val="003074F2"/>
    <w:rsid w:val="003078D6"/>
    <w:rsid w:val="00312158"/>
    <w:rsid w:val="00312853"/>
    <w:rsid w:val="00312992"/>
    <w:rsid w:val="00316461"/>
    <w:rsid w:val="003168B3"/>
    <w:rsid w:val="00317189"/>
    <w:rsid w:val="003229D6"/>
    <w:rsid w:val="00324A49"/>
    <w:rsid w:val="00324E2B"/>
    <w:rsid w:val="00325A10"/>
    <w:rsid w:val="00325A36"/>
    <w:rsid w:val="00325D0F"/>
    <w:rsid w:val="00325F39"/>
    <w:rsid w:val="00325F53"/>
    <w:rsid w:val="003277CD"/>
    <w:rsid w:val="00327CF5"/>
    <w:rsid w:val="003327A9"/>
    <w:rsid w:val="0033559F"/>
    <w:rsid w:val="003366B7"/>
    <w:rsid w:val="003375F2"/>
    <w:rsid w:val="003376C5"/>
    <w:rsid w:val="00337AAA"/>
    <w:rsid w:val="00337C48"/>
    <w:rsid w:val="0034004C"/>
    <w:rsid w:val="00340351"/>
    <w:rsid w:val="00340462"/>
    <w:rsid w:val="00340E27"/>
    <w:rsid w:val="0034144C"/>
    <w:rsid w:val="003429B8"/>
    <w:rsid w:val="00344570"/>
    <w:rsid w:val="003462C7"/>
    <w:rsid w:val="0034684C"/>
    <w:rsid w:val="00346896"/>
    <w:rsid w:val="00346921"/>
    <w:rsid w:val="00346DD5"/>
    <w:rsid w:val="00347E23"/>
    <w:rsid w:val="00350695"/>
    <w:rsid w:val="00350802"/>
    <w:rsid w:val="00350D6A"/>
    <w:rsid w:val="00355505"/>
    <w:rsid w:val="00355FB7"/>
    <w:rsid w:val="003563CE"/>
    <w:rsid w:val="00356E26"/>
    <w:rsid w:val="0035768E"/>
    <w:rsid w:val="00357DB8"/>
    <w:rsid w:val="00360778"/>
    <w:rsid w:val="00362888"/>
    <w:rsid w:val="003628A7"/>
    <w:rsid w:val="003636ED"/>
    <w:rsid w:val="003650F3"/>
    <w:rsid w:val="00366A43"/>
    <w:rsid w:val="00366B86"/>
    <w:rsid w:val="00366F2D"/>
    <w:rsid w:val="00366FC1"/>
    <w:rsid w:val="00367840"/>
    <w:rsid w:val="00367CE9"/>
    <w:rsid w:val="003715E3"/>
    <w:rsid w:val="00372F99"/>
    <w:rsid w:val="0037328F"/>
    <w:rsid w:val="00373484"/>
    <w:rsid w:val="0037389A"/>
    <w:rsid w:val="003738BA"/>
    <w:rsid w:val="00374793"/>
    <w:rsid w:val="003750FF"/>
    <w:rsid w:val="003751D8"/>
    <w:rsid w:val="00375665"/>
    <w:rsid w:val="00377BEE"/>
    <w:rsid w:val="003805A7"/>
    <w:rsid w:val="00380A65"/>
    <w:rsid w:val="00380E27"/>
    <w:rsid w:val="00381C5A"/>
    <w:rsid w:val="003831A4"/>
    <w:rsid w:val="00385195"/>
    <w:rsid w:val="00385656"/>
    <w:rsid w:val="00385F2E"/>
    <w:rsid w:val="00386420"/>
    <w:rsid w:val="00386479"/>
    <w:rsid w:val="00391E17"/>
    <w:rsid w:val="003920A0"/>
    <w:rsid w:val="003927C2"/>
    <w:rsid w:val="00392E98"/>
    <w:rsid w:val="003937A5"/>
    <w:rsid w:val="003951D5"/>
    <w:rsid w:val="003960D9"/>
    <w:rsid w:val="0039642E"/>
    <w:rsid w:val="003966B5"/>
    <w:rsid w:val="0039712F"/>
    <w:rsid w:val="003A507D"/>
    <w:rsid w:val="003A5343"/>
    <w:rsid w:val="003A5B31"/>
    <w:rsid w:val="003A715B"/>
    <w:rsid w:val="003A7E7F"/>
    <w:rsid w:val="003B0026"/>
    <w:rsid w:val="003B0C45"/>
    <w:rsid w:val="003B145B"/>
    <w:rsid w:val="003B1BAD"/>
    <w:rsid w:val="003B2C30"/>
    <w:rsid w:val="003B427D"/>
    <w:rsid w:val="003B4B75"/>
    <w:rsid w:val="003B63CF"/>
    <w:rsid w:val="003B6487"/>
    <w:rsid w:val="003B64A8"/>
    <w:rsid w:val="003B6B7C"/>
    <w:rsid w:val="003B7031"/>
    <w:rsid w:val="003C04B1"/>
    <w:rsid w:val="003C0956"/>
    <w:rsid w:val="003C0B78"/>
    <w:rsid w:val="003C0E60"/>
    <w:rsid w:val="003C22EC"/>
    <w:rsid w:val="003C3744"/>
    <w:rsid w:val="003C44F1"/>
    <w:rsid w:val="003C5781"/>
    <w:rsid w:val="003C65F4"/>
    <w:rsid w:val="003C72DD"/>
    <w:rsid w:val="003C7C7B"/>
    <w:rsid w:val="003D0307"/>
    <w:rsid w:val="003D137E"/>
    <w:rsid w:val="003D252C"/>
    <w:rsid w:val="003D25A7"/>
    <w:rsid w:val="003D3420"/>
    <w:rsid w:val="003D597C"/>
    <w:rsid w:val="003D5E15"/>
    <w:rsid w:val="003D6542"/>
    <w:rsid w:val="003D7466"/>
    <w:rsid w:val="003E0B4D"/>
    <w:rsid w:val="003E1696"/>
    <w:rsid w:val="003E1D75"/>
    <w:rsid w:val="003E27F5"/>
    <w:rsid w:val="003E2EF3"/>
    <w:rsid w:val="003E44A7"/>
    <w:rsid w:val="003E5046"/>
    <w:rsid w:val="003E5C46"/>
    <w:rsid w:val="003E6126"/>
    <w:rsid w:val="003F02E6"/>
    <w:rsid w:val="003F109A"/>
    <w:rsid w:val="003F16E5"/>
    <w:rsid w:val="003F54EF"/>
    <w:rsid w:val="003F64E5"/>
    <w:rsid w:val="003F6B4C"/>
    <w:rsid w:val="003F6C22"/>
    <w:rsid w:val="003F77E7"/>
    <w:rsid w:val="00401A78"/>
    <w:rsid w:val="00402806"/>
    <w:rsid w:val="004068FC"/>
    <w:rsid w:val="00410718"/>
    <w:rsid w:val="004119A3"/>
    <w:rsid w:val="00411DDB"/>
    <w:rsid w:val="0041206B"/>
    <w:rsid w:val="00413A98"/>
    <w:rsid w:val="004168B1"/>
    <w:rsid w:val="00421155"/>
    <w:rsid w:val="00422486"/>
    <w:rsid w:val="00422983"/>
    <w:rsid w:val="004236C6"/>
    <w:rsid w:val="004251A3"/>
    <w:rsid w:val="0042600E"/>
    <w:rsid w:val="00426EF0"/>
    <w:rsid w:val="00426F47"/>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692D"/>
    <w:rsid w:val="00446B9C"/>
    <w:rsid w:val="00452352"/>
    <w:rsid w:val="004525BF"/>
    <w:rsid w:val="00452AFB"/>
    <w:rsid w:val="004538CE"/>
    <w:rsid w:val="00453A17"/>
    <w:rsid w:val="00453FA0"/>
    <w:rsid w:val="00455851"/>
    <w:rsid w:val="00455B6B"/>
    <w:rsid w:val="00455D43"/>
    <w:rsid w:val="004573EA"/>
    <w:rsid w:val="004576CB"/>
    <w:rsid w:val="004601FE"/>
    <w:rsid w:val="00460400"/>
    <w:rsid w:val="00460CAF"/>
    <w:rsid w:val="00460D45"/>
    <w:rsid w:val="00461B20"/>
    <w:rsid w:val="00461D93"/>
    <w:rsid w:val="00461F11"/>
    <w:rsid w:val="004627DE"/>
    <w:rsid w:val="00463DDF"/>
    <w:rsid w:val="00463EA6"/>
    <w:rsid w:val="00464817"/>
    <w:rsid w:val="00467EF1"/>
    <w:rsid w:val="00476587"/>
    <w:rsid w:val="00476ED6"/>
    <w:rsid w:val="00476F06"/>
    <w:rsid w:val="00477945"/>
    <w:rsid w:val="00481DC9"/>
    <w:rsid w:val="00481F87"/>
    <w:rsid w:val="004821C5"/>
    <w:rsid w:val="0048272B"/>
    <w:rsid w:val="00482B2F"/>
    <w:rsid w:val="004837FB"/>
    <w:rsid w:val="00484556"/>
    <w:rsid w:val="00486D7E"/>
    <w:rsid w:val="00487CB4"/>
    <w:rsid w:val="0049168C"/>
    <w:rsid w:val="00491916"/>
    <w:rsid w:val="00492CC6"/>
    <w:rsid w:val="004936FE"/>
    <w:rsid w:val="00496A79"/>
    <w:rsid w:val="00496E99"/>
    <w:rsid w:val="00496FC3"/>
    <w:rsid w:val="00497497"/>
    <w:rsid w:val="0049772F"/>
    <w:rsid w:val="00497A40"/>
    <w:rsid w:val="00497AF1"/>
    <w:rsid w:val="004A0A12"/>
    <w:rsid w:val="004A14A5"/>
    <w:rsid w:val="004A23B6"/>
    <w:rsid w:val="004A3618"/>
    <w:rsid w:val="004A46FB"/>
    <w:rsid w:val="004A4F4B"/>
    <w:rsid w:val="004A5A47"/>
    <w:rsid w:val="004A6E84"/>
    <w:rsid w:val="004A7C28"/>
    <w:rsid w:val="004A7FAB"/>
    <w:rsid w:val="004B40D6"/>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44A"/>
    <w:rsid w:val="004E5D27"/>
    <w:rsid w:val="004E5F88"/>
    <w:rsid w:val="004E68C2"/>
    <w:rsid w:val="004E6D69"/>
    <w:rsid w:val="004F0E24"/>
    <w:rsid w:val="004F2D04"/>
    <w:rsid w:val="004F3142"/>
    <w:rsid w:val="004F3343"/>
    <w:rsid w:val="004F3897"/>
    <w:rsid w:val="004F4C42"/>
    <w:rsid w:val="004F5956"/>
    <w:rsid w:val="004F6D90"/>
    <w:rsid w:val="004F6E77"/>
    <w:rsid w:val="004F7810"/>
    <w:rsid w:val="004F79F8"/>
    <w:rsid w:val="0050005C"/>
    <w:rsid w:val="00501FC6"/>
    <w:rsid w:val="005025B2"/>
    <w:rsid w:val="00504425"/>
    <w:rsid w:val="00507D1D"/>
    <w:rsid w:val="00507D6C"/>
    <w:rsid w:val="00510C5E"/>
    <w:rsid w:val="0051138B"/>
    <w:rsid w:val="00511593"/>
    <w:rsid w:val="00511A7E"/>
    <w:rsid w:val="005175AA"/>
    <w:rsid w:val="005205DD"/>
    <w:rsid w:val="00520674"/>
    <w:rsid w:val="0052069E"/>
    <w:rsid w:val="005219A4"/>
    <w:rsid w:val="005241E2"/>
    <w:rsid w:val="00524FE3"/>
    <w:rsid w:val="00526D6E"/>
    <w:rsid w:val="005308DB"/>
    <w:rsid w:val="00532C9A"/>
    <w:rsid w:val="00533D74"/>
    <w:rsid w:val="00535AAB"/>
    <w:rsid w:val="005360DF"/>
    <w:rsid w:val="00536AE6"/>
    <w:rsid w:val="00536F5F"/>
    <w:rsid w:val="005373C4"/>
    <w:rsid w:val="005409B3"/>
    <w:rsid w:val="00541078"/>
    <w:rsid w:val="00542A8B"/>
    <w:rsid w:val="00545795"/>
    <w:rsid w:val="005457A2"/>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2F75"/>
    <w:rsid w:val="00573C5C"/>
    <w:rsid w:val="0057461C"/>
    <w:rsid w:val="0057521E"/>
    <w:rsid w:val="00582FF9"/>
    <w:rsid w:val="005839D4"/>
    <w:rsid w:val="00583C40"/>
    <w:rsid w:val="00584E16"/>
    <w:rsid w:val="005862CE"/>
    <w:rsid w:val="00586980"/>
    <w:rsid w:val="00586AC0"/>
    <w:rsid w:val="00587287"/>
    <w:rsid w:val="00587595"/>
    <w:rsid w:val="005877CA"/>
    <w:rsid w:val="00590246"/>
    <w:rsid w:val="0059147E"/>
    <w:rsid w:val="00592550"/>
    <w:rsid w:val="00592CE3"/>
    <w:rsid w:val="00593113"/>
    <w:rsid w:val="0059373D"/>
    <w:rsid w:val="0059424F"/>
    <w:rsid w:val="00594B1A"/>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DAB"/>
    <w:rsid w:val="005B7D32"/>
    <w:rsid w:val="005C0264"/>
    <w:rsid w:val="005C05C0"/>
    <w:rsid w:val="005C1019"/>
    <w:rsid w:val="005C1A8E"/>
    <w:rsid w:val="005C1FA3"/>
    <w:rsid w:val="005C2BEA"/>
    <w:rsid w:val="005C3E44"/>
    <w:rsid w:val="005C3EF2"/>
    <w:rsid w:val="005C457B"/>
    <w:rsid w:val="005C469C"/>
    <w:rsid w:val="005C5BF8"/>
    <w:rsid w:val="005C5C2A"/>
    <w:rsid w:val="005D02A2"/>
    <w:rsid w:val="005D11A9"/>
    <w:rsid w:val="005D1F86"/>
    <w:rsid w:val="005D2A7B"/>
    <w:rsid w:val="005D2CC1"/>
    <w:rsid w:val="005D3839"/>
    <w:rsid w:val="005D4B10"/>
    <w:rsid w:val="005D4FA1"/>
    <w:rsid w:val="005D547A"/>
    <w:rsid w:val="005D5DA8"/>
    <w:rsid w:val="005D642D"/>
    <w:rsid w:val="005D64AA"/>
    <w:rsid w:val="005D7BA9"/>
    <w:rsid w:val="005E015F"/>
    <w:rsid w:val="005E06CD"/>
    <w:rsid w:val="005E1A41"/>
    <w:rsid w:val="005E1B14"/>
    <w:rsid w:val="005E201C"/>
    <w:rsid w:val="005E2B3B"/>
    <w:rsid w:val="005E2D19"/>
    <w:rsid w:val="005E4D89"/>
    <w:rsid w:val="005E5377"/>
    <w:rsid w:val="005E5CC5"/>
    <w:rsid w:val="005E737F"/>
    <w:rsid w:val="005F0A70"/>
    <w:rsid w:val="005F0D67"/>
    <w:rsid w:val="005F124F"/>
    <w:rsid w:val="005F15BD"/>
    <w:rsid w:val="005F1E8C"/>
    <w:rsid w:val="005F285F"/>
    <w:rsid w:val="005F28DB"/>
    <w:rsid w:val="005F2E06"/>
    <w:rsid w:val="005F3D59"/>
    <w:rsid w:val="005F5059"/>
    <w:rsid w:val="005F756D"/>
    <w:rsid w:val="005F764E"/>
    <w:rsid w:val="00601A6A"/>
    <w:rsid w:val="00602A2D"/>
    <w:rsid w:val="00602F05"/>
    <w:rsid w:val="00603E66"/>
    <w:rsid w:val="006042B8"/>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17B35"/>
    <w:rsid w:val="00621184"/>
    <w:rsid w:val="00623358"/>
    <w:rsid w:val="006233F0"/>
    <w:rsid w:val="00623AE8"/>
    <w:rsid w:val="00623B4C"/>
    <w:rsid w:val="006244CB"/>
    <w:rsid w:val="00626D77"/>
    <w:rsid w:val="0063251C"/>
    <w:rsid w:val="006339B1"/>
    <w:rsid w:val="006339C6"/>
    <w:rsid w:val="00633DCB"/>
    <w:rsid w:val="0063545B"/>
    <w:rsid w:val="00637517"/>
    <w:rsid w:val="006377E3"/>
    <w:rsid w:val="00640CAF"/>
    <w:rsid w:val="00642241"/>
    <w:rsid w:val="006433E1"/>
    <w:rsid w:val="00643958"/>
    <w:rsid w:val="00644348"/>
    <w:rsid w:val="00644487"/>
    <w:rsid w:val="00646D1E"/>
    <w:rsid w:val="00647A02"/>
    <w:rsid w:val="00647EBF"/>
    <w:rsid w:val="00647F9B"/>
    <w:rsid w:val="00651CE6"/>
    <w:rsid w:val="00652024"/>
    <w:rsid w:val="00653DAA"/>
    <w:rsid w:val="00654C80"/>
    <w:rsid w:val="0065587A"/>
    <w:rsid w:val="00655D62"/>
    <w:rsid w:val="00656107"/>
    <w:rsid w:val="00656871"/>
    <w:rsid w:val="00661299"/>
    <w:rsid w:val="0066192F"/>
    <w:rsid w:val="00661B3E"/>
    <w:rsid w:val="006633B3"/>
    <w:rsid w:val="00664442"/>
    <w:rsid w:val="006648FB"/>
    <w:rsid w:val="00665DA7"/>
    <w:rsid w:val="006661E6"/>
    <w:rsid w:val="0066741C"/>
    <w:rsid w:val="006706F3"/>
    <w:rsid w:val="00671A5A"/>
    <w:rsid w:val="00671FEB"/>
    <w:rsid w:val="0067203F"/>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87824"/>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66EF"/>
    <w:rsid w:val="006A7267"/>
    <w:rsid w:val="006B01E5"/>
    <w:rsid w:val="006B0A65"/>
    <w:rsid w:val="006B0DE4"/>
    <w:rsid w:val="006B14C5"/>
    <w:rsid w:val="006B1DB9"/>
    <w:rsid w:val="006B5411"/>
    <w:rsid w:val="006B5D73"/>
    <w:rsid w:val="006B6847"/>
    <w:rsid w:val="006B7810"/>
    <w:rsid w:val="006C05A0"/>
    <w:rsid w:val="006C231F"/>
    <w:rsid w:val="006C3144"/>
    <w:rsid w:val="006C3400"/>
    <w:rsid w:val="006C3969"/>
    <w:rsid w:val="006C47FC"/>
    <w:rsid w:val="006C49B1"/>
    <w:rsid w:val="006C5552"/>
    <w:rsid w:val="006C62C7"/>
    <w:rsid w:val="006C690E"/>
    <w:rsid w:val="006C6C81"/>
    <w:rsid w:val="006C7564"/>
    <w:rsid w:val="006C7FEF"/>
    <w:rsid w:val="006D0E31"/>
    <w:rsid w:val="006D2361"/>
    <w:rsid w:val="006D276F"/>
    <w:rsid w:val="006D31AB"/>
    <w:rsid w:val="006D35B4"/>
    <w:rsid w:val="006D3C8E"/>
    <w:rsid w:val="006D421D"/>
    <w:rsid w:val="006D4F8B"/>
    <w:rsid w:val="006D5309"/>
    <w:rsid w:val="006D5658"/>
    <w:rsid w:val="006D6DAC"/>
    <w:rsid w:val="006D7441"/>
    <w:rsid w:val="006E0CEA"/>
    <w:rsid w:val="006E1C5A"/>
    <w:rsid w:val="006E26CA"/>
    <w:rsid w:val="006E5832"/>
    <w:rsid w:val="006E6430"/>
    <w:rsid w:val="006F065A"/>
    <w:rsid w:val="006F3138"/>
    <w:rsid w:val="006F3E3F"/>
    <w:rsid w:val="006F4805"/>
    <w:rsid w:val="006F514E"/>
    <w:rsid w:val="006F57B4"/>
    <w:rsid w:val="006F597F"/>
    <w:rsid w:val="006F7E25"/>
    <w:rsid w:val="00700B2D"/>
    <w:rsid w:val="00700F58"/>
    <w:rsid w:val="007019CB"/>
    <w:rsid w:val="00702F1A"/>
    <w:rsid w:val="0070309B"/>
    <w:rsid w:val="007038BA"/>
    <w:rsid w:val="00703D6C"/>
    <w:rsid w:val="007040D1"/>
    <w:rsid w:val="00706A74"/>
    <w:rsid w:val="00706D79"/>
    <w:rsid w:val="00707578"/>
    <w:rsid w:val="0071071C"/>
    <w:rsid w:val="007109D6"/>
    <w:rsid w:val="0071131D"/>
    <w:rsid w:val="00711633"/>
    <w:rsid w:val="00711E8B"/>
    <w:rsid w:val="00712DC1"/>
    <w:rsid w:val="00714449"/>
    <w:rsid w:val="00715914"/>
    <w:rsid w:val="00721E9D"/>
    <w:rsid w:val="007222E1"/>
    <w:rsid w:val="00722851"/>
    <w:rsid w:val="00723121"/>
    <w:rsid w:val="007232FE"/>
    <w:rsid w:val="0072365D"/>
    <w:rsid w:val="007241DF"/>
    <w:rsid w:val="007245B6"/>
    <w:rsid w:val="00734235"/>
    <w:rsid w:val="007346A1"/>
    <w:rsid w:val="007348C5"/>
    <w:rsid w:val="00735DAB"/>
    <w:rsid w:val="007364C7"/>
    <w:rsid w:val="00736F7F"/>
    <w:rsid w:val="00736F82"/>
    <w:rsid w:val="0073770D"/>
    <w:rsid w:val="0074133C"/>
    <w:rsid w:val="0074227E"/>
    <w:rsid w:val="00743D08"/>
    <w:rsid w:val="00744516"/>
    <w:rsid w:val="00744732"/>
    <w:rsid w:val="00744B37"/>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10BA"/>
    <w:rsid w:val="00762017"/>
    <w:rsid w:val="00762040"/>
    <w:rsid w:val="00762A7C"/>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C12"/>
    <w:rsid w:val="007A4D19"/>
    <w:rsid w:val="007A4DB9"/>
    <w:rsid w:val="007A6160"/>
    <w:rsid w:val="007A6C74"/>
    <w:rsid w:val="007A72AA"/>
    <w:rsid w:val="007B1A45"/>
    <w:rsid w:val="007B2275"/>
    <w:rsid w:val="007B256A"/>
    <w:rsid w:val="007B2B54"/>
    <w:rsid w:val="007B2C8C"/>
    <w:rsid w:val="007B4F7A"/>
    <w:rsid w:val="007B6334"/>
    <w:rsid w:val="007B771B"/>
    <w:rsid w:val="007C14F3"/>
    <w:rsid w:val="007C3070"/>
    <w:rsid w:val="007C35E3"/>
    <w:rsid w:val="007C3EFD"/>
    <w:rsid w:val="007C41CE"/>
    <w:rsid w:val="007C495C"/>
    <w:rsid w:val="007C5C1B"/>
    <w:rsid w:val="007C7341"/>
    <w:rsid w:val="007C79A7"/>
    <w:rsid w:val="007C7FB9"/>
    <w:rsid w:val="007D1311"/>
    <w:rsid w:val="007D208D"/>
    <w:rsid w:val="007D229E"/>
    <w:rsid w:val="007D444D"/>
    <w:rsid w:val="007D4A7F"/>
    <w:rsid w:val="007D587C"/>
    <w:rsid w:val="007D65EB"/>
    <w:rsid w:val="007D7C9F"/>
    <w:rsid w:val="007E0531"/>
    <w:rsid w:val="007E1582"/>
    <w:rsid w:val="007E1D27"/>
    <w:rsid w:val="007E299F"/>
    <w:rsid w:val="007E4337"/>
    <w:rsid w:val="007E49DC"/>
    <w:rsid w:val="007E4F3A"/>
    <w:rsid w:val="007E5484"/>
    <w:rsid w:val="007E5FC3"/>
    <w:rsid w:val="007E6C5F"/>
    <w:rsid w:val="007F1871"/>
    <w:rsid w:val="007F1AC3"/>
    <w:rsid w:val="007F1D13"/>
    <w:rsid w:val="007F20FF"/>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1F6C"/>
    <w:rsid w:val="00812093"/>
    <w:rsid w:val="00812AB4"/>
    <w:rsid w:val="00812EFC"/>
    <w:rsid w:val="0081500D"/>
    <w:rsid w:val="00815479"/>
    <w:rsid w:val="0081786B"/>
    <w:rsid w:val="00817D9E"/>
    <w:rsid w:val="00820D43"/>
    <w:rsid w:val="00821957"/>
    <w:rsid w:val="00824348"/>
    <w:rsid w:val="008256F8"/>
    <w:rsid w:val="00825BD6"/>
    <w:rsid w:val="00826308"/>
    <w:rsid w:val="008264A5"/>
    <w:rsid w:val="00827B20"/>
    <w:rsid w:val="00830EC9"/>
    <w:rsid w:val="008325FC"/>
    <w:rsid w:val="00832DC0"/>
    <w:rsid w:val="00832FDA"/>
    <w:rsid w:val="00836334"/>
    <w:rsid w:val="0083647D"/>
    <w:rsid w:val="00836C20"/>
    <w:rsid w:val="00840872"/>
    <w:rsid w:val="00842292"/>
    <w:rsid w:val="00844A47"/>
    <w:rsid w:val="00847F9E"/>
    <w:rsid w:val="0085024C"/>
    <w:rsid w:val="00850ECE"/>
    <w:rsid w:val="0085258D"/>
    <w:rsid w:val="008526F1"/>
    <w:rsid w:val="008536A6"/>
    <w:rsid w:val="008541CB"/>
    <w:rsid w:val="00855192"/>
    <w:rsid w:val="00855851"/>
    <w:rsid w:val="0085693F"/>
    <w:rsid w:val="008606AB"/>
    <w:rsid w:val="00861087"/>
    <w:rsid w:val="00861576"/>
    <w:rsid w:val="0086385E"/>
    <w:rsid w:val="008659BE"/>
    <w:rsid w:val="00867B01"/>
    <w:rsid w:val="00870D7F"/>
    <w:rsid w:val="008742E5"/>
    <w:rsid w:val="008762BC"/>
    <w:rsid w:val="00877141"/>
    <w:rsid w:val="0087776B"/>
    <w:rsid w:val="008805A9"/>
    <w:rsid w:val="00881375"/>
    <w:rsid w:val="00882018"/>
    <w:rsid w:val="008826D4"/>
    <w:rsid w:val="00882EA0"/>
    <w:rsid w:val="00882F05"/>
    <w:rsid w:val="008836AD"/>
    <w:rsid w:val="00883706"/>
    <w:rsid w:val="00886821"/>
    <w:rsid w:val="0088758E"/>
    <w:rsid w:val="008902F7"/>
    <w:rsid w:val="008906E5"/>
    <w:rsid w:val="0089347F"/>
    <w:rsid w:val="00893A2D"/>
    <w:rsid w:val="0089407C"/>
    <w:rsid w:val="00894530"/>
    <w:rsid w:val="00896474"/>
    <w:rsid w:val="00896CF4"/>
    <w:rsid w:val="008A19C6"/>
    <w:rsid w:val="008A204F"/>
    <w:rsid w:val="008A32F6"/>
    <w:rsid w:val="008A416E"/>
    <w:rsid w:val="008A4B4E"/>
    <w:rsid w:val="008A5551"/>
    <w:rsid w:val="008A5B3B"/>
    <w:rsid w:val="008A5B65"/>
    <w:rsid w:val="008A60D5"/>
    <w:rsid w:val="008B034E"/>
    <w:rsid w:val="008B05E2"/>
    <w:rsid w:val="008B06DC"/>
    <w:rsid w:val="008B1D52"/>
    <w:rsid w:val="008B27C3"/>
    <w:rsid w:val="008B29CA"/>
    <w:rsid w:val="008B350E"/>
    <w:rsid w:val="008B526C"/>
    <w:rsid w:val="008B5928"/>
    <w:rsid w:val="008B60CD"/>
    <w:rsid w:val="008B6EA5"/>
    <w:rsid w:val="008C11D8"/>
    <w:rsid w:val="008C1421"/>
    <w:rsid w:val="008C20EA"/>
    <w:rsid w:val="008C2B25"/>
    <w:rsid w:val="008C34F1"/>
    <w:rsid w:val="008C4669"/>
    <w:rsid w:val="008C6887"/>
    <w:rsid w:val="008C6BF5"/>
    <w:rsid w:val="008C7BFC"/>
    <w:rsid w:val="008D1D67"/>
    <w:rsid w:val="008D1EB2"/>
    <w:rsid w:val="008D3C6A"/>
    <w:rsid w:val="008D3FF1"/>
    <w:rsid w:val="008D430E"/>
    <w:rsid w:val="008D56BD"/>
    <w:rsid w:val="008D64A4"/>
    <w:rsid w:val="008D6F5F"/>
    <w:rsid w:val="008D71A4"/>
    <w:rsid w:val="008D7259"/>
    <w:rsid w:val="008E218D"/>
    <w:rsid w:val="008E2456"/>
    <w:rsid w:val="008E2691"/>
    <w:rsid w:val="008E26B3"/>
    <w:rsid w:val="008E27F8"/>
    <w:rsid w:val="008E47B9"/>
    <w:rsid w:val="008E56D3"/>
    <w:rsid w:val="008E6774"/>
    <w:rsid w:val="008E679E"/>
    <w:rsid w:val="008E6F2C"/>
    <w:rsid w:val="008F473E"/>
    <w:rsid w:val="008F5EE5"/>
    <w:rsid w:val="008F64AD"/>
    <w:rsid w:val="008F7E36"/>
    <w:rsid w:val="009000BD"/>
    <w:rsid w:val="00900AF1"/>
    <w:rsid w:val="009023BA"/>
    <w:rsid w:val="009028A9"/>
    <w:rsid w:val="00904137"/>
    <w:rsid w:val="00904950"/>
    <w:rsid w:val="00904C1F"/>
    <w:rsid w:val="00905A4B"/>
    <w:rsid w:val="00906A1A"/>
    <w:rsid w:val="00906B41"/>
    <w:rsid w:val="0090741A"/>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5ED8"/>
    <w:rsid w:val="00925FF2"/>
    <w:rsid w:val="00927266"/>
    <w:rsid w:val="0093026A"/>
    <w:rsid w:val="00930C62"/>
    <w:rsid w:val="009310CE"/>
    <w:rsid w:val="00931E59"/>
    <w:rsid w:val="009365CE"/>
    <w:rsid w:val="0093661E"/>
    <w:rsid w:val="00936751"/>
    <w:rsid w:val="00936C0B"/>
    <w:rsid w:val="00936D54"/>
    <w:rsid w:val="009408A2"/>
    <w:rsid w:val="00941283"/>
    <w:rsid w:val="00942222"/>
    <w:rsid w:val="009423FD"/>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57AD7"/>
    <w:rsid w:val="00960F3F"/>
    <w:rsid w:val="0096187A"/>
    <w:rsid w:val="00961FD6"/>
    <w:rsid w:val="009620D8"/>
    <w:rsid w:val="0096211F"/>
    <w:rsid w:val="009623EB"/>
    <w:rsid w:val="00962A32"/>
    <w:rsid w:val="00963D82"/>
    <w:rsid w:val="00964547"/>
    <w:rsid w:val="009654A7"/>
    <w:rsid w:val="00966BED"/>
    <w:rsid w:val="0097082C"/>
    <w:rsid w:val="00970B2D"/>
    <w:rsid w:val="0097181C"/>
    <w:rsid w:val="009750CD"/>
    <w:rsid w:val="009750E1"/>
    <w:rsid w:val="00975D94"/>
    <w:rsid w:val="009770E1"/>
    <w:rsid w:val="00977373"/>
    <w:rsid w:val="0098017C"/>
    <w:rsid w:val="00980759"/>
    <w:rsid w:val="009822D8"/>
    <w:rsid w:val="009844B1"/>
    <w:rsid w:val="00994AF5"/>
    <w:rsid w:val="009961D3"/>
    <w:rsid w:val="0099634D"/>
    <w:rsid w:val="009966BE"/>
    <w:rsid w:val="00997212"/>
    <w:rsid w:val="00997C04"/>
    <w:rsid w:val="00997C2B"/>
    <w:rsid w:val="009A0782"/>
    <w:rsid w:val="009A38B2"/>
    <w:rsid w:val="009A3D40"/>
    <w:rsid w:val="009A478F"/>
    <w:rsid w:val="009A4A10"/>
    <w:rsid w:val="009A4A9E"/>
    <w:rsid w:val="009A5ED3"/>
    <w:rsid w:val="009A609F"/>
    <w:rsid w:val="009A730A"/>
    <w:rsid w:val="009A733F"/>
    <w:rsid w:val="009A7814"/>
    <w:rsid w:val="009A7A6E"/>
    <w:rsid w:val="009B038A"/>
    <w:rsid w:val="009B2B95"/>
    <w:rsid w:val="009B40B0"/>
    <w:rsid w:val="009B4170"/>
    <w:rsid w:val="009B4425"/>
    <w:rsid w:val="009B68F5"/>
    <w:rsid w:val="009C074A"/>
    <w:rsid w:val="009C133B"/>
    <w:rsid w:val="009C28A2"/>
    <w:rsid w:val="009C29EF"/>
    <w:rsid w:val="009C403F"/>
    <w:rsid w:val="009C458F"/>
    <w:rsid w:val="009C4AA7"/>
    <w:rsid w:val="009C5E44"/>
    <w:rsid w:val="009C775A"/>
    <w:rsid w:val="009C7DA1"/>
    <w:rsid w:val="009C7E58"/>
    <w:rsid w:val="009C7EAE"/>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882"/>
    <w:rsid w:val="00A01CDB"/>
    <w:rsid w:val="00A02751"/>
    <w:rsid w:val="00A02B58"/>
    <w:rsid w:val="00A03187"/>
    <w:rsid w:val="00A046F3"/>
    <w:rsid w:val="00A04DD1"/>
    <w:rsid w:val="00A05D35"/>
    <w:rsid w:val="00A06B35"/>
    <w:rsid w:val="00A07E4E"/>
    <w:rsid w:val="00A102AA"/>
    <w:rsid w:val="00A11CC8"/>
    <w:rsid w:val="00A1387A"/>
    <w:rsid w:val="00A13CBC"/>
    <w:rsid w:val="00A15987"/>
    <w:rsid w:val="00A16A53"/>
    <w:rsid w:val="00A16D7C"/>
    <w:rsid w:val="00A16DED"/>
    <w:rsid w:val="00A1784C"/>
    <w:rsid w:val="00A200B9"/>
    <w:rsid w:val="00A20805"/>
    <w:rsid w:val="00A20AF5"/>
    <w:rsid w:val="00A20EAE"/>
    <w:rsid w:val="00A21C78"/>
    <w:rsid w:val="00A24D2E"/>
    <w:rsid w:val="00A25280"/>
    <w:rsid w:val="00A2583E"/>
    <w:rsid w:val="00A25C99"/>
    <w:rsid w:val="00A264B9"/>
    <w:rsid w:val="00A26B88"/>
    <w:rsid w:val="00A26C07"/>
    <w:rsid w:val="00A27617"/>
    <w:rsid w:val="00A2773A"/>
    <w:rsid w:val="00A2799B"/>
    <w:rsid w:val="00A30927"/>
    <w:rsid w:val="00A309A2"/>
    <w:rsid w:val="00A31332"/>
    <w:rsid w:val="00A321A6"/>
    <w:rsid w:val="00A32E0D"/>
    <w:rsid w:val="00A34558"/>
    <w:rsid w:val="00A34F11"/>
    <w:rsid w:val="00A36265"/>
    <w:rsid w:val="00A362CA"/>
    <w:rsid w:val="00A371CA"/>
    <w:rsid w:val="00A405CB"/>
    <w:rsid w:val="00A418BD"/>
    <w:rsid w:val="00A4705D"/>
    <w:rsid w:val="00A47BBD"/>
    <w:rsid w:val="00A51F31"/>
    <w:rsid w:val="00A5473B"/>
    <w:rsid w:val="00A563E7"/>
    <w:rsid w:val="00A57952"/>
    <w:rsid w:val="00A57AEA"/>
    <w:rsid w:val="00A60002"/>
    <w:rsid w:val="00A60814"/>
    <w:rsid w:val="00A61740"/>
    <w:rsid w:val="00A630EC"/>
    <w:rsid w:val="00A6730B"/>
    <w:rsid w:val="00A67919"/>
    <w:rsid w:val="00A73779"/>
    <w:rsid w:val="00A7505E"/>
    <w:rsid w:val="00A7510B"/>
    <w:rsid w:val="00A7566F"/>
    <w:rsid w:val="00A75A78"/>
    <w:rsid w:val="00A75DCC"/>
    <w:rsid w:val="00A7601F"/>
    <w:rsid w:val="00A7774C"/>
    <w:rsid w:val="00A80740"/>
    <w:rsid w:val="00A8304C"/>
    <w:rsid w:val="00A84831"/>
    <w:rsid w:val="00A856BF"/>
    <w:rsid w:val="00A85829"/>
    <w:rsid w:val="00A86F87"/>
    <w:rsid w:val="00A87368"/>
    <w:rsid w:val="00A902AA"/>
    <w:rsid w:val="00A90D26"/>
    <w:rsid w:val="00A90F43"/>
    <w:rsid w:val="00A92518"/>
    <w:rsid w:val="00A92FC3"/>
    <w:rsid w:val="00A9334A"/>
    <w:rsid w:val="00A95693"/>
    <w:rsid w:val="00A95ABE"/>
    <w:rsid w:val="00A962C7"/>
    <w:rsid w:val="00AA0062"/>
    <w:rsid w:val="00AA13A7"/>
    <w:rsid w:val="00AA1D8C"/>
    <w:rsid w:val="00AA2703"/>
    <w:rsid w:val="00AA2EE2"/>
    <w:rsid w:val="00AA3EBF"/>
    <w:rsid w:val="00AA5BC0"/>
    <w:rsid w:val="00AA65E6"/>
    <w:rsid w:val="00AA6667"/>
    <w:rsid w:val="00AB03AE"/>
    <w:rsid w:val="00AB0FAA"/>
    <w:rsid w:val="00AB52A9"/>
    <w:rsid w:val="00AB5FE4"/>
    <w:rsid w:val="00AC0AFF"/>
    <w:rsid w:val="00AC0B6C"/>
    <w:rsid w:val="00AC10C9"/>
    <w:rsid w:val="00AC3AC6"/>
    <w:rsid w:val="00AC3F92"/>
    <w:rsid w:val="00AC5444"/>
    <w:rsid w:val="00AC6A31"/>
    <w:rsid w:val="00AC7FBA"/>
    <w:rsid w:val="00AD1719"/>
    <w:rsid w:val="00AD1721"/>
    <w:rsid w:val="00AD24B6"/>
    <w:rsid w:val="00AD2EB0"/>
    <w:rsid w:val="00AD30E6"/>
    <w:rsid w:val="00AD5BB1"/>
    <w:rsid w:val="00AE1809"/>
    <w:rsid w:val="00AE1A76"/>
    <w:rsid w:val="00AE2373"/>
    <w:rsid w:val="00AE23AF"/>
    <w:rsid w:val="00AE36D5"/>
    <w:rsid w:val="00AE5C14"/>
    <w:rsid w:val="00AE684D"/>
    <w:rsid w:val="00AE7459"/>
    <w:rsid w:val="00AE77BD"/>
    <w:rsid w:val="00AF29C4"/>
    <w:rsid w:val="00AF3150"/>
    <w:rsid w:val="00AF3B23"/>
    <w:rsid w:val="00AF4E5F"/>
    <w:rsid w:val="00AF5C95"/>
    <w:rsid w:val="00B00010"/>
    <w:rsid w:val="00B019C9"/>
    <w:rsid w:val="00B01FE0"/>
    <w:rsid w:val="00B03080"/>
    <w:rsid w:val="00B03705"/>
    <w:rsid w:val="00B05F34"/>
    <w:rsid w:val="00B076EE"/>
    <w:rsid w:val="00B07AC6"/>
    <w:rsid w:val="00B10149"/>
    <w:rsid w:val="00B1089A"/>
    <w:rsid w:val="00B11289"/>
    <w:rsid w:val="00B117CE"/>
    <w:rsid w:val="00B11FA9"/>
    <w:rsid w:val="00B12EEF"/>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3DDD"/>
    <w:rsid w:val="00B244A4"/>
    <w:rsid w:val="00B24E19"/>
    <w:rsid w:val="00B301AE"/>
    <w:rsid w:val="00B3091A"/>
    <w:rsid w:val="00B31101"/>
    <w:rsid w:val="00B341B6"/>
    <w:rsid w:val="00B342D4"/>
    <w:rsid w:val="00B352A3"/>
    <w:rsid w:val="00B35388"/>
    <w:rsid w:val="00B36567"/>
    <w:rsid w:val="00B36AE5"/>
    <w:rsid w:val="00B36F6F"/>
    <w:rsid w:val="00B37367"/>
    <w:rsid w:val="00B40501"/>
    <w:rsid w:val="00B41BF8"/>
    <w:rsid w:val="00B4409B"/>
    <w:rsid w:val="00B457FF"/>
    <w:rsid w:val="00B45D84"/>
    <w:rsid w:val="00B46272"/>
    <w:rsid w:val="00B46BE7"/>
    <w:rsid w:val="00B4745A"/>
    <w:rsid w:val="00B478A5"/>
    <w:rsid w:val="00B50420"/>
    <w:rsid w:val="00B50C50"/>
    <w:rsid w:val="00B51C9C"/>
    <w:rsid w:val="00B544E4"/>
    <w:rsid w:val="00B55290"/>
    <w:rsid w:val="00B55592"/>
    <w:rsid w:val="00B55CEF"/>
    <w:rsid w:val="00B560B5"/>
    <w:rsid w:val="00B619E8"/>
    <w:rsid w:val="00B619F5"/>
    <w:rsid w:val="00B61A52"/>
    <w:rsid w:val="00B622EC"/>
    <w:rsid w:val="00B62F47"/>
    <w:rsid w:val="00B66362"/>
    <w:rsid w:val="00B666AA"/>
    <w:rsid w:val="00B679DA"/>
    <w:rsid w:val="00B710CF"/>
    <w:rsid w:val="00B72439"/>
    <w:rsid w:val="00B7334B"/>
    <w:rsid w:val="00B73D08"/>
    <w:rsid w:val="00B74BB3"/>
    <w:rsid w:val="00B753A1"/>
    <w:rsid w:val="00B7573E"/>
    <w:rsid w:val="00B7614B"/>
    <w:rsid w:val="00B76152"/>
    <w:rsid w:val="00B76F07"/>
    <w:rsid w:val="00B7708A"/>
    <w:rsid w:val="00B80F0A"/>
    <w:rsid w:val="00B81594"/>
    <w:rsid w:val="00B834BC"/>
    <w:rsid w:val="00B844F9"/>
    <w:rsid w:val="00B85405"/>
    <w:rsid w:val="00B856F2"/>
    <w:rsid w:val="00B86D28"/>
    <w:rsid w:val="00B90216"/>
    <w:rsid w:val="00B91C9C"/>
    <w:rsid w:val="00B93441"/>
    <w:rsid w:val="00B93855"/>
    <w:rsid w:val="00B93E35"/>
    <w:rsid w:val="00B9419E"/>
    <w:rsid w:val="00B95041"/>
    <w:rsid w:val="00B96A6B"/>
    <w:rsid w:val="00BA05E2"/>
    <w:rsid w:val="00BA073D"/>
    <w:rsid w:val="00BA2D7A"/>
    <w:rsid w:val="00BA4C53"/>
    <w:rsid w:val="00BA6246"/>
    <w:rsid w:val="00BA6826"/>
    <w:rsid w:val="00BA75DE"/>
    <w:rsid w:val="00BA7742"/>
    <w:rsid w:val="00BA7A3C"/>
    <w:rsid w:val="00BB211F"/>
    <w:rsid w:val="00BB27C2"/>
    <w:rsid w:val="00BB3654"/>
    <w:rsid w:val="00BB39C1"/>
    <w:rsid w:val="00BB4A8E"/>
    <w:rsid w:val="00BB4D71"/>
    <w:rsid w:val="00BB51F6"/>
    <w:rsid w:val="00BB5574"/>
    <w:rsid w:val="00BB6FD8"/>
    <w:rsid w:val="00BC57EE"/>
    <w:rsid w:val="00BC665E"/>
    <w:rsid w:val="00BC70EC"/>
    <w:rsid w:val="00BD07DC"/>
    <w:rsid w:val="00BD1E19"/>
    <w:rsid w:val="00BD2070"/>
    <w:rsid w:val="00BD30C9"/>
    <w:rsid w:val="00BD6442"/>
    <w:rsid w:val="00BD693F"/>
    <w:rsid w:val="00BD6B36"/>
    <w:rsid w:val="00BE1AEB"/>
    <w:rsid w:val="00BE1DB3"/>
    <w:rsid w:val="00BE1FEF"/>
    <w:rsid w:val="00BE23A0"/>
    <w:rsid w:val="00BE4EBD"/>
    <w:rsid w:val="00BF0A48"/>
    <w:rsid w:val="00BF10CC"/>
    <w:rsid w:val="00BF2811"/>
    <w:rsid w:val="00BF304F"/>
    <w:rsid w:val="00BF3EB2"/>
    <w:rsid w:val="00BF428C"/>
    <w:rsid w:val="00BF51F5"/>
    <w:rsid w:val="00BF6E58"/>
    <w:rsid w:val="00C0008E"/>
    <w:rsid w:val="00C00B27"/>
    <w:rsid w:val="00C00EC4"/>
    <w:rsid w:val="00C0112C"/>
    <w:rsid w:val="00C04F92"/>
    <w:rsid w:val="00C054FF"/>
    <w:rsid w:val="00C05F8F"/>
    <w:rsid w:val="00C06463"/>
    <w:rsid w:val="00C06A40"/>
    <w:rsid w:val="00C074FF"/>
    <w:rsid w:val="00C12853"/>
    <w:rsid w:val="00C15251"/>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AB9"/>
    <w:rsid w:val="00C50B0D"/>
    <w:rsid w:val="00C518D7"/>
    <w:rsid w:val="00C5468E"/>
    <w:rsid w:val="00C5600F"/>
    <w:rsid w:val="00C5620A"/>
    <w:rsid w:val="00C56ABE"/>
    <w:rsid w:val="00C57D9F"/>
    <w:rsid w:val="00C57F09"/>
    <w:rsid w:val="00C6023E"/>
    <w:rsid w:val="00C60CB1"/>
    <w:rsid w:val="00C62AC3"/>
    <w:rsid w:val="00C65214"/>
    <w:rsid w:val="00C6548E"/>
    <w:rsid w:val="00C66062"/>
    <w:rsid w:val="00C6672A"/>
    <w:rsid w:val="00C6759E"/>
    <w:rsid w:val="00C704E5"/>
    <w:rsid w:val="00C70D66"/>
    <w:rsid w:val="00C72714"/>
    <w:rsid w:val="00C737FA"/>
    <w:rsid w:val="00C73E72"/>
    <w:rsid w:val="00C749C0"/>
    <w:rsid w:val="00C812C9"/>
    <w:rsid w:val="00C814FF"/>
    <w:rsid w:val="00C8324A"/>
    <w:rsid w:val="00C854B3"/>
    <w:rsid w:val="00C86601"/>
    <w:rsid w:val="00C86A75"/>
    <w:rsid w:val="00C87C36"/>
    <w:rsid w:val="00C905F2"/>
    <w:rsid w:val="00C91396"/>
    <w:rsid w:val="00C92318"/>
    <w:rsid w:val="00C92BD2"/>
    <w:rsid w:val="00C954ED"/>
    <w:rsid w:val="00CA0CD1"/>
    <w:rsid w:val="00CA0F0F"/>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12F"/>
    <w:rsid w:val="00CC5A2A"/>
    <w:rsid w:val="00CC648E"/>
    <w:rsid w:val="00CD0D4C"/>
    <w:rsid w:val="00CD1446"/>
    <w:rsid w:val="00CD1BE5"/>
    <w:rsid w:val="00CD3BFB"/>
    <w:rsid w:val="00CD40AB"/>
    <w:rsid w:val="00CD4201"/>
    <w:rsid w:val="00CD51BE"/>
    <w:rsid w:val="00CD5543"/>
    <w:rsid w:val="00CD629D"/>
    <w:rsid w:val="00CD6654"/>
    <w:rsid w:val="00CD6D26"/>
    <w:rsid w:val="00CD6EE5"/>
    <w:rsid w:val="00CD76E9"/>
    <w:rsid w:val="00CE2809"/>
    <w:rsid w:val="00CE447F"/>
    <w:rsid w:val="00CE4B24"/>
    <w:rsid w:val="00CE5F2C"/>
    <w:rsid w:val="00CE6100"/>
    <w:rsid w:val="00CE75D8"/>
    <w:rsid w:val="00CF15E9"/>
    <w:rsid w:val="00CF192A"/>
    <w:rsid w:val="00CF3051"/>
    <w:rsid w:val="00CF503C"/>
    <w:rsid w:val="00CF7455"/>
    <w:rsid w:val="00D01A79"/>
    <w:rsid w:val="00D0220A"/>
    <w:rsid w:val="00D02ECF"/>
    <w:rsid w:val="00D04AE5"/>
    <w:rsid w:val="00D04DCE"/>
    <w:rsid w:val="00D053AB"/>
    <w:rsid w:val="00D05C11"/>
    <w:rsid w:val="00D07E8B"/>
    <w:rsid w:val="00D10E5E"/>
    <w:rsid w:val="00D11EE9"/>
    <w:rsid w:val="00D12341"/>
    <w:rsid w:val="00D124A1"/>
    <w:rsid w:val="00D12AA2"/>
    <w:rsid w:val="00D1323B"/>
    <w:rsid w:val="00D16FBE"/>
    <w:rsid w:val="00D17E4A"/>
    <w:rsid w:val="00D20068"/>
    <w:rsid w:val="00D202F6"/>
    <w:rsid w:val="00D20520"/>
    <w:rsid w:val="00D211EA"/>
    <w:rsid w:val="00D21B2F"/>
    <w:rsid w:val="00D237E0"/>
    <w:rsid w:val="00D23E0A"/>
    <w:rsid w:val="00D25698"/>
    <w:rsid w:val="00D27496"/>
    <w:rsid w:val="00D303D0"/>
    <w:rsid w:val="00D3097E"/>
    <w:rsid w:val="00D30DB6"/>
    <w:rsid w:val="00D31355"/>
    <w:rsid w:val="00D31940"/>
    <w:rsid w:val="00D3321E"/>
    <w:rsid w:val="00D335F4"/>
    <w:rsid w:val="00D365FD"/>
    <w:rsid w:val="00D43600"/>
    <w:rsid w:val="00D441CB"/>
    <w:rsid w:val="00D443F6"/>
    <w:rsid w:val="00D444CA"/>
    <w:rsid w:val="00D4451E"/>
    <w:rsid w:val="00D45038"/>
    <w:rsid w:val="00D46705"/>
    <w:rsid w:val="00D46B34"/>
    <w:rsid w:val="00D46FA1"/>
    <w:rsid w:val="00D508E0"/>
    <w:rsid w:val="00D5235B"/>
    <w:rsid w:val="00D54103"/>
    <w:rsid w:val="00D541E9"/>
    <w:rsid w:val="00D57EBB"/>
    <w:rsid w:val="00D60C20"/>
    <w:rsid w:val="00D60E54"/>
    <w:rsid w:val="00D60FCD"/>
    <w:rsid w:val="00D62022"/>
    <w:rsid w:val="00D6307B"/>
    <w:rsid w:val="00D6397F"/>
    <w:rsid w:val="00D64F0B"/>
    <w:rsid w:val="00D66F6C"/>
    <w:rsid w:val="00D67D08"/>
    <w:rsid w:val="00D70A4F"/>
    <w:rsid w:val="00D722EE"/>
    <w:rsid w:val="00D72DD2"/>
    <w:rsid w:val="00D740CE"/>
    <w:rsid w:val="00D74B60"/>
    <w:rsid w:val="00D75138"/>
    <w:rsid w:val="00D76723"/>
    <w:rsid w:val="00D76D3A"/>
    <w:rsid w:val="00D81A55"/>
    <w:rsid w:val="00D82614"/>
    <w:rsid w:val="00D838DD"/>
    <w:rsid w:val="00D85F82"/>
    <w:rsid w:val="00D873AF"/>
    <w:rsid w:val="00D91BE2"/>
    <w:rsid w:val="00D9472E"/>
    <w:rsid w:val="00DA044C"/>
    <w:rsid w:val="00DA14F0"/>
    <w:rsid w:val="00DA27D4"/>
    <w:rsid w:val="00DA2DD5"/>
    <w:rsid w:val="00DA52A5"/>
    <w:rsid w:val="00DA65FB"/>
    <w:rsid w:val="00DA7C09"/>
    <w:rsid w:val="00DB0A07"/>
    <w:rsid w:val="00DB2C27"/>
    <w:rsid w:val="00DB3CB5"/>
    <w:rsid w:val="00DB51A4"/>
    <w:rsid w:val="00DB59F9"/>
    <w:rsid w:val="00DB5C08"/>
    <w:rsid w:val="00DB6D50"/>
    <w:rsid w:val="00DB6D60"/>
    <w:rsid w:val="00DC0B74"/>
    <w:rsid w:val="00DC1105"/>
    <w:rsid w:val="00DC1589"/>
    <w:rsid w:val="00DC188E"/>
    <w:rsid w:val="00DC28EE"/>
    <w:rsid w:val="00DC308C"/>
    <w:rsid w:val="00DC348F"/>
    <w:rsid w:val="00DC4D02"/>
    <w:rsid w:val="00DC5C32"/>
    <w:rsid w:val="00DC61D4"/>
    <w:rsid w:val="00DC63A9"/>
    <w:rsid w:val="00DC6601"/>
    <w:rsid w:val="00DC697B"/>
    <w:rsid w:val="00DC71D6"/>
    <w:rsid w:val="00DC72B6"/>
    <w:rsid w:val="00DC7B12"/>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2428"/>
    <w:rsid w:val="00DF3540"/>
    <w:rsid w:val="00DF3808"/>
    <w:rsid w:val="00DF4CC2"/>
    <w:rsid w:val="00DF6556"/>
    <w:rsid w:val="00E013CF"/>
    <w:rsid w:val="00E01536"/>
    <w:rsid w:val="00E01899"/>
    <w:rsid w:val="00E01903"/>
    <w:rsid w:val="00E02A1D"/>
    <w:rsid w:val="00E03FF0"/>
    <w:rsid w:val="00E05833"/>
    <w:rsid w:val="00E05BE1"/>
    <w:rsid w:val="00E07420"/>
    <w:rsid w:val="00E07815"/>
    <w:rsid w:val="00E10900"/>
    <w:rsid w:val="00E10AFF"/>
    <w:rsid w:val="00E128AA"/>
    <w:rsid w:val="00E15499"/>
    <w:rsid w:val="00E15ED5"/>
    <w:rsid w:val="00E16010"/>
    <w:rsid w:val="00E16E98"/>
    <w:rsid w:val="00E2024C"/>
    <w:rsid w:val="00E23061"/>
    <w:rsid w:val="00E23366"/>
    <w:rsid w:val="00E302E2"/>
    <w:rsid w:val="00E30E2D"/>
    <w:rsid w:val="00E3126D"/>
    <w:rsid w:val="00E32451"/>
    <w:rsid w:val="00E327C8"/>
    <w:rsid w:val="00E332E1"/>
    <w:rsid w:val="00E34B1F"/>
    <w:rsid w:val="00E361F1"/>
    <w:rsid w:val="00E36594"/>
    <w:rsid w:val="00E37229"/>
    <w:rsid w:val="00E37444"/>
    <w:rsid w:val="00E37776"/>
    <w:rsid w:val="00E40EE7"/>
    <w:rsid w:val="00E427C4"/>
    <w:rsid w:val="00E435FD"/>
    <w:rsid w:val="00E45301"/>
    <w:rsid w:val="00E465D3"/>
    <w:rsid w:val="00E4739E"/>
    <w:rsid w:val="00E47552"/>
    <w:rsid w:val="00E54A75"/>
    <w:rsid w:val="00E55746"/>
    <w:rsid w:val="00E56718"/>
    <w:rsid w:val="00E6182F"/>
    <w:rsid w:val="00E619E1"/>
    <w:rsid w:val="00E63606"/>
    <w:rsid w:val="00E63863"/>
    <w:rsid w:val="00E642BE"/>
    <w:rsid w:val="00E64CE5"/>
    <w:rsid w:val="00E65905"/>
    <w:rsid w:val="00E674EE"/>
    <w:rsid w:val="00E70873"/>
    <w:rsid w:val="00E70C68"/>
    <w:rsid w:val="00E7106F"/>
    <w:rsid w:val="00E71479"/>
    <w:rsid w:val="00E7301B"/>
    <w:rsid w:val="00E73305"/>
    <w:rsid w:val="00E74496"/>
    <w:rsid w:val="00E75C80"/>
    <w:rsid w:val="00E763FA"/>
    <w:rsid w:val="00E76A82"/>
    <w:rsid w:val="00E777BA"/>
    <w:rsid w:val="00E77A68"/>
    <w:rsid w:val="00E81C17"/>
    <w:rsid w:val="00E82678"/>
    <w:rsid w:val="00E83912"/>
    <w:rsid w:val="00E83A59"/>
    <w:rsid w:val="00E840F5"/>
    <w:rsid w:val="00E848C7"/>
    <w:rsid w:val="00E86664"/>
    <w:rsid w:val="00E903A7"/>
    <w:rsid w:val="00E94715"/>
    <w:rsid w:val="00E952A6"/>
    <w:rsid w:val="00E9606E"/>
    <w:rsid w:val="00E96C41"/>
    <w:rsid w:val="00E9782D"/>
    <w:rsid w:val="00E97A0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BB0"/>
    <w:rsid w:val="00ED1CE0"/>
    <w:rsid w:val="00ED2089"/>
    <w:rsid w:val="00ED2A22"/>
    <w:rsid w:val="00ED399C"/>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030F"/>
    <w:rsid w:val="00EF1C85"/>
    <w:rsid w:val="00EF1E99"/>
    <w:rsid w:val="00EF22DC"/>
    <w:rsid w:val="00EF3564"/>
    <w:rsid w:val="00EF3DC0"/>
    <w:rsid w:val="00EF40B6"/>
    <w:rsid w:val="00EF4201"/>
    <w:rsid w:val="00EF431B"/>
    <w:rsid w:val="00EF4FF5"/>
    <w:rsid w:val="00EF5582"/>
    <w:rsid w:val="00EF7B23"/>
    <w:rsid w:val="00EF7DF4"/>
    <w:rsid w:val="00F000E4"/>
    <w:rsid w:val="00F007CA"/>
    <w:rsid w:val="00F023DB"/>
    <w:rsid w:val="00F02D89"/>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2A8B"/>
    <w:rsid w:val="00F4381E"/>
    <w:rsid w:val="00F44179"/>
    <w:rsid w:val="00F44B6E"/>
    <w:rsid w:val="00F453BC"/>
    <w:rsid w:val="00F4697D"/>
    <w:rsid w:val="00F47A80"/>
    <w:rsid w:val="00F47CD7"/>
    <w:rsid w:val="00F51623"/>
    <w:rsid w:val="00F52E20"/>
    <w:rsid w:val="00F54B9E"/>
    <w:rsid w:val="00F576B0"/>
    <w:rsid w:val="00F602E7"/>
    <w:rsid w:val="00F6063B"/>
    <w:rsid w:val="00F6084B"/>
    <w:rsid w:val="00F636D7"/>
    <w:rsid w:val="00F646CF"/>
    <w:rsid w:val="00F64A73"/>
    <w:rsid w:val="00F6584B"/>
    <w:rsid w:val="00F66E39"/>
    <w:rsid w:val="00F6718F"/>
    <w:rsid w:val="00F67332"/>
    <w:rsid w:val="00F676F8"/>
    <w:rsid w:val="00F7046D"/>
    <w:rsid w:val="00F73C30"/>
    <w:rsid w:val="00F744C1"/>
    <w:rsid w:val="00F74C8E"/>
    <w:rsid w:val="00F778B3"/>
    <w:rsid w:val="00F81448"/>
    <w:rsid w:val="00F83463"/>
    <w:rsid w:val="00F8400E"/>
    <w:rsid w:val="00F841E7"/>
    <w:rsid w:val="00F87247"/>
    <w:rsid w:val="00F90593"/>
    <w:rsid w:val="00F906D3"/>
    <w:rsid w:val="00F91505"/>
    <w:rsid w:val="00F915C2"/>
    <w:rsid w:val="00F92266"/>
    <w:rsid w:val="00F93368"/>
    <w:rsid w:val="00F95593"/>
    <w:rsid w:val="00F966F4"/>
    <w:rsid w:val="00F96F37"/>
    <w:rsid w:val="00FA14AB"/>
    <w:rsid w:val="00FA16DD"/>
    <w:rsid w:val="00FA1A02"/>
    <w:rsid w:val="00FA3B43"/>
    <w:rsid w:val="00FA42D3"/>
    <w:rsid w:val="00FA5587"/>
    <w:rsid w:val="00FA668F"/>
    <w:rsid w:val="00FA69FA"/>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26D6"/>
    <w:rsid w:val="00FD490F"/>
    <w:rsid w:val="00FD4C7B"/>
    <w:rsid w:val="00FD7EA6"/>
    <w:rsid w:val="00FE0C1C"/>
    <w:rsid w:val="00FE0CA9"/>
    <w:rsid w:val="00FE1A90"/>
    <w:rsid w:val="00FE1BBF"/>
    <w:rsid w:val="00FE4939"/>
    <w:rsid w:val="00FE5E69"/>
    <w:rsid w:val="00FE674D"/>
    <w:rsid w:val="00FF15C7"/>
    <w:rsid w:val="00FF25CD"/>
    <w:rsid w:val="00FF2DD2"/>
    <w:rsid w:val="00FF3B1E"/>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F4753EE"/>
  <w15:docId w15:val="{F9862843-66D0-465B-8744-D168C5C7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20679083">
      <w:bodyDiv w:val="1"/>
      <w:marLeft w:val="0"/>
      <w:marRight w:val="0"/>
      <w:marTop w:val="0"/>
      <w:marBottom w:val="0"/>
      <w:divBdr>
        <w:top w:val="none" w:sz="0" w:space="0" w:color="auto"/>
        <w:left w:val="none" w:sz="0" w:space="0" w:color="auto"/>
        <w:bottom w:val="none" w:sz="0" w:space="0" w:color="auto"/>
        <w:right w:val="none" w:sz="0" w:space="0" w:color="auto"/>
      </w:divBdr>
    </w:div>
    <w:div w:id="264578583">
      <w:bodyDiv w:val="1"/>
      <w:marLeft w:val="0"/>
      <w:marRight w:val="0"/>
      <w:marTop w:val="0"/>
      <w:marBottom w:val="0"/>
      <w:divBdr>
        <w:top w:val="none" w:sz="0" w:space="0" w:color="auto"/>
        <w:left w:val="none" w:sz="0" w:space="0" w:color="auto"/>
        <w:bottom w:val="none" w:sz="0" w:space="0" w:color="auto"/>
        <w:right w:val="none" w:sz="0" w:space="0" w:color="auto"/>
      </w:divBdr>
    </w:div>
    <w:div w:id="276449480">
      <w:bodyDiv w:val="1"/>
      <w:marLeft w:val="0"/>
      <w:marRight w:val="0"/>
      <w:marTop w:val="0"/>
      <w:marBottom w:val="0"/>
      <w:divBdr>
        <w:top w:val="none" w:sz="0" w:space="0" w:color="auto"/>
        <w:left w:val="none" w:sz="0" w:space="0" w:color="auto"/>
        <w:bottom w:val="none" w:sz="0" w:space="0" w:color="auto"/>
        <w:right w:val="none" w:sz="0" w:space="0" w:color="auto"/>
      </w:divBdr>
    </w:div>
    <w:div w:id="318578152">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00782064">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6919007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33174155">
      <w:bodyDiv w:val="1"/>
      <w:marLeft w:val="0"/>
      <w:marRight w:val="0"/>
      <w:marTop w:val="0"/>
      <w:marBottom w:val="0"/>
      <w:divBdr>
        <w:top w:val="none" w:sz="0" w:space="0" w:color="auto"/>
        <w:left w:val="none" w:sz="0" w:space="0" w:color="auto"/>
        <w:bottom w:val="none" w:sz="0" w:space="0" w:color="auto"/>
        <w:right w:val="none" w:sz="0" w:space="0" w:color="auto"/>
      </w:divBdr>
    </w:div>
    <w:div w:id="796340638">
      <w:bodyDiv w:val="1"/>
      <w:marLeft w:val="0"/>
      <w:marRight w:val="0"/>
      <w:marTop w:val="0"/>
      <w:marBottom w:val="0"/>
      <w:divBdr>
        <w:top w:val="none" w:sz="0" w:space="0" w:color="auto"/>
        <w:left w:val="none" w:sz="0" w:space="0" w:color="auto"/>
        <w:bottom w:val="none" w:sz="0" w:space="0" w:color="auto"/>
        <w:right w:val="none" w:sz="0" w:space="0" w:color="auto"/>
      </w:divBdr>
    </w:div>
    <w:div w:id="847476663">
      <w:bodyDiv w:val="1"/>
      <w:marLeft w:val="0"/>
      <w:marRight w:val="0"/>
      <w:marTop w:val="0"/>
      <w:marBottom w:val="0"/>
      <w:divBdr>
        <w:top w:val="none" w:sz="0" w:space="0" w:color="auto"/>
        <w:left w:val="none" w:sz="0" w:space="0" w:color="auto"/>
        <w:bottom w:val="none" w:sz="0" w:space="0" w:color="auto"/>
        <w:right w:val="none" w:sz="0" w:space="0" w:color="auto"/>
      </w:divBdr>
    </w:div>
    <w:div w:id="887490360">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200974064">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13485233">
      <w:bodyDiv w:val="1"/>
      <w:marLeft w:val="0"/>
      <w:marRight w:val="0"/>
      <w:marTop w:val="0"/>
      <w:marBottom w:val="0"/>
      <w:divBdr>
        <w:top w:val="none" w:sz="0" w:space="0" w:color="auto"/>
        <w:left w:val="none" w:sz="0" w:space="0" w:color="auto"/>
        <w:bottom w:val="none" w:sz="0" w:space="0" w:color="auto"/>
        <w:right w:val="none" w:sz="0" w:space="0" w:color="auto"/>
      </w:divBdr>
    </w:div>
    <w:div w:id="1330409349">
      <w:bodyDiv w:val="1"/>
      <w:marLeft w:val="0"/>
      <w:marRight w:val="0"/>
      <w:marTop w:val="0"/>
      <w:marBottom w:val="0"/>
      <w:divBdr>
        <w:top w:val="none" w:sz="0" w:space="0" w:color="auto"/>
        <w:left w:val="none" w:sz="0" w:space="0" w:color="auto"/>
        <w:bottom w:val="none" w:sz="0" w:space="0" w:color="auto"/>
        <w:right w:val="none" w:sz="0" w:space="0" w:color="auto"/>
      </w:divBdr>
    </w:div>
    <w:div w:id="1356805606">
      <w:bodyDiv w:val="1"/>
      <w:marLeft w:val="0"/>
      <w:marRight w:val="0"/>
      <w:marTop w:val="0"/>
      <w:marBottom w:val="0"/>
      <w:divBdr>
        <w:top w:val="none" w:sz="0" w:space="0" w:color="auto"/>
        <w:left w:val="none" w:sz="0" w:space="0" w:color="auto"/>
        <w:bottom w:val="none" w:sz="0" w:space="0" w:color="auto"/>
        <w:right w:val="none" w:sz="0" w:space="0" w:color="auto"/>
      </w:divBdr>
      <w:divsChild>
        <w:div w:id="158232993">
          <w:marLeft w:val="0"/>
          <w:marRight w:val="0"/>
          <w:marTop w:val="0"/>
          <w:marBottom w:val="0"/>
          <w:divBdr>
            <w:top w:val="none" w:sz="0" w:space="0" w:color="auto"/>
            <w:left w:val="none" w:sz="0" w:space="0" w:color="auto"/>
            <w:bottom w:val="none" w:sz="0" w:space="0" w:color="auto"/>
            <w:right w:val="none" w:sz="0" w:space="0" w:color="auto"/>
          </w:divBdr>
          <w:divsChild>
            <w:div w:id="9687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549799616">
      <w:bodyDiv w:val="1"/>
      <w:marLeft w:val="0"/>
      <w:marRight w:val="0"/>
      <w:marTop w:val="0"/>
      <w:marBottom w:val="0"/>
      <w:divBdr>
        <w:top w:val="none" w:sz="0" w:space="0" w:color="auto"/>
        <w:left w:val="none" w:sz="0" w:space="0" w:color="auto"/>
        <w:bottom w:val="none" w:sz="0" w:space="0" w:color="auto"/>
        <w:right w:val="none" w:sz="0" w:space="0" w:color="auto"/>
      </w:divBdr>
    </w:div>
    <w:div w:id="1581675640">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11472170">
      <w:bodyDiv w:val="1"/>
      <w:marLeft w:val="0"/>
      <w:marRight w:val="0"/>
      <w:marTop w:val="0"/>
      <w:marBottom w:val="0"/>
      <w:divBdr>
        <w:top w:val="none" w:sz="0" w:space="0" w:color="auto"/>
        <w:left w:val="none" w:sz="0" w:space="0" w:color="auto"/>
        <w:bottom w:val="none" w:sz="0" w:space="0" w:color="auto"/>
        <w:right w:val="none" w:sz="0" w:space="0" w:color="auto"/>
      </w:divBdr>
    </w:div>
    <w:div w:id="172991941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33254375">
      <w:bodyDiv w:val="1"/>
      <w:marLeft w:val="0"/>
      <w:marRight w:val="0"/>
      <w:marTop w:val="0"/>
      <w:marBottom w:val="0"/>
      <w:divBdr>
        <w:top w:val="none" w:sz="0" w:space="0" w:color="auto"/>
        <w:left w:val="none" w:sz="0" w:space="0" w:color="auto"/>
        <w:bottom w:val="none" w:sz="0" w:space="0" w:color="auto"/>
        <w:right w:val="none" w:sz="0" w:space="0" w:color="auto"/>
      </w:divBdr>
    </w:div>
    <w:div w:id="1944681381">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2049716061">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E7ED3-6561-47C3-9922-B8D5CA79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12</Pages>
  <Words>3631</Words>
  <Characters>21791</Characters>
  <Application>Microsoft Office Word</Application>
  <DocSecurity>0</DocSecurity>
  <Lines>181</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117</cp:revision>
  <cp:lastPrinted>2016-11-25T09:59:00Z</cp:lastPrinted>
  <dcterms:created xsi:type="dcterms:W3CDTF">2016-04-21T07:45:00Z</dcterms:created>
  <dcterms:modified xsi:type="dcterms:W3CDTF">2016-11-25T10:03:00Z</dcterms:modified>
</cp:coreProperties>
</file>