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B8" w:rsidRPr="001F19FE" w:rsidRDefault="00002BA9" w:rsidP="00002BA9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1F19FE" w:rsidRPr="001F19FE">
        <w:rPr>
          <w:rFonts w:ascii="Tahoma" w:hAnsi="Tahoma" w:cs="Tahoma"/>
          <w:sz w:val="20"/>
        </w:rPr>
        <w:t xml:space="preserve">Warszawa, </w:t>
      </w:r>
      <w:r w:rsidR="002500F3">
        <w:rPr>
          <w:rFonts w:ascii="Tahoma" w:hAnsi="Tahoma" w:cs="Tahoma"/>
          <w:sz w:val="20"/>
        </w:rPr>
        <w:t>dnia</w:t>
      </w:r>
      <w:r w:rsidR="003C05ED">
        <w:rPr>
          <w:rFonts w:ascii="Tahoma" w:hAnsi="Tahoma" w:cs="Tahoma"/>
          <w:sz w:val="20"/>
        </w:rPr>
        <w:t xml:space="preserve"> </w:t>
      </w:r>
      <w:r w:rsidR="004D4A52">
        <w:rPr>
          <w:rFonts w:ascii="Tahoma" w:hAnsi="Tahoma" w:cs="Tahoma"/>
          <w:sz w:val="20"/>
        </w:rPr>
        <w:t>15.02.2017r.</w:t>
      </w:r>
    </w:p>
    <w:p w:rsidR="004B40D6" w:rsidRPr="001F19FE" w:rsidRDefault="004B40D6" w:rsidP="00E6700C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>OGŁOSZENIE</w:t>
      </w:r>
    </w:p>
    <w:p w:rsidR="004B73DD" w:rsidRDefault="00307CB8" w:rsidP="00AB7A96">
      <w:pPr>
        <w:spacing w:after="80"/>
        <w:jc w:val="center"/>
        <w:rPr>
          <w:rFonts w:ascii="Tahoma" w:hAnsi="Tahoma" w:cs="Tahoma"/>
          <w:b/>
          <w:sz w:val="20"/>
        </w:rPr>
      </w:pPr>
      <w:r w:rsidRPr="001F19FE">
        <w:rPr>
          <w:rFonts w:ascii="Tahoma" w:hAnsi="Tahoma" w:cs="Tahoma"/>
          <w:b/>
          <w:sz w:val="20"/>
        </w:rPr>
        <w:t xml:space="preserve">o zamiarze </w:t>
      </w:r>
      <w:r w:rsidR="00585932" w:rsidRPr="001F19FE">
        <w:rPr>
          <w:rFonts w:ascii="Tahoma" w:hAnsi="Tahoma" w:cs="Tahoma"/>
          <w:b/>
          <w:sz w:val="20"/>
        </w:rPr>
        <w:t>udzielenia zamówienia</w:t>
      </w:r>
    </w:p>
    <w:p w:rsidR="00AB7A96" w:rsidRPr="001F19FE" w:rsidRDefault="00AB7A96" w:rsidP="00AB7A96">
      <w:pPr>
        <w:spacing w:after="80"/>
        <w:jc w:val="center"/>
        <w:rPr>
          <w:rFonts w:ascii="Tahoma" w:hAnsi="Tahoma" w:cs="Tahoma"/>
          <w:sz w:val="20"/>
        </w:rPr>
      </w:pPr>
    </w:p>
    <w:p w:rsidR="00940EEE" w:rsidRDefault="003D1D79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Instytut Lotnictwa w </w:t>
      </w:r>
      <w:r w:rsidRPr="001F19FE">
        <w:rPr>
          <w:rFonts w:ascii="Tahoma" w:hAnsi="Tahoma" w:cs="Tahoma"/>
          <w:sz w:val="20"/>
        </w:rPr>
        <w:t>Warszawie informuj</w:t>
      </w:r>
      <w:r>
        <w:rPr>
          <w:rFonts w:ascii="Tahoma" w:hAnsi="Tahoma" w:cs="Tahoma"/>
          <w:sz w:val="20"/>
        </w:rPr>
        <w:t xml:space="preserve">e </w:t>
      </w:r>
      <w:r w:rsidRPr="001F19FE">
        <w:rPr>
          <w:rFonts w:ascii="Tahoma" w:hAnsi="Tahoma" w:cs="Tahoma"/>
          <w:sz w:val="20"/>
        </w:rPr>
        <w:t xml:space="preserve">o </w:t>
      </w:r>
      <w:r w:rsidRPr="00312914">
        <w:rPr>
          <w:rFonts w:ascii="Tahoma" w:hAnsi="Tahoma" w:cs="Tahoma"/>
          <w:sz w:val="20"/>
        </w:rPr>
        <w:t xml:space="preserve">zamiarze udzielenia zamówienia </w:t>
      </w:r>
      <w:r>
        <w:rPr>
          <w:rFonts w:ascii="Tahoma" w:hAnsi="Tahoma" w:cs="Tahoma"/>
          <w:sz w:val="20"/>
        </w:rPr>
        <w:t xml:space="preserve">na </w:t>
      </w:r>
      <w:r w:rsidR="00002BA9">
        <w:rPr>
          <w:rFonts w:ascii="Tahoma" w:hAnsi="Tahoma" w:cs="Tahoma"/>
          <w:sz w:val="20"/>
        </w:rPr>
        <w:t>sukcesywne świadczenie na rzecz Zamawiającego usług obsługi strzałowej.</w:t>
      </w:r>
    </w:p>
    <w:p w:rsidR="003D1D79" w:rsidRDefault="003D1D79" w:rsidP="003D1D79">
      <w:pPr>
        <w:tabs>
          <w:tab w:val="left" w:pos="3060"/>
        </w:tabs>
        <w:spacing w:line="28" w:lineRule="atLeast"/>
        <w:jc w:val="both"/>
        <w:rPr>
          <w:sz w:val="22"/>
          <w:szCs w:val="22"/>
        </w:rPr>
      </w:pPr>
      <w:r>
        <w:rPr>
          <w:rFonts w:ascii="Tahoma" w:hAnsi="Tahoma" w:cs="Tahoma"/>
          <w:sz w:val="20"/>
        </w:rPr>
        <w:t>Zamówienie zostanie udzielone na podstawie art. 4d ust. 1 pkt. 1</w:t>
      </w:r>
      <w:r w:rsidR="00307CB8" w:rsidRPr="001F19FE">
        <w:rPr>
          <w:rFonts w:ascii="Tahoma" w:hAnsi="Tahoma" w:cs="Tahoma"/>
          <w:sz w:val="20"/>
        </w:rPr>
        <w:t xml:space="preserve"> ustawy</w:t>
      </w:r>
      <w:r w:rsidR="004B40D6" w:rsidRPr="001F19FE">
        <w:rPr>
          <w:rFonts w:ascii="Tahoma" w:hAnsi="Tahoma" w:cs="Tahoma"/>
          <w:sz w:val="20"/>
        </w:rPr>
        <w:t xml:space="preserve"> Prawo zamówień publicznych z dnia 29 stycznia 2004</w:t>
      </w:r>
      <w:r w:rsidR="00BA47D7">
        <w:rPr>
          <w:rFonts w:ascii="Tahoma" w:hAnsi="Tahoma" w:cs="Tahoma"/>
          <w:sz w:val="20"/>
        </w:rPr>
        <w:t xml:space="preserve"> </w:t>
      </w:r>
      <w:r w:rsidR="004B40D6" w:rsidRPr="001F19FE">
        <w:rPr>
          <w:rFonts w:ascii="Tahoma" w:hAnsi="Tahoma" w:cs="Tahoma"/>
          <w:sz w:val="20"/>
        </w:rPr>
        <w:t>r.</w:t>
      </w:r>
      <w:r w:rsidR="00F260B7" w:rsidRPr="001F19FE">
        <w:rPr>
          <w:rFonts w:ascii="Tahoma" w:hAnsi="Tahoma" w:cs="Tahoma"/>
          <w:sz w:val="20"/>
        </w:rPr>
        <w:t xml:space="preserve"> (Dz.U. z 201</w:t>
      </w:r>
      <w:r w:rsidR="00373964">
        <w:rPr>
          <w:rFonts w:ascii="Tahoma" w:hAnsi="Tahoma" w:cs="Tahoma"/>
          <w:sz w:val="20"/>
        </w:rPr>
        <w:t>5</w:t>
      </w:r>
      <w:r w:rsidR="00BA47D7">
        <w:rPr>
          <w:rFonts w:ascii="Tahoma" w:hAnsi="Tahoma" w:cs="Tahoma"/>
          <w:sz w:val="20"/>
        </w:rPr>
        <w:t xml:space="preserve"> </w:t>
      </w:r>
      <w:r w:rsidR="00F260B7" w:rsidRPr="001F19FE">
        <w:rPr>
          <w:rFonts w:ascii="Tahoma" w:hAnsi="Tahoma" w:cs="Tahoma"/>
          <w:sz w:val="20"/>
        </w:rPr>
        <w:t>r</w:t>
      </w:r>
      <w:r w:rsidR="00BA47D7">
        <w:rPr>
          <w:rFonts w:ascii="Tahoma" w:hAnsi="Tahoma" w:cs="Tahoma"/>
          <w:sz w:val="20"/>
        </w:rPr>
        <w:t>.</w:t>
      </w:r>
      <w:r w:rsidR="00F260B7" w:rsidRPr="001F19FE">
        <w:rPr>
          <w:rFonts w:ascii="Tahoma" w:hAnsi="Tahoma" w:cs="Tahoma"/>
          <w:sz w:val="20"/>
        </w:rPr>
        <w:t xml:space="preserve">, poz. </w:t>
      </w:r>
      <w:r w:rsidR="00373964">
        <w:rPr>
          <w:rFonts w:ascii="Tahoma" w:hAnsi="Tahoma" w:cs="Tahoma"/>
          <w:sz w:val="20"/>
        </w:rPr>
        <w:t xml:space="preserve">2164 </w:t>
      </w:r>
      <w:r w:rsidR="00F260B7" w:rsidRPr="001F19FE">
        <w:rPr>
          <w:rFonts w:ascii="Tahoma" w:hAnsi="Tahoma" w:cs="Tahoma"/>
          <w:sz w:val="20"/>
        </w:rPr>
        <w:t>z późn. zm.)</w:t>
      </w:r>
      <w:r>
        <w:rPr>
          <w:rFonts w:ascii="Tahoma" w:hAnsi="Tahoma" w:cs="Tahoma"/>
          <w:sz w:val="20"/>
        </w:rPr>
        <w:t xml:space="preserve"> tj. p</w:t>
      </w:r>
      <w:r w:rsidRPr="003D1D79">
        <w:rPr>
          <w:rFonts w:ascii="Tahoma" w:hAnsi="Tahoma" w:cs="Tahoma"/>
          <w:sz w:val="20"/>
        </w:rPr>
        <w:t>rzedmiotem zamówienia j</w:t>
      </w:r>
      <w:r w:rsidR="00002BA9">
        <w:rPr>
          <w:rFonts w:ascii="Tahoma" w:hAnsi="Tahoma" w:cs="Tahoma"/>
          <w:sz w:val="20"/>
        </w:rPr>
        <w:t>est usługa</w:t>
      </w:r>
      <w:r w:rsidRPr="003D1D79">
        <w:rPr>
          <w:rFonts w:ascii="Tahoma" w:hAnsi="Tahoma" w:cs="Tahoma"/>
          <w:sz w:val="20"/>
        </w:rPr>
        <w:t xml:space="preserve"> służąca wyłącznie do celów prac badawczych, eksperymentalnych, </w:t>
      </w:r>
      <w:r w:rsidR="00002BA9">
        <w:rPr>
          <w:rFonts w:ascii="Tahoma" w:hAnsi="Tahoma" w:cs="Tahoma"/>
          <w:sz w:val="20"/>
        </w:rPr>
        <w:t>naukowych lub rozwojowych, która nie służy</w:t>
      </w:r>
      <w:r w:rsidRPr="003D1D79">
        <w:rPr>
          <w:rFonts w:ascii="Tahoma" w:hAnsi="Tahoma" w:cs="Tahoma"/>
          <w:sz w:val="20"/>
        </w:rPr>
        <w:t xml:space="preserve"> prowadzeniu przez zamawiającego produkcji masowej służącej osiągnięciu rentowności rynkowej lub pokryciu kosztów badań lub rozwoju.</w:t>
      </w:r>
    </w:p>
    <w:p w:rsidR="003D1D79" w:rsidRDefault="003D1D79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4B40D6" w:rsidRDefault="003C0287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</w:t>
      </w:r>
      <w:r w:rsidR="003D1D79">
        <w:rPr>
          <w:rFonts w:ascii="Tahoma" w:hAnsi="Tahoma" w:cs="Tahoma"/>
          <w:sz w:val="20"/>
        </w:rPr>
        <w:t xml:space="preserve"> jest mniejsza, niż kwoty określone w przepisach wydanych na podstawie art. 11 ust. 8 ustawy Prawo zamówień publicznych.</w:t>
      </w:r>
    </w:p>
    <w:p w:rsidR="0034761D" w:rsidRDefault="0034761D" w:rsidP="00E6700C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274CCF" w:rsidRPr="0034761D" w:rsidRDefault="00D01284" w:rsidP="0034761D">
      <w:pPr>
        <w:pStyle w:val="Kolorowalistaakcent11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476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Zamawiający</w:t>
      </w:r>
    </w:p>
    <w:p w:rsidR="00274CCF" w:rsidRDefault="00274CCF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01284" w:rsidRPr="00274CCF" w:rsidRDefault="00D01284" w:rsidP="00274CCF">
      <w:pPr>
        <w:pStyle w:val="Kolorowalistaakcent11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4CCF">
        <w:rPr>
          <w:rFonts w:ascii="Tahoma" w:hAnsi="Tahoma" w:cs="Tahoma"/>
          <w:bCs/>
          <w:sz w:val="20"/>
        </w:rPr>
        <w:t>Instytut Lotnictwa</w:t>
      </w:r>
    </w:p>
    <w:p w:rsidR="00D01284" w:rsidRPr="001F19FE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Al. Krakowska 110/114</w:t>
      </w:r>
    </w:p>
    <w:p w:rsidR="00BF6035" w:rsidRDefault="00D01284" w:rsidP="00274CCF">
      <w:pPr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>02-256 Warszawa</w:t>
      </w:r>
    </w:p>
    <w:p w:rsidR="006B7026" w:rsidRDefault="006B7026" w:rsidP="00940EEE">
      <w:pPr>
        <w:ind w:left="360"/>
        <w:jc w:val="both"/>
        <w:rPr>
          <w:rFonts w:ascii="Tahoma" w:hAnsi="Tahoma" w:cs="Tahoma"/>
          <w:bCs/>
          <w:sz w:val="20"/>
        </w:rPr>
      </w:pPr>
    </w:p>
    <w:p w:rsidR="006A3B84" w:rsidRDefault="006A3B84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Osoba kontaktowa:</w:t>
      </w:r>
    </w:p>
    <w:p w:rsidR="001F19FE" w:rsidRDefault="006A3B84" w:rsidP="00274CCF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Elwira Grotek - adres email: </w:t>
      </w:r>
      <w:hyperlink r:id="rId8" w:history="1">
        <w:r w:rsidRPr="00E6607C">
          <w:rPr>
            <w:rStyle w:val="Hipercze"/>
            <w:rFonts w:ascii="Tahoma" w:hAnsi="Tahoma" w:cs="Tahoma"/>
            <w:bCs/>
            <w:sz w:val="20"/>
          </w:rPr>
          <w:t>elwira.grotek@ilot.edu.pl</w:t>
        </w:r>
      </w:hyperlink>
      <w:r>
        <w:rPr>
          <w:rFonts w:ascii="Tahoma" w:hAnsi="Tahoma" w:cs="Tahoma"/>
          <w:bCs/>
          <w:sz w:val="20"/>
        </w:rPr>
        <w:t>.</w:t>
      </w:r>
    </w:p>
    <w:p w:rsidR="006A3B84" w:rsidRPr="001F19FE" w:rsidRDefault="006A3B84" w:rsidP="006A3B84">
      <w:pPr>
        <w:ind w:left="360"/>
        <w:jc w:val="both"/>
        <w:rPr>
          <w:rFonts w:ascii="Tahoma" w:hAnsi="Tahoma" w:cs="Tahoma"/>
          <w:bCs/>
          <w:sz w:val="20"/>
        </w:rPr>
      </w:pPr>
    </w:p>
    <w:p w:rsidR="00F13FE0" w:rsidRDefault="00C409BA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1F19FE">
        <w:rPr>
          <w:rFonts w:ascii="Tahoma" w:hAnsi="Tahoma" w:cs="Tahoma"/>
          <w:b/>
          <w:sz w:val="20"/>
          <w:szCs w:val="20"/>
        </w:rPr>
        <w:t>Przedmiot</w:t>
      </w:r>
      <w:r w:rsidR="00A017C2" w:rsidRPr="001F19FE">
        <w:rPr>
          <w:rFonts w:ascii="Tahoma" w:hAnsi="Tahoma" w:cs="Tahoma"/>
          <w:b/>
          <w:sz w:val="20"/>
          <w:szCs w:val="20"/>
        </w:rPr>
        <w:t xml:space="preserve"> zamówienia</w:t>
      </w:r>
    </w:p>
    <w:p w:rsidR="007A6873" w:rsidRDefault="007A6873" w:rsidP="00261ABB">
      <w:pPr>
        <w:widowControl w:val="0"/>
        <w:jc w:val="both"/>
        <w:rPr>
          <w:rFonts w:ascii="Tahoma" w:hAnsi="Tahoma" w:cs="Tahoma"/>
          <w:sz w:val="20"/>
        </w:rPr>
      </w:pPr>
    </w:p>
    <w:p w:rsidR="00422168" w:rsidRPr="00422168" w:rsidRDefault="00422168" w:rsidP="00274CC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Przedmiotem zamówienia jest s</w:t>
      </w:r>
      <w:r w:rsidRPr="00422168">
        <w:rPr>
          <w:rFonts w:ascii="Tahoma" w:hAnsi="Tahoma" w:cs="Tahoma"/>
          <w:sz w:val="20"/>
        </w:rPr>
        <w:t>ukcesywne świadczenie na rzecz Zamawiającego usług obsługi strzałowej, w tym m. in.:</w:t>
      </w:r>
    </w:p>
    <w:p w:rsidR="00422168" w:rsidRPr="00422168" w:rsidRDefault="00422168" w:rsidP="00422168">
      <w:pPr>
        <w:widowControl w:val="0"/>
        <w:numPr>
          <w:ilvl w:val="0"/>
          <w:numId w:val="7"/>
        </w:numPr>
        <w:spacing w:after="80"/>
        <w:ind w:left="709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422168">
        <w:rPr>
          <w:rFonts w:ascii="Tahoma" w:hAnsi="Tahoma" w:cs="Tahoma"/>
          <w:sz w:val="20"/>
        </w:rPr>
        <w:t xml:space="preserve">ykonanie i dostawa zapalarki do obsługi działa pneumatycznego i detonacji ładunków wybuchowych, zwanej CDU (Capacitive Discharge Unit) </w:t>
      </w:r>
      <w:r w:rsidRPr="00274CCF">
        <w:rPr>
          <w:rFonts w:ascii="Tahoma" w:hAnsi="Tahoma" w:cs="Tahoma"/>
          <w:sz w:val="20"/>
        </w:rPr>
        <w:t>wraz z certyfikacją CE</w:t>
      </w:r>
      <w:r>
        <w:rPr>
          <w:rFonts w:ascii="Tahoma" w:hAnsi="Tahoma" w:cs="Tahoma"/>
          <w:sz w:val="20"/>
        </w:rPr>
        <w:t>, montażem i uruchomieniem;</w:t>
      </w:r>
    </w:p>
    <w:p w:rsidR="00422168" w:rsidRPr="00274CCF" w:rsidRDefault="00422168" w:rsidP="00422168">
      <w:pPr>
        <w:widowControl w:val="0"/>
        <w:numPr>
          <w:ilvl w:val="0"/>
          <w:numId w:val="7"/>
        </w:numPr>
        <w:spacing w:after="80"/>
        <w:ind w:left="709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422168">
        <w:rPr>
          <w:rFonts w:ascii="Tahoma" w:hAnsi="Tahoma" w:cs="Tahoma"/>
          <w:sz w:val="20"/>
        </w:rPr>
        <w:t xml:space="preserve">ostawa zapalników do detonacji ładunków wybuchowych </w:t>
      </w:r>
      <w:r w:rsidRPr="00274CCF">
        <w:rPr>
          <w:rFonts w:ascii="Tahoma" w:hAnsi="Tahoma" w:cs="Tahoma"/>
          <w:sz w:val="20"/>
        </w:rPr>
        <w:t>wraz z badaniami szybkości i powtarzalności ich zadziałania;</w:t>
      </w:r>
    </w:p>
    <w:p w:rsidR="00422168" w:rsidRPr="00422168" w:rsidRDefault="00422168" w:rsidP="00422168">
      <w:pPr>
        <w:widowControl w:val="0"/>
        <w:numPr>
          <w:ilvl w:val="0"/>
          <w:numId w:val="7"/>
        </w:numPr>
        <w:spacing w:after="80"/>
        <w:ind w:left="709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422168">
        <w:rPr>
          <w:rFonts w:ascii="Tahoma" w:hAnsi="Tahoma" w:cs="Tahoma"/>
          <w:sz w:val="20"/>
        </w:rPr>
        <w:t>ostawa liniowych ładunków kumulacyjnych wraz z ich przebadaniem pod kątem sprawno</w:t>
      </w:r>
      <w:r>
        <w:rPr>
          <w:rFonts w:ascii="Tahoma" w:hAnsi="Tahoma" w:cs="Tahoma"/>
          <w:sz w:val="20"/>
        </w:rPr>
        <w:t>ści, siły i prędkości detonacji;</w:t>
      </w:r>
    </w:p>
    <w:p w:rsidR="00422168" w:rsidRPr="00422168" w:rsidRDefault="00422168" w:rsidP="00422168">
      <w:pPr>
        <w:widowControl w:val="0"/>
        <w:numPr>
          <w:ilvl w:val="0"/>
          <w:numId w:val="7"/>
        </w:numPr>
        <w:spacing w:after="80"/>
        <w:ind w:left="709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422168">
        <w:rPr>
          <w:rFonts w:ascii="Tahoma" w:hAnsi="Tahoma" w:cs="Tahoma"/>
          <w:sz w:val="20"/>
        </w:rPr>
        <w:t>szelkiego rodzaju uzgodnienia techniczne/branżowe mające na celu omówienia warunków technicznych bądź przygotowania sprzętu, ludzi lub stanowisk pod kątem wykonania tes</w:t>
      </w:r>
      <w:r>
        <w:rPr>
          <w:rFonts w:ascii="Tahoma" w:hAnsi="Tahoma" w:cs="Tahoma"/>
          <w:sz w:val="20"/>
        </w:rPr>
        <w:t>tów próbnych z użyciem ładunków;</w:t>
      </w:r>
    </w:p>
    <w:p w:rsidR="00422168" w:rsidRPr="00422168" w:rsidRDefault="00422168" w:rsidP="00422168">
      <w:pPr>
        <w:widowControl w:val="0"/>
        <w:numPr>
          <w:ilvl w:val="0"/>
          <w:numId w:val="7"/>
        </w:numPr>
        <w:spacing w:after="80"/>
        <w:ind w:left="709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422168">
        <w:rPr>
          <w:rFonts w:ascii="Tahoma" w:hAnsi="Tahoma" w:cs="Tahoma"/>
          <w:sz w:val="20"/>
        </w:rPr>
        <w:t>ykonywanie testów na detonację gazu w dziale pneumatycznym, polegającym na uzbrojen</w:t>
      </w:r>
      <w:r>
        <w:rPr>
          <w:rFonts w:ascii="Tahoma" w:hAnsi="Tahoma" w:cs="Tahoma"/>
          <w:sz w:val="20"/>
        </w:rPr>
        <w:t>iu zapalnikiem i jego detonacji;</w:t>
      </w:r>
    </w:p>
    <w:p w:rsidR="00422168" w:rsidRPr="00422168" w:rsidRDefault="00422168" w:rsidP="00422168">
      <w:pPr>
        <w:widowControl w:val="0"/>
        <w:numPr>
          <w:ilvl w:val="0"/>
          <w:numId w:val="7"/>
        </w:numPr>
        <w:spacing w:after="80"/>
        <w:ind w:left="709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422168">
        <w:rPr>
          <w:rFonts w:ascii="Tahoma" w:hAnsi="Tahoma" w:cs="Tahoma"/>
          <w:sz w:val="20"/>
        </w:rPr>
        <w:t>ykonanie testów statycznych polegających na odcięciu łopaty silnika lotniczego od zamka;</w:t>
      </w:r>
    </w:p>
    <w:p w:rsidR="00422168" w:rsidRPr="00422168" w:rsidRDefault="00422168" w:rsidP="00422168">
      <w:pPr>
        <w:widowControl w:val="0"/>
        <w:numPr>
          <w:ilvl w:val="0"/>
          <w:numId w:val="7"/>
        </w:numPr>
        <w:spacing w:after="80"/>
        <w:ind w:left="709" w:hanging="567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</w:t>
      </w:r>
      <w:r w:rsidRPr="00422168">
        <w:rPr>
          <w:rFonts w:ascii="Tahoma" w:hAnsi="Tahoma" w:cs="Tahoma"/>
          <w:sz w:val="20"/>
        </w:rPr>
        <w:t xml:space="preserve">ompleksowa organizacja i przygotowanie obsługi strzałowej dla testów polegających na detonacji gazu w dziale pneumatycznym przy pomocy CDU i zapalników oraz detonacji ładunków w zamku wirującej łopaty silnika lotniczego przy pomocy CDU i zapalników, w tym: montaż CDU, zapalników, ładunków oraz nadzór nad wykonaniem kontrolowanych detonacji. </w:t>
      </w:r>
    </w:p>
    <w:p w:rsidR="00422168" w:rsidRPr="00422168" w:rsidRDefault="00422168" w:rsidP="00422168">
      <w:pPr>
        <w:widowControl w:val="0"/>
        <w:spacing w:after="80"/>
        <w:ind w:left="709"/>
        <w:contextualSpacing/>
        <w:jc w:val="both"/>
        <w:rPr>
          <w:rFonts w:ascii="Tahoma" w:hAnsi="Tahoma" w:cs="Tahoma"/>
          <w:sz w:val="20"/>
        </w:rPr>
      </w:pPr>
    </w:p>
    <w:p w:rsidR="00422168" w:rsidRPr="00422168" w:rsidRDefault="00422168" w:rsidP="00274CCF">
      <w:pPr>
        <w:widowControl w:val="0"/>
        <w:spacing w:after="80"/>
        <w:contextualSpacing/>
        <w:jc w:val="both"/>
        <w:rPr>
          <w:rFonts w:ascii="Tahoma" w:hAnsi="Tahoma" w:cs="Tahoma"/>
          <w:sz w:val="20"/>
          <w:u w:val="single"/>
        </w:rPr>
      </w:pPr>
      <w:r w:rsidRPr="00422168">
        <w:rPr>
          <w:rFonts w:ascii="Tahoma" w:hAnsi="Tahoma" w:cs="Tahoma"/>
          <w:sz w:val="20"/>
          <w:u w:val="single"/>
        </w:rPr>
        <w:t>Krytyczne/Spodziewane parametry testów:</w:t>
      </w:r>
    </w:p>
    <w:p w:rsidR="00AB7A96" w:rsidRDefault="00AB7A96" w:rsidP="0034761D">
      <w:pPr>
        <w:widowControl w:val="0"/>
        <w:spacing w:after="80"/>
        <w:contextualSpacing/>
        <w:jc w:val="both"/>
        <w:rPr>
          <w:rFonts w:ascii="Tahoma" w:hAnsi="Tahoma" w:cs="Tahoma"/>
          <w:sz w:val="20"/>
        </w:rPr>
      </w:pPr>
    </w:p>
    <w:p w:rsidR="00422168" w:rsidRPr="00D5206E" w:rsidRDefault="00AB7A96" w:rsidP="0034761D">
      <w:pPr>
        <w:widowControl w:val="0"/>
        <w:spacing w:after="80"/>
        <w:contextualSpacing/>
        <w:jc w:val="both"/>
        <w:rPr>
          <w:rFonts w:ascii="Tahoma" w:hAnsi="Tahoma" w:cs="Tahoma"/>
          <w:sz w:val="20"/>
        </w:rPr>
      </w:pPr>
      <w:r w:rsidRPr="00D5206E">
        <w:rPr>
          <w:rFonts w:ascii="Tahoma" w:hAnsi="Tahoma" w:cs="Tahoma"/>
          <w:sz w:val="20"/>
        </w:rPr>
        <w:t>Powtarzalność c</w:t>
      </w:r>
      <w:r w:rsidR="00422168" w:rsidRPr="00D5206E">
        <w:rPr>
          <w:rFonts w:ascii="Tahoma" w:hAnsi="Tahoma" w:cs="Tahoma"/>
          <w:sz w:val="20"/>
        </w:rPr>
        <w:t>zas</w:t>
      </w:r>
      <w:r w:rsidRPr="00D5206E">
        <w:rPr>
          <w:rFonts w:ascii="Tahoma" w:hAnsi="Tahoma" w:cs="Tahoma"/>
          <w:sz w:val="20"/>
        </w:rPr>
        <w:t>u</w:t>
      </w:r>
      <w:r w:rsidR="00422168" w:rsidRPr="00D5206E">
        <w:rPr>
          <w:rFonts w:ascii="Tahoma" w:hAnsi="Tahoma" w:cs="Tahoma"/>
          <w:sz w:val="20"/>
        </w:rPr>
        <w:t xml:space="preserve"> </w:t>
      </w:r>
      <w:r w:rsidR="00994B7D" w:rsidRPr="00D5206E">
        <w:rPr>
          <w:rFonts w:ascii="Tahoma" w:hAnsi="Tahoma" w:cs="Tahoma"/>
          <w:sz w:val="20"/>
        </w:rPr>
        <w:t xml:space="preserve">na poziomie poniżej 1ms </w:t>
      </w:r>
      <w:r w:rsidR="00422168" w:rsidRPr="00D5206E">
        <w:rPr>
          <w:rFonts w:ascii="Tahoma" w:hAnsi="Tahoma" w:cs="Tahoma"/>
          <w:sz w:val="20"/>
        </w:rPr>
        <w:t xml:space="preserve">pomiędzy </w:t>
      </w:r>
      <w:r w:rsidR="00994B7D" w:rsidRPr="00D5206E">
        <w:rPr>
          <w:rFonts w:ascii="Tahoma" w:hAnsi="Tahoma" w:cs="Tahoma"/>
          <w:sz w:val="20"/>
        </w:rPr>
        <w:t>inicjacją</w:t>
      </w:r>
      <w:r w:rsidR="00422168" w:rsidRPr="00D5206E">
        <w:rPr>
          <w:rFonts w:ascii="Tahoma" w:hAnsi="Tahoma" w:cs="Tahoma"/>
          <w:sz w:val="20"/>
        </w:rPr>
        <w:t xml:space="preserve"> sygnału wyzwalającego, a detonacją </w:t>
      </w:r>
      <w:r w:rsidRPr="00D5206E">
        <w:rPr>
          <w:rFonts w:ascii="Tahoma" w:hAnsi="Tahoma" w:cs="Tahoma"/>
          <w:sz w:val="20"/>
        </w:rPr>
        <w:t xml:space="preserve">jest istotnym parametrem oceny dostarczonych </w:t>
      </w:r>
      <w:r w:rsidR="004D531C" w:rsidRPr="00D5206E">
        <w:rPr>
          <w:rFonts w:ascii="Tahoma" w:hAnsi="Tahoma" w:cs="Tahoma"/>
          <w:sz w:val="20"/>
        </w:rPr>
        <w:t>usług</w:t>
      </w:r>
      <w:r w:rsidR="00D5206E">
        <w:rPr>
          <w:rFonts w:ascii="Tahoma" w:hAnsi="Tahoma" w:cs="Tahoma"/>
          <w:sz w:val="20"/>
        </w:rPr>
        <w:t>.</w:t>
      </w:r>
    </w:p>
    <w:p w:rsidR="00422168" w:rsidRDefault="00D5206E" w:rsidP="00274CCF">
      <w:pPr>
        <w:widowControl w:val="0"/>
        <w:spacing w:after="80"/>
        <w:contextualSpacing/>
        <w:jc w:val="both"/>
        <w:rPr>
          <w:rFonts w:ascii="Tahoma" w:hAnsi="Tahoma" w:cs="Tahoma"/>
          <w:sz w:val="20"/>
        </w:rPr>
      </w:pPr>
      <w:r w:rsidRPr="00D5206E">
        <w:rPr>
          <w:rFonts w:ascii="Tahoma" w:hAnsi="Tahoma" w:cs="Tahoma"/>
          <w:sz w:val="20"/>
        </w:rPr>
        <w:t>Interfejs komunikacyjny - sygnały sterujące i sprzężenia zwrotne z zapalarki (CDU) muszą</w:t>
      </w:r>
      <w:r w:rsidR="00422168" w:rsidRPr="00D5206E">
        <w:rPr>
          <w:rFonts w:ascii="Tahoma" w:hAnsi="Tahoma" w:cs="Tahoma"/>
          <w:sz w:val="20"/>
        </w:rPr>
        <w:t xml:space="preserve"> </w:t>
      </w:r>
      <w:r w:rsidR="004338E1">
        <w:rPr>
          <w:rFonts w:ascii="Tahoma" w:hAnsi="Tahoma" w:cs="Tahoma"/>
          <w:sz w:val="20"/>
        </w:rPr>
        <w:t xml:space="preserve">być </w:t>
      </w:r>
      <w:r w:rsidRPr="00D5206E">
        <w:rPr>
          <w:rFonts w:ascii="Tahoma" w:hAnsi="Tahoma" w:cs="Tahoma"/>
          <w:sz w:val="20"/>
        </w:rPr>
        <w:lastRenderedPageBreak/>
        <w:t xml:space="preserve">przystosowane do współpracy z systemem sterowania Zamawiającego pozwalając na zdalną kontrolę pracy urządzenia i monitorowanie jego stanu. </w:t>
      </w:r>
    </w:p>
    <w:p w:rsidR="00274CCF" w:rsidRDefault="00274CCF" w:rsidP="00422168">
      <w:pPr>
        <w:widowControl w:val="0"/>
        <w:spacing w:after="80"/>
        <w:ind w:left="709"/>
        <w:contextualSpacing/>
        <w:jc w:val="both"/>
        <w:rPr>
          <w:rFonts w:ascii="Tahoma" w:hAnsi="Tahoma" w:cs="Tahoma"/>
          <w:sz w:val="20"/>
        </w:rPr>
      </w:pPr>
    </w:p>
    <w:p w:rsidR="00607713" w:rsidRDefault="00274CCF" w:rsidP="0034761D">
      <w:pPr>
        <w:widowControl w:val="0"/>
        <w:spacing w:after="80"/>
        <w:contextualSpacing/>
        <w:jc w:val="both"/>
        <w:rPr>
          <w:rFonts w:ascii="Tahoma" w:hAnsi="Tahoma" w:cs="Tahoma"/>
          <w:sz w:val="20"/>
        </w:rPr>
      </w:pPr>
      <w:r w:rsidRPr="00274CCF">
        <w:rPr>
          <w:rFonts w:ascii="Tahoma" w:hAnsi="Tahoma" w:cs="Tahoma"/>
          <w:sz w:val="20"/>
        </w:rPr>
        <w:t xml:space="preserve">Warunkiem niezbędnym do ubiegania się o udzielenie </w:t>
      </w:r>
      <w:r>
        <w:rPr>
          <w:rFonts w:ascii="Tahoma" w:hAnsi="Tahoma" w:cs="Tahoma"/>
          <w:sz w:val="20"/>
        </w:rPr>
        <w:t xml:space="preserve">przedmiotowego </w:t>
      </w:r>
      <w:r w:rsidRPr="00274CCF">
        <w:rPr>
          <w:rFonts w:ascii="Tahoma" w:hAnsi="Tahoma" w:cs="Tahoma"/>
          <w:sz w:val="20"/>
        </w:rPr>
        <w:t xml:space="preserve">zamówienia i do dostępu do pełnej </w:t>
      </w:r>
      <w:r>
        <w:rPr>
          <w:rFonts w:ascii="Tahoma" w:hAnsi="Tahoma" w:cs="Tahoma"/>
          <w:sz w:val="20"/>
        </w:rPr>
        <w:t xml:space="preserve">(szczegółowej) </w:t>
      </w:r>
      <w:r w:rsidRPr="00274CCF">
        <w:rPr>
          <w:rFonts w:ascii="Tahoma" w:hAnsi="Tahoma" w:cs="Tahoma"/>
          <w:sz w:val="20"/>
        </w:rPr>
        <w:t xml:space="preserve">treści opisu przedmiotu zamówienia jest </w:t>
      </w:r>
      <w:r>
        <w:rPr>
          <w:rFonts w:ascii="Tahoma" w:hAnsi="Tahoma" w:cs="Tahoma"/>
          <w:sz w:val="20"/>
        </w:rPr>
        <w:t>podpisanie przez potencjalnego W</w:t>
      </w:r>
      <w:r w:rsidRPr="00274CCF">
        <w:rPr>
          <w:rFonts w:ascii="Tahoma" w:hAnsi="Tahoma" w:cs="Tahoma"/>
          <w:sz w:val="20"/>
        </w:rPr>
        <w:t>ykonawcę umowy o zachowaniu poufności</w:t>
      </w:r>
      <w:r>
        <w:rPr>
          <w:rFonts w:ascii="Tahoma" w:hAnsi="Tahoma" w:cs="Tahoma"/>
          <w:sz w:val="20"/>
        </w:rPr>
        <w:t>.</w:t>
      </w:r>
    </w:p>
    <w:p w:rsidR="00607713" w:rsidRDefault="00607713" w:rsidP="00274CCF">
      <w:pPr>
        <w:jc w:val="both"/>
        <w:rPr>
          <w:rFonts w:ascii="Tahoma" w:hAnsi="Tahoma" w:cs="Tahoma"/>
          <w:sz w:val="20"/>
        </w:rPr>
      </w:pPr>
    </w:p>
    <w:p w:rsidR="00607713" w:rsidRPr="00607713" w:rsidRDefault="00607713" w:rsidP="00607713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/>
          <w:sz w:val="20"/>
        </w:rPr>
      </w:pPr>
      <w:r w:rsidRPr="00607713">
        <w:rPr>
          <w:rFonts w:ascii="Tahoma" w:hAnsi="Tahoma" w:cs="Tahoma"/>
          <w:b/>
          <w:sz w:val="20"/>
        </w:rPr>
        <w:t>Wymagania</w:t>
      </w:r>
      <w:r>
        <w:rPr>
          <w:rFonts w:ascii="Tahoma" w:hAnsi="Tahoma" w:cs="Tahoma"/>
          <w:b/>
          <w:sz w:val="20"/>
        </w:rPr>
        <w:t xml:space="preserve"> Zamawiającego</w:t>
      </w:r>
    </w:p>
    <w:p w:rsidR="00607713" w:rsidRDefault="00607713" w:rsidP="00607713">
      <w:pPr>
        <w:jc w:val="both"/>
        <w:rPr>
          <w:rFonts w:ascii="Tahoma" w:hAnsi="Tahoma" w:cs="Tahoma"/>
          <w:sz w:val="20"/>
        </w:rPr>
      </w:pPr>
    </w:p>
    <w:p w:rsidR="006B7026" w:rsidRPr="00607713" w:rsidRDefault="006B7026" w:rsidP="00607713">
      <w:pPr>
        <w:jc w:val="both"/>
        <w:rPr>
          <w:rFonts w:ascii="Tahoma" w:hAnsi="Tahoma" w:cs="Tahoma"/>
          <w:sz w:val="20"/>
        </w:rPr>
      </w:pPr>
      <w:r w:rsidRPr="00607713">
        <w:rPr>
          <w:rFonts w:ascii="Tahoma" w:hAnsi="Tahoma" w:cs="Tahoma"/>
          <w:sz w:val="20"/>
        </w:rPr>
        <w:t>Wykonawca musi posiadać koncesję na wytwarzanie materiałów wybuchowych lub obrót tymi materiałami lub pozwolenie na nabywanie, przechowywanie lub używanie materiałów wybuchowych przeznaczonych do użytku cywilnego.</w:t>
      </w:r>
    </w:p>
    <w:p w:rsidR="00607713" w:rsidRPr="00422168" w:rsidRDefault="00607713" w:rsidP="00607713">
      <w:pPr>
        <w:jc w:val="both"/>
        <w:rPr>
          <w:rFonts w:ascii="Tahoma" w:hAnsi="Tahoma" w:cs="Tahoma"/>
          <w:sz w:val="20"/>
        </w:rPr>
      </w:pPr>
    </w:p>
    <w:p w:rsidR="0034761D" w:rsidRPr="006B7026" w:rsidRDefault="0034761D" w:rsidP="0034761D">
      <w:pPr>
        <w:pStyle w:val="Akapitzlist"/>
        <w:widowControl w:val="0"/>
        <w:numPr>
          <w:ilvl w:val="0"/>
          <w:numId w:val="5"/>
        </w:numPr>
        <w:spacing w:after="80"/>
        <w:jc w:val="both"/>
        <w:rPr>
          <w:rFonts w:ascii="Tahoma" w:hAnsi="Tahoma" w:cs="Tahoma"/>
          <w:b/>
          <w:sz w:val="20"/>
        </w:rPr>
      </w:pPr>
      <w:r w:rsidRPr="006B7026">
        <w:rPr>
          <w:rFonts w:ascii="Tahoma" w:hAnsi="Tahoma" w:cs="Tahoma"/>
          <w:b/>
          <w:sz w:val="20"/>
        </w:rPr>
        <w:t>Istotne warunki umowy</w:t>
      </w:r>
    </w:p>
    <w:p w:rsidR="0034761D" w:rsidRDefault="0034761D" w:rsidP="0034761D">
      <w:pPr>
        <w:pStyle w:val="Akapitzlist"/>
        <w:ind w:left="360"/>
        <w:jc w:val="both"/>
        <w:rPr>
          <w:rFonts w:cs="Arial"/>
          <w:sz w:val="20"/>
        </w:rPr>
      </w:pPr>
    </w:p>
    <w:p w:rsidR="0034761D" w:rsidRPr="00274CCF" w:rsidRDefault="0034761D" w:rsidP="0034761D">
      <w:pPr>
        <w:jc w:val="both"/>
        <w:rPr>
          <w:rFonts w:ascii="Tahoma" w:hAnsi="Tahoma" w:cs="Tahoma"/>
          <w:sz w:val="20"/>
        </w:rPr>
      </w:pPr>
      <w:r w:rsidRPr="00274CCF">
        <w:rPr>
          <w:rFonts w:ascii="Tahoma" w:hAnsi="Tahoma" w:cs="Tahoma"/>
          <w:sz w:val="20"/>
        </w:rPr>
        <w:t>Umowa umożliwić ma zrealizowanie zakresu usług wskazanych w rozdziale II i sukcesywne realizowanie przez Wykonawcę, w okresie obowiązywania umowy, zleceń dotyczących wykonywania obsługi strzałowej niezbędnej do realizacji badań w laboratoriach Instytutu Lotnictwa, zgodnie z przedstawionym cennikiem, stanowiącym załącznik do umowy.</w:t>
      </w:r>
    </w:p>
    <w:p w:rsidR="0034761D" w:rsidRPr="006B7026" w:rsidRDefault="0034761D" w:rsidP="0034761D">
      <w:pPr>
        <w:pStyle w:val="Akapitzlist"/>
        <w:ind w:left="360"/>
        <w:jc w:val="both"/>
        <w:rPr>
          <w:rFonts w:ascii="Tahoma" w:hAnsi="Tahoma" w:cs="Tahoma"/>
          <w:sz w:val="20"/>
        </w:rPr>
      </w:pPr>
    </w:p>
    <w:p w:rsidR="0034761D" w:rsidRDefault="0034761D" w:rsidP="0034761D">
      <w:pPr>
        <w:jc w:val="both"/>
        <w:rPr>
          <w:rFonts w:ascii="Tahoma" w:hAnsi="Tahoma" w:cs="Tahoma"/>
          <w:sz w:val="20"/>
        </w:rPr>
      </w:pPr>
      <w:r w:rsidRPr="00274CCF">
        <w:rPr>
          <w:rFonts w:ascii="Tahoma" w:hAnsi="Tahoma" w:cs="Tahoma"/>
          <w:sz w:val="20"/>
        </w:rPr>
        <w:t xml:space="preserve">Przed każdorazowym zleceniem wykonania usługi strzałowej nieobjętej cennikiem, Zamawiający zwróci się do Wykonawcy z zapytaniem o wycenę danej usługi, dostarczając informacji niezbędnych do wyceny. Po otrzymaniu wyceny i jej akceptacji, Zamawiający złoży Wykonawcy zamówienie na daną usługę; po jej prawidłowym wykonaniu potwierdzonym każdorazowo protokołem odbioru, Wykonawca będzie uprawniony do wystawienia faktury za daną usługę. </w:t>
      </w:r>
    </w:p>
    <w:p w:rsidR="00002BA9" w:rsidRDefault="00002BA9" w:rsidP="00D7353D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7D5783" w:rsidRPr="001F19FE" w:rsidRDefault="007D5783" w:rsidP="00E6700C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 w:rsidRPr="001F19FE">
        <w:rPr>
          <w:rFonts w:ascii="Tahoma" w:hAnsi="Tahoma" w:cs="Tahoma"/>
          <w:b/>
          <w:sz w:val="20"/>
          <w:szCs w:val="20"/>
        </w:rPr>
        <w:t xml:space="preserve">Podmiot, któremu </w:t>
      </w:r>
      <w:r w:rsidR="00A17B4C">
        <w:rPr>
          <w:rFonts w:ascii="Tahoma" w:hAnsi="Tahoma" w:cs="Tahoma"/>
          <w:b/>
          <w:sz w:val="20"/>
          <w:szCs w:val="20"/>
        </w:rPr>
        <w:t>Z</w:t>
      </w:r>
      <w:r w:rsidRPr="001F19FE">
        <w:rPr>
          <w:rFonts w:ascii="Tahoma" w:hAnsi="Tahoma" w:cs="Tahoma"/>
          <w:b/>
          <w:sz w:val="20"/>
          <w:szCs w:val="20"/>
        </w:rPr>
        <w:t xml:space="preserve">amawiający zamierza </w:t>
      </w:r>
      <w:r w:rsidR="00D3528E">
        <w:rPr>
          <w:rFonts w:ascii="Tahoma" w:hAnsi="Tahoma" w:cs="Tahoma"/>
          <w:b/>
          <w:sz w:val="20"/>
          <w:szCs w:val="20"/>
        </w:rPr>
        <w:t>udzielić zamówienie</w:t>
      </w:r>
      <w:r w:rsidRPr="001F19FE">
        <w:rPr>
          <w:rFonts w:ascii="Tahoma" w:hAnsi="Tahoma" w:cs="Tahoma"/>
          <w:b/>
          <w:sz w:val="20"/>
          <w:szCs w:val="20"/>
        </w:rPr>
        <w:t>:</w:t>
      </w:r>
    </w:p>
    <w:p w:rsidR="007D5783" w:rsidRPr="001F19FE" w:rsidRDefault="007D5783" w:rsidP="00E6700C">
      <w:pPr>
        <w:pStyle w:val="Kolorowalistaakcent11"/>
        <w:widowControl w:val="0"/>
        <w:spacing w:before="0" w:beforeAutospacing="0" w:after="80" w:afterAutospacing="0"/>
        <w:ind w:left="709"/>
        <w:jc w:val="both"/>
        <w:rPr>
          <w:rFonts w:ascii="Tahoma" w:hAnsi="Tahoma" w:cs="Tahoma"/>
          <w:sz w:val="20"/>
          <w:szCs w:val="20"/>
        </w:rPr>
      </w:pPr>
    </w:p>
    <w:p w:rsidR="00D3528E" w:rsidRPr="00002BA9" w:rsidRDefault="00002BA9" w:rsidP="00274CCF">
      <w:pPr>
        <w:pStyle w:val="Kolorowalistaakcent11"/>
        <w:widowControl w:val="0"/>
        <w:spacing w:before="0" w:beforeAutospacing="0" w:after="80" w:afterAutospacing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002BA9">
        <w:rPr>
          <w:rFonts w:ascii="Tahoma" w:hAnsi="Tahoma" w:cs="Tahoma"/>
          <w:sz w:val="20"/>
          <w:szCs w:val="20"/>
        </w:rPr>
        <w:t>Wanika Explo</w:t>
      </w:r>
    </w:p>
    <w:p w:rsidR="00002BA9" w:rsidRPr="00002BA9" w:rsidRDefault="00002BA9" w:rsidP="00274CCF">
      <w:pPr>
        <w:pStyle w:val="Kolorowalistaakcent11"/>
        <w:widowControl w:val="0"/>
        <w:spacing w:before="0" w:beforeAutospacing="0" w:after="80" w:afterAutospacing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002BA9">
        <w:rPr>
          <w:rFonts w:ascii="Tahoma" w:hAnsi="Tahoma" w:cs="Tahoma"/>
          <w:sz w:val="20"/>
          <w:szCs w:val="20"/>
        </w:rPr>
        <w:t>Aneta Górska</w:t>
      </w:r>
    </w:p>
    <w:p w:rsidR="00002BA9" w:rsidRDefault="00002BA9" w:rsidP="00274CCF">
      <w:pPr>
        <w:pStyle w:val="Kolorowalistaakcent11"/>
        <w:widowControl w:val="0"/>
        <w:spacing w:before="0" w:beforeAutospacing="0" w:after="80" w:afterAutospacing="0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002BA9">
        <w:rPr>
          <w:rFonts w:ascii="Tahoma" w:hAnsi="Tahoma" w:cs="Tahoma"/>
          <w:sz w:val="20"/>
          <w:szCs w:val="20"/>
        </w:rPr>
        <w:t xml:space="preserve">l. </w:t>
      </w:r>
      <w:r>
        <w:rPr>
          <w:rFonts w:ascii="Tahoma" w:hAnsi="Tahoma" w:cs="Tahoma"/>
          <w:sz w:val="20"/>
          <w:szCs w:val="20"/>
        </w:rPr>
        <w:t>Fabryczna 19</w:t>
      </w:r>
    </w:p>
    <w:p w:rsidR="00002BA9" w:rsidRDefault="00002BA9" w:rsidP="00274CCF">
      <w:pPr>
        <w:pStyle w:val="Kolorowalistaakcent11"/>
        <w:widowControl w:val="0"/>
        <w:spacing w:before="0" w:beforeAutospacing="0" w:after="80" w:afterAutospacing="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41-100 Siemianowice Śląskie</w:t>
      </w:r>
    </w:p>
    <w:p w:rsidR="00002BA9" w:rsidRPr="00002BA9" w:rsidRDefault="00002BA9" w:rsidP="00002BA9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Tahoma" w:hAnsi="Tahoma" w:cs="Tahoma"/>
          <w:sz w:val="20"/>
          <w:szCs w:val="20"/>
        </w:rPr>
      </w:pPr>
    </w:p>
    <w:p w:rsidR="00D3528E" w:rsidRDefault="00D3528E" w:rsidP="00D3528E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 realizacji zamówienia</w:t>
      </w:r>
      <w:r w:rsidRPr="001F19FE">
        <w:rPr>
          <w:rFonts w:ascii="Tahoma" w:hAnsi="Tahoma" w:cs="Tahoma"/>
          <w:b/>
          <w:sz w:val="20"/>
          <w:szCs w:val="20"/>
        </w:rPr>
        <w:t>:</w:t>
      </w:r>
    </w:p>
    <w:p w:rsidR="004D4A52" w:rsidRDefault="004D4A52" w:rsidP="004D4A52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D4A52" w:rsidRDefault="004D4A52" w:rsidP="004D4A52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Arial" w:hAnsi="Arial" w:cs="Arial"/>
          <w:color w:val="595959"/>
          <w:sz w:val="18"/>
          <w:szCs w:val="18"/>
        </w:rPr>
      </w:pPr>
      <w:r w:rsidRPr="00B10AEB">
        <w:rPr>
          <w:rFonts w:ascii="Tahoma" w:hAnsi="Tahoma" w:cs="Tahoma"/>
          <w:sz w:val="20"/>
          <w:szCs w:val="20"/>
        </w:rPr>
        <w:t xml:space="preserve">Zamówienie </w:t>
      </w:r>
      <w:r>
        <w:rPr>
          <w:rFonts w:ascii="Tahoma" w:hAnsi="Tahoma" w:cs="Tahoma"/>
          <w:sz w:val="20"/>
          <w:szCs w:val="20"/>
        </w:rPr>
        <w:t xml:space="preserve">będzie </w:t>
      </w:r>
      <w:r w:rsidRPr="00B10AEB">
        <w:rPr>
          <w:rFonts w:ascii="Tahoma" w:hAnsi="Tahoma" w:cs="Tahoma"/>
          <w:sz w:val="20"/>
          <w:szCs w:val="20"/>
        </w:rPr>
        <w:t xml:space="preserve">realizowane w terminie </w:t>
      </w:r>
      <w:r w:rsidRPr="004D4A5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lat od daty podpisania umowy lub do wyczerpania kwoty umowy, w zależności która z okoliczności wystąpi jako pierwsza.</w:t>
      </w:r>
      <w:r w:rsidRPr="00B10AEB">
        <w:rPr>
          <w:rFonts w:ascii="Tahoma" w:hAnsi="Tahoma" w:cs="Tahoma"/>
          <w:sz w:val="20"/>
          <w:szCs w:val="20"/>
        </w:rPr>
        <w:t xml:space="preserve"> </w:t>
      </w:r>
    </w:p>
    <w:p w:rsidR="004D4A52" w:rsidRDefault="004D4A52" w:rsidP="004D4A52">
      <w:pPr>
        <w:pStyle w:val="Kolorowalistaakcent11"/>
        <w:widowControl w:val="0"/>
        <w:spacing w:before="0" w:beforeAutospacing="0" w:after="80" w:afterAutospacing="0"/>
        <w:ind w:left="-284"/>
        <w:jc w:val="both"/>
        <w:rPr>
          <w:rFonts w:ascii="Arial" w:hAnsi="Arial" w:cs="Arial"/>
          <w:color w:val="595959"/>
          <w:sz w:val="18"/>
          <w:szCs w:val="18"/>
        </w:rPr>
      </w:pPr>
    </w:p>
    <w:p w:rsidR="004D4A52" w:rsidRPr="004D4A52" w:rsidRDefault="004D4A52" w:rsidP="004D4A52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4D4A52">
        <w:rPr>
          <w:rFonts w:ascii="Tahoma" w:hAnsi="Tahoma" w:cs="Tahoma"/>
          <w:sz w:val="20"/>
          <w:szCs w:val="20"/>
        </w:rPr>
        <w:t>Zamawiają</w:t>
      </w:r>
      <w:r>
        <w:rPr>
          <w:rFonts w:ascii="Tahoma" w:hAnsi="Tahoma" w:cs="Tahoma"/>
          <w:sz w:val="20"/>
          <w:szCs w:val="20"/>
        </w:rPr>
        <w:t>cy zastrzega, ż</w:t>
      </w:r>
      <w:r w:rsidRPr="004D4A52"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z w:val="20"/>
          <w:szCs w:val="20"/>
        </w:rPr>
        <w:t xml:space="preserve">przedmiot zamówienia w części określonej w rozdziale II pkt 1 i 2 Wykonawca zrealizuje </w:t>
      </w:r>
      <w:r>
        <w:rPr>
          <w:rFonts w:ascii="Tahoma" w:hAnsi="Tahoma" w:cs="Tahoma"/>
          <w:sz w:val="20"/>
          <w:szCs w:val="20"/>
        </w:rPr>
        <w:t xml:space="preserve">w terminie nie dłuższym niż </w:t>
      </w:r>
      <w:r w:rsidRPr="004D4A52">
        <w:rPr>
          <w:rFonts w:ascii="Tahoma" w:hAnsi="Tahoma" w:cs="Tahoma"/>
          <w:sz w:val="20"/>
          <w:szCs w:val="20"/>
        </w:rPr>
        <w:t>15 tygodni od daty podpisania umowy.</w:t>
      </w:r>
    </w:p>
    <w:p w:rsidR="00D5206E" w:rsidRPr="004D4A52" w:rsidRDefault="00D5206E" w:rsidP="004D4A52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2500F3" w:rsidRPr="00B10AEB" w:rsidRDefault="002500F3" w:rsidP="00B10AEB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b/>
          <w:sz w:val="20"/>
          <w:szCs w:val="20"/>
        </w:rPr>
      </w:pPr>
    </w:p>
    <w:p w:rsidR="007D5783" w:rsidRPr="00607713" w:rsidRDefault="007D5783" w:rsidP="00607713">
      <w:pPr>
        <w:pStyle w:val="Kolorowalistaakcent11"/>
        <w:widowControl w:val="0"/>
        <w:numPr>
          <w:ilvl w:val="0"/>
          <w:numId w:val="5"/>
        </w:numPr>
        <w:spacing w:before="0" w:beforeAutospacing="0" w:after="80" w:afterAutospacing="0"/>
        <w:jc w:val="both"/>
        <w:rPr>
          <w:rFonts w:ascii="Arial" w:hAnsi="Arial" w:cs="Arial"/>
          <w:color w:val="595959"/>
          <w:sz w:val="18"/>
          <w:szCs w:val="18"/>
        </w:rPr>
      </w:pPr>
      <w:r w:rsidRPr="00607713">
        <w:rPr>
          <w:rFonts w:ascii="Tahoma" w:hAnsi="Tahoma" w:cs="Tahoma"/>
          <w:b/>
          <w:bCs/>
          <w:sz w:val="20"/>
          <w:szCs w:val="20"/>
        </w:rPr>
        <w:t>Możliwość współpracy z Zamawiającym</w:t>
      </w:r>
    </w:p>
    <w:p w:rsidR="00607713" w:rsidRPr="00607713" w:rsidRDefault="00607713" w:rsidP="00607713">
      <w:pPr>
        <w:pStyle w:val="Kolorowalistaakcent11"/>
        <w:widowControl w:val="0"/>
        <w:spacing w:before="0" w:beforeAutospacing="0" w:after="80" w:afterAutospacing="0"/>
        <w:ind w:left="360"/>
        <w:jc w:val="both"/>
        <w:rPr>
          <w:rFonts w:ascii="Arial" w:hAnsi="Arial" w:cs="Arial"/>
          <w:color w:val="595959"/>
          <w:sz w:val="18"/>
          <w:szCs w:val="18"/>
        </w:rPr>
      </w:pPr>
    </w:p>
    <w:p w:rsidR="00CE3603" w:rsidRDefault="007D5783" w:rsidP="00607713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 w:rsidRPr="001F19FE">
        <w:rPr>
          <w:rFonts w:ascii="Tahoma" w:hAnsi="Tahoma" w:cs="Tahoma"/>
          <w:bCs/>
          <w:sz w:val="20"/>
        </w:rPr>
        <w:t xml:space="preserve">W przypadku gdy Wykonawca </w:t>
      </w:r>
      <w:r w:rsidR="00607713">
        <w:rPr>
          <w:rFonts w:ascii="Tahoma" w:hAnsi="Tahoma" w:cs="Tahoma"/>
          <w:bCs/>
          <w:sz w:val="20"/>
        </w:rPr>
        <w:t>spełnia</w:t>
      </w:r>
      <w:r w:rsidRPr="001F19FE">
        <w:rPr>
          <w:rFonts w:ascii="Tahoma" w:hAnsi="Tahoma" w:cs="Tahoma"/>
          <w:bCs/>
          <w:sz w:val="20"/>
        </w:rPr>
        <w:t xml:space="preserve"> wymagania Zamawiającego określone w </w:t>
      </w:r>
      <w:r w:rsidR="00B46828">
        <w:rPr>
          <w:rFonts w:ascii="Tahoma" w:hAnsi="Tahoma" w:cs="Tahoma"/>
          <w:bCs/>
          <w:sz w:val="20"/>
        </w:rPr>
        <w:t>rozdziałach II i</w:t>
      </w:r>
      <w:r w:rsidR="000C11F2">
        <w:rPr>
          <w:rFonts w:ascii="Tahoma" w:hAnsi="Tahoma" w:cs="Tahoma"/>
          <w:bCs/>
          <w:sz w:val="20"/>
        </w:rPr>
        <w:t xml:space="preserve"> </w:t>
      </w:r>
      <w:r w:rsidR="0034761D">
        <w:rPr>
          <w:rFonts w:ascii="Tahoma" w:hAnsi="Tahoma" w:cs="Tahoma"/>
          <w:bCs/>
          <w:sz w:val="20"/>
        </w:rPr>
        <w:t>III</w:t>
      </w:r>
      <w:r w:rsidR="00CE3603">
        <w:rPr>
          <w:rFonts w:ascii="Tahoma" w:hAnsi="Tahoma" w:cs="Tahoma"/>
          <w:bCs/>
          <w:sz w:val="20"/>
        </w:rPr>
        <w:t>,</w:t>
      </w:r>
      <w:r w:rsidR="0003518B" w:rsidRPr="001F19FE">
        <w:rPr>
          <w:rFonts w:ascii="Tahoma" w:hAnsi="Tahoma" w:cs="Tahoma"/>
          <w:bCs/>
          <w:sz w:val="20"/>
        </w:rPr>
        <w:t xml:space="preserve"> prosimy w terminie do </w:t>
      </w:r>
      <w:r w:rsidR="004D4A52">
        <w:rPr>
          <w:rFonts w:ascii="Tahoma" w:hAnsi="Tahoma" w:cs="Tahoma"/>
          <w:bCs/>
          <w:sz w:val="20"/>
        </w:rPr>
        <w:t xml:space="preserve">dnia </w:t>
      </w:r>
      <w:bookmarkStart w:id="0" w:name="_GoBack"/>
      <w:bookmarkEnd w:id="0"/>
      <w:r w:rsidR="004D4A52">
        <w:rPr>
          <w:rFonts w:ascii="Tahoma" w:hAnsi="Tahoma" w:cs="Tahoma"/>
          <w:bCs/>
          <w:sz w:val="20"/>
        </w:rPr>
        <w:t>23.02.2017r. do godz. 12:00</w:t>
      </w:r>
      <w:r w:rsidR="0034761D">
        <w:rPr>
          <w:rFonts w:ascii="Tahoma" w:hAnsi="Tahoma" w:cs="Tahoma"/>
          <w:bCs/>
          <w:sz w:val="20"/>
        </w:rPr>
        <w:t xml:space="preserve"> </w:t>
      </w:r>
      <w:r w:rsidRPr="001F19FE">
        <w:rPr>
          <w:rFonts w:ascii="Tahoma" w:hAnsi="Tahoma" w:cs="Tahoma"/>
          <w:bCs/>
          <w:sz w:val="20"/>
        </w:rPr>
        <w:t>o</w:t>
      </w:r>
      <w:r w:rsidR="0003518B" w:rsidRPr="001F19FE">
        <w:rPr>
          <w:rFonts w:ascii="Tahoma" w:hAnsi="Tahoma" w:cs="Tahoma"/>
          <w:bCs/>
          <w:sz w:val="20"/>
        </w:rPr>
        <w:t> </w:t>
      </w:r>
      <w:r w:rsidR="0034761D">
        <w:rPr>
          <w:rFonts w:ascii="Tahoma" w:hAnsi="Tahoma" w:cs="Tahoma"/>
          <w:bCs/>
          <w:sz w:val="20"/>
        </w:rPr>
        <w:t xml:space="preserve">poinformowaniu nas </w:t>
      </w:r>
      <w:r w:rsidRPr="001F19FE">
        <w:rPr>
          <w:rFonts w:ascii="Tahoma" w:hAnsi="Tahoma" w:cs="Tahoma"/>
          <w:bCs/>
          <w:sz w:val="20"/>
        </w:rPr>
        <w:t>o</w:t>
      </w:r>
      <w:r w:rsidR="000E6644">
        <w:rPr>
          <w:rFonts w:ascii="Tahoma" w:hAnsi="Tahoma" w:cs="Tahoma"/>
          <w:bCs/>
          <w:sz w:val="20"/>
        </w:rPr>
        <w:t> </w:t>
      </w:r>
      <w:r w:rsidRPr="001F19FE">
        <w:rPr>
          <w:rFonts w:ascii="Tahoma" w:hAnsi="Tahoma" w:cs="Tahoma"/>
          <w:bCs/>
          <w:sz w:val="20"/>
        </w:rPr>
        <w:t xml:space="preserve">tym na adres: </w:t>
      </w:r>
      <w:r w:rsidR="00002BA9">
        <w:rPr>
          <w:rFonts w:ascii="Tahoma" w:hAnsi="Tahoma" w:cs="Tahoma"/>
          <w:bCs/>
          <w:sz w:val="20"/>
        </w:rPr>
        <w:t>elwira.grotek</w:t>
      </w:r>
      <w:r w:rsidR="0003518B" w:rsidRPr="001F19FE">
        <w:rPr>
          <w:rFonts w:ascii="Tahoma" w:hAnsi="Tahoma" w:cs="Tahoma"/>
          <w:bCs/>
          <w:sz w:val="20"/>
        </w:rPr>
        <w:t>@ilot.edu.pl</w:t>
      </w:r>
      <w:r w:rsidR="00A02EDA" w:rsidRPr="001F19FE">
        <w:rPr>
          <w:rFonts w:ascii="Tahoma" w:hAnsi="Tahoma" w:cs="Tahoma"/>
          <w:bCs/>
          <w:sz w:val="20"/>
        </w:rPr>
        <w:t xml:space="preserve"> w</w:t>
      </w:r>
      <w:r w:rsidRPr="001F19FE">
        <w:rPr>
          <w:rFonts w:ascii="Tahoma" w:hAnsi="Tahoma" w:cs="Tahoma"/>
          <w:bCs/>
          <w:sz w:val="20"/>
        </w:rPr>
        <w:t xml:space="preserve">raz z </w:t>
      </w:r>
      <w:r w:rsidRPr="0034761D">
        <w:rPr>
          <w:rFonts w:ascii="Tahoma" w:hAnsi="Tahoma" w:cs="Tahoma"/>
          <w:bCs/>
          <w:sz w:val="20"/>
        </w:rPr>
        <w:t xml:space="preserve">załączeniem dokumentacji potwierdzającej spełnianie </w:t>
      </w:r>
      <w:r w:rsidR="0034761D">
        <w:rPr>
          <w:rFonts w:ascii="Tahoma" w:hAnsi="Tahoma" w:cs="Tahoma"/>
          <w:bCs/>
          <w:sz w:val="20"/>
        </w:rPr>
        <w:t>wymagań.</w:t>
      </w:r>
    </w:p>
    <w:p w:rsidR="002F429F" w:rsidRPr="001F19FE" w:rsidRDefault="00583F11" w:rsidP="0034761D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W przypadku gdy</w:t>
      </w:r>
      <w:r w:rsidR="006501D9">
        <w:rPr>
          <w:rFonts w:ascii="Tahoma" w:hAnsi="Tahoma" w:cs="Tahoma"/>
          <w:bCs/>
          <w:sz w:val="20"/>
        </w:rPr>
        <w:t xml:space="preserve"> załączona dokumentacja</w:t>
      </w:r>
      <w:r w:rsidR="00A02EDA" w:rsidRPr="001F19FE">
        <w:rPr>
          <w:rFonts w:ascii="Tahoma" w:hAnsi="Tahoma" w:cs="Tahoma"/>
          <w:bCs/>
          <w:sz w:val="20"/>
        </w:rPr>
        <w:t xml:space="preserve"> lub jej wyjaśnieni</w:t>
      </w:r>
      <w:r w:rsidR="008D341A">
        <w:rPr>
          <w:rFonts w:ascii="Tahoma" w:hAnsi="Tahoma" w:cs="Tahoma"/>
          <w:bCs/>
          <w:sz w:val="20"/>
        </w:rPr>
        <w:t xml:space="preserve">e </w:t>
      </w:r>
      <w:r w:rsidR="00C31785">
        <w:rPr>
          <w:rFonts w:ascii="Tahoma" w:hAnsi="Tahoma" w:cs="Tahoma"/>
          <w:bCs/>
          <w:sz w:val="20"/>
        </w:rPr>
        <w:t>albo</w:t>
      </w:r>
      <w:r w:rsidR="008D341A">
        <w:rPr>
          <w:rFonts w:ascii="Tahoma" w:hAnsi="Tahoma" w:cs="Tahoma"/>
          <w:bCs/>
          <w:sz w:val="20"/>
        </w:rPr>
        <w:t xml:space="preserve"> </w:t>
      </w:r>
      <w:r w:rsidR="00A02EDA" w:rsidRPr="001F19FE">
        <w:rPr>
          <w:rFonts w:ascii="Tahoma" w:hAnsi="Tahoma" w:cs="Tahoma"/>
          <w:bCs/>
          <w:sz w:val="20"/>
        </w:rPr>
        <w:t>oświadczenie wiedzy Wykonawcy</w:t>
      </w:r>
      <w:r w:rsidR="008D341A">
        <w:rPr>
          <w:rFonts w:ascii="Tahoma" w:hAnsi="Tahoma" w:cs="Tahoma"/>
          <w:bCs/>
          <w:sz w:val="20"/>
        </w:rPr>
        <w:t>,</w:t>
      </w:r>
      <w:r w:rsidR="00A02EDA" w:rsidRPr="001F19FE">
        <w:rPr>
          <w:rFonts w:ascii="Tahoma" w:hAnsi="Tahoma" w:cs="Tahoma"/>
          <w:bCs/>
          <w:sz w:val="20"/>
        </w:rPr>
        <w:t xml:space="preserve"> nie pozwolą jednoznacznie stwierdzić, że oferowane rozwiązanie </w:t>
      </w:r>
      <w:r w:rsidR="002F429F" w:rsidRPr="001F19FE">
        <w:rPr>
          <w:rFonts w:ascii="Tahoma" w:hAnsi="Tahoma" w:cs="Tahoma"/>
          <w:bCs/>
          <w:sz w:val="20"/>
        </w:rPr>
        <w:t>spełnia minimalne wymagania</w:t>
      </w:r>
      <w:r w:rsidR="00A02EDA" w:rsidRPr="001F19FE">
        <w:rPr>
          <w:rFonts w:ascii="Tahoma" w:hAnsi="Tahoma" w:cs="Tahoma"/>
          <w:bCs/>
          <w:sz w:val="20"/>
        </w:rPr>
        <w:t xml:space="preserve"> Zamawiająceg</w:t>
      </w:r>
      <w:r>
        <w:rPr>
          <w:rFonts w:ascii="Tahoma" w:hAnsi="Tahoma" w:cs="Tahoma"/>
          <w:bCs/>
          <w:sz w:val="20"/>
        </w:rPr>
        <w:t>o, Zamawiający uzna, że oferta W</w:t>
      </w:r>
      <w:r w:rsidR="00A02EDA" w:rsidRPr="001F19FE">
        <w:rPr>
          <w:rFonts w:ascii="Tahoma" w:hAnsi="Tahoma" w:cs="Tahoma"/>
          <w:bCs/>
          <w:sz w:val="20"/>
        </w:rPr>
        <w:t xml:space="preserve">ykonawcy jest niezgodna z niniejszym </w:t>
      </w:r>
      <w:r w:rsidR="006501D9">
        <w:rPr>
          <w:rFonts w:ascii="Tahoma" w:hAnsi="Tahoma" w:cs="Tahoma"/>
          <w:bCs/>
          <w:sz w:val="20"/>
        </w:rPr>
        <w:t>ogłoszeniem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  <w:r w:rsidR="002F429F" w:rsidRPr="001F19FE">
        <w:rPr>
          <w:rFonts w:ascii="Tahoma" w:hAnsi="Tahoma" w:cs="Tahoma"/>
          <w:bCs/>
          <w:sz w:val="20"/>
        </w:rPr>
        <w:t>i podlega odrzuceniu.</w:t>
      </w:r>
      <w:r w:rsidR="00A02EDA" w:rsidRPr="001F19FE">
        <w:rPr>
          <w:rFonts w:ascii="Tahoma" w:hAnsi="Tahoma" w:cs="Tahoma"/>
          <w:bCs/>
          <w:sz w:val="20"/>
        </w:rPr>
        <w:t xml:space="preserve"> </w:t>
      </w:r>
    </w:p>
    <w:p w:rsidR="00D90983" w:rsidRDefault="002F429F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F19FE">
        <w:rPr>
          <w:rFonts w:ascii="Tahoma" w:hAnsi="Tahoma" w:cs="Tahoma"/>
          <w:bCs/>
          <w:sz w:val="20"/>
        </w:rPr>
        <w:t xml:space="preserve">W przypadku gdy do upływu terminu </w:t>
      </w:r>
      <w:r w:rsidR="002674DE">
        <w:rPr>
          <w:rFonts w:ascii="Tahoma" w:hAnsi="Tahoma" w:cs="Tahoma"/>
          <w:bCs/>
          <w:sz w:val="20"/>
        </w:rPr>
        <w:t xml:space="preserve">określonego powyżej, </w:t>
      </w:r>
      <w:r w:rsidR="00F6232D">
        <w:rPr>
          <w:rFonts w:ascii="Tahoma" w:hAnsi="Tahoma" w:cs="Tahoma"/>
          <w:bCs/>
          <w:sz w:val="20"/>
        </w:rPr>
        <w:t xml:space="preserve">Zamawiający </w:t>
      </w:r>
      <w:r w:rsidR="00141A33">
        <w:rPr>
          <w:rFonts w:ascii="Tahoma" w:hAnsi="Tahoma" w:cs="Tahoma"/>
          <w:bCs/>
          <w:sz w:val="20"/>
        </w:rPr>
        <w:t xml:space="preserve">nie </w:t>
      </w:r>
      <w:r w:rsidR="00F6232D">
        <w:rPr>
          <w:rFonts w:ascii="Tahoma" w:hAnsi="Tahoma" w:cs="Tahoma"/>
          <w:bCs/>
          <w:sz w:val="20"/>
        </w:rPr>
        <w:t>otrzyma</w:t>
      </w:r>
      <w:r w:rsidR="0034761D">
        <w:rPr>
          <w:rFonts w:ascii="Tahoma" w:hAnsi="Tahoma" w:cs="Tahoma"/>
          <w:bCs/>
          <w:sz w:val="20"/>
        </w:rPr>
        <w:t xml:space="preserve"> </w:t>
      </w:r>
      <w:r w:rsidR="00141A33">
        <w:rPr>
          <w:rFonts w:ascii="Tahoma" w:hAnsi="Tahoma" w:cs="Tahoma"/>
          <w:bCs/>
          <w:sz w:val="20"/>
        </w:rPr>
        <w:t>informacj</w:t>
      </w:r>
      <w:r w:rsidR="00F6232D">
        <w:rPr>
          <w:rFonts w:ascii="Tahoma" w:hAnsi="Tahoma" w:cs="Tahoma"/>
          <w:bCs/>
          <w:sz w:val="20"/>
        </w:rPr>
        <w:t>i</w:t>
      </w:r>
      <w:r w:rsidR="0034761D">
        <w:rPr>
          <w:rFonts w:ascii="Tahoma" w:hAnsi="Tahoma" w:cs="Tahoma"/>
          <w:bCs/>
          <w:sz w:val="20"/>
        </w:rPr>
        <w:t xml:space="preserve"> od żadnego innego Wykonawcy, Zamawiający </w:t>
      </w:r>
      <w:r w:rsidR="002500F3">
        <w:rPr>
          <w:rFonts w:ascii="Tahoma" w:hAnsi="Tahoma" w:cs="Tahoma"/>
          <w:bCs/>
          <w:sz w:val="20"/>
        </w:rPr>
        <w:t xml:space="preserve">udzieli zamówienia </w:t>
      </w:r>
      <w:r w:rsidR="00422168">
        <w:rPr>
          <w:rFonts w:ascii="Tahoma" w:hAnsi="Tahoma" w:cs="Tahoma"/>
          <w:bCs/>
          <w:sz w:val="20"/>
        </w:rPr>
        <w:t>firmie wymienionej w rozdziale</w:t>
      </w:r>
      <w:r w:rsidR="00940EEE">
        <w:rPr>
          <w:rFonts w:ascii="Tahoma" w:hAnsi="Tahoma" w:cs="Tahoma"/>
          <w:bCs/>
          <w:sz w:val="20"/>
        </w:rPr>
        <w:t xml:space="preserve"> </w:t>
      </w:r>
      <w:r w:rsidR="006B7026">
        <w:rPr>
          <w:rFonts w:ascii="Tahoma" w:hAnsi="Tahoma" w:cs="Tahoma"/>
          <w:bCs/>
          <w:sz w:val="20"/>
        </w:rPr>
        <w:t>IV</w:t>
      </w:r>
      <w:r w:rsidR="00940EEE">
        <w:rPr>
          <w:rFonts w:ascii="Tahoma" w:hAnsi="Tahoma" w:cs="Tahoma"/>
          <w:bCs/>
          <w:sz w:val="20"/>
        </w:rPr>
        <w:t xml:space="preserve"> </w:t>
      </w:r>
      <w:r w:rsidR="00940EEE">
        <w:rPr>
          <w:rFonts w:ascii="Tahoma" w:hAnsi="Tahoma" w:cs="Tahoma"/>
          <w:bCs/>
          <w:sz w:val="20"/>
        </w:rPr>
        <w:lastRenderedPageBreak/>
        <w:t>niniejszego ogłoszenia.</w:t>
      </w:r>
    </w:p>
    <w:p w:rsidR="00D90983" w:rsidRDefault="00D90983" w:rsidP="00963D71">
      <w:pPr>
        <w:pStyle w:val="Kolorowalistaakcent11"/>
        <w:widowControl w:val="0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D5783" w:rsidRPr="00D90983" w:rsidRDefault="007D5783" w:rsidP="00D90983">
      <w:pPr>
        <w:pStyle w:val="Kolorowalistaakcent11"/>
        <w:widowControl w:val="0"/>
        <w:spacing w:before="0" w:beforeAutospacing="0" w:after="80" w:afterAutospacing="0"/>
        <w:ind w:left="0"/>
        <w:rPr>
          <w:rFonts w:ascii="Tahoma" w:hAnsi="Tahoma" w:cs="Tahoma"/>
          <w:sz w:val="20"/>
          <w:szCs w:val="20"/>
        </w:rPr>
      </w:pPr>
    </w:p>
    <w:sectPr w:rsidR="007D5783" w:rsidRPr="00D90983" w:rsidSect="00D3528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42" w:rsidRDefault="000D5E42">
      <w:r>
        <w:separator/>
      </w:r>
    </w:p>
  </w:endnote>
  <w:endnote w:type="continuationSeparator" w:id="0">
    <w:p w:rsidR="000D5E42" w:rsidRDefault="000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3B" w:rsidRPr="006568C7" w:rsidRDefault="006941DD" w:rsidP="006568C7">
    <w:pPr>
      <w:pStyle w:val="Stopka"/>
      <w:jc w:val="right"/>
      <w:rPr>
        <w:rFonts w:ascii="Tahoma" w:hAnsi="Tahoma" w:cs="Tahoma"/>
        <w:sz w:val="20"/>
      </w:rPr>
    </w:pPr>
    <w:r w:rsidRPr="00F6232D">
      <w:rPr>
        <w:rFonts w:ascii="Tahoma" w:hAnsi="Tahoma" w:cs="Tahoma"/>
        <w:sz w:val="20"/>
      </w:rPr>
      <w:fldChar w:fldCharType="begin"/>
    </w:r>
    <w:r w:rsidR="00D92CEC" w:rsidRPr="00F6232D">
      <w:rPr>
        <w:rFonts w:ascii="Tahoma" w:hAnsi="Tahoma" w:cs="Tahoma"/>
        <w:sz w:val="20"/>
      </w:rPr>
      <w:instrText>PAGE   \* MERGEFORMAT</w:instrText>
    </w:r>
    <w:r w:rsidRPr="00F6232D">
      <w:rPr>
        <w:rFonts w:ascii="Tahoma" w:hAnsi="Tahoma" w:cs="Tahoma"/>
        <w:sz w:val="20"/>
      </w:rPr>
      <w:fldChar w:fldCharType="separate"/>
    </w:r>
    <w:r w:rsidR="009A11F5">
      <w:rPr>
        <w:rFonts w:ascii="Tahoma" w:hAnsi="Tahoma" w:cs="Tahoma"/>
        <w:noProof/>
        <w:sz w:val="20"/>
      </w:rPr>
      <w:t>3</w:t>
    </w:r>
    <w:r w:rsidRPr="00F6232D">
      <w:rPr>
        <w:rFonts w:ascii="Tahoma" w:hAnsi="Tahoma" w:cs="Tahom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6941DD">
    <w:pPr>
      <w:pStyle w:val="Stopka"/>
      <w:jc w:val="right"/>
    </w:pPr>
    <w:r>
      <w:fldChar w:fldCharType="begin"/>
    </w:r>
    <w:r w:rsidR="00D92CEC">
      <w:instrText>PAGE   \* MERGEFORMAT</w:instrText>
    </w:r>
    <w:r>
      <w:fldChar w:fldCharType="separate"/>
    </w:r>
    <w:r w:rsidR="00BF6035">
      <w:rPr>
        <w:noProof/>
      </w:rPr>
      <w:t>1</w:t>
    </w:r>
    <w:r>
      <w:rPr>
        <w:noProof/>
      </w:rPr>
      <w:fldChar w:fldCharType="end"/>
    </w:r>
  </w:p>
  <w:p w:rsidR="00BF6035" w:rsidRDefault="00967684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BF6035" w:rsidRPr="00FD4D56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FD4D5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BF6035" w:rsidRPr="00A93CB9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BF6035" w:rsidRPr="00FD4D56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BF6035" w:rsidRPr="00FD4D56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FD4D5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BF6035" w:rsidRPr="00A93CB9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035" w:rsidRPr="00122D35" w:rsidRDefault="00BF60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BF6035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BF6035" w:rsidRPr="002D1534" w:rsidRDefault="00BF60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BF6035" w:rsidRPr="00122D35" w:rsidRDefault="00BF60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BF6035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BF6035" w:rsidRPr="002D1534" w:rsidRDefault="00BF60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Pr="00E81F29">
      <w:rPr>
        <w:noProof/>
      </w:rPr>
      <w:drawing>
        <wp:inline distT="0" distB="0" distL="0" distR="0">
          <wp:extent cx="1514475" cy="676275"/>
          <wp:effectExtent l="0" t="0" r="9525" b="9525"/>
          <wp:docPr id="51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035">
      <w:tab/>
    </w:r>
    <w:r w:rsidR="00BF60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42" w:rsidRDefault="000D5E42">
      <w:r>
        <w:separator/>
      </w:r>
    </w:p>
  </w:footnote>
  <w:footnote w:type="continuationSeparator" w:id="0">
    <w:p w:rsidR="000D5E42" w:rsidRDefault="000D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BF6035">
    <w:pPr>
      <w:pStyle w:val="Nagwek"/>
      <w:rPr>
        <w:noProof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967684" w:rsidRPr="00E81F29">
      <w:rPr>
        <w:noProof/>
      </w:rPr>
      <w:drawing>
        <wp:inline distT="0" distB="0" distL="0" distR="0">
          <wp:extent cx="2714625" cy="514350"/>
          <wp:effectExtent l="0" t="0" r="9525" b="0"/>
          <wp:docPr id="49" name="Obraz 4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49A" w:rsidRDefault="00FB349A">
    <w:pPr>
      <w:pStyle w:val="Nagwek"/>
      <w:rPr>
        <w:noProof/>
      </w:rPr>
    </w:pPr>
  </w:p>
  <w:p w:rsidR="00FB349A" w:rsidRPr="00C4469A" w:rsidRDefault="00BB180D">
    <w:pPr>
      <w:pStyle w:val="Nagwek"/>
      <w:rPr>
        <w:rFonts w:ascii="Tahoma" w:hAnsi="Tahoma" w:cs="Tahoma"/>
        <w:color w:val="000000"/>
        <w:sz w:val="20"/>
      </w:rPr>
    </w:pPr>
    <w:r>
      <w:rPr>
        <w:rFonts w:ascii="Tahoma" w:hAnsi="Tahoma" w:cs="Tahoma"/>
        <w:color w:val="000000"/>
        <w:sz w:val="20"/>
      </w:rPr>
      <w:t>Sprawa nr</w:t>
    </w:r>
    <w:r w:rsidR="00FB349A" w:rsidRPr="00C4469A">
      <w:rPr>
        <w:rFonts w:ascii="Tahoma" w:hAnsi="Tahoma" w:cs="Tahoma"/>
        <w:color w:val="000000"/>
        <w:sz w:val="20"/>
      </w:rPr>
      <w:t xml:space="preserve">: </w:t>
    </w:r>
    <w:r w:rsidR="00002BA9">
      <w:rPr>
        <w:rFonts w:ascii="Tahoma" w:hAnsi="Tahoma" w:cs="Tahoma"/>
        <w:color w:val="000000"/>
        <w:sz w:val="20"/>
      </w:rPr>
      <w:t>09</w:t>
    </w:r>
    <w:r w:rsidR="003D1D79">
      <w:rPr>
        <w:rFonts w:ascii="Tahoma" w:hAnsi="Tahoma" w:cs="Tahoma"/>
        <w:color w:val="000000"/>
        <w:sz w:val="20"/>
      </w:rPr>
      <w:t>/ZZ/AZLZ</w:t>
    </w:r>
    <w:r w:rsidR="00002BA9">
      <w:rPr>
        <w:rFonts w:ascii="Tahoma" w:hAnsi="Tahoma" w:cs="Tahoma"/>
        <w:color w:val="000000"/>
        <w:sz w:val="20"/>
      </w:rPr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35" w:rsidRDefault="00967684" w:rsidP="00122D35">
    <w:pPr>
      <w:pStyle w:val="Nagwek"/>
      <w:ind w:left="4956"/>
    </w:pPr>
    <w:r w:rsidRPr="00E81F29">
      <w:rPr>
        <w:noProof/>
      </w:rPr>
      <w:drawing>
        <wp:inline distT="0" distB="0" distL="0" distR="0">
          <wp:extent cx="2714625" cy="514350"/>
          <wp:effectExtent l="0" t="0" r="9525" b="0"/>
          <wp:docPr id="50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035" w:rsidRDefault="00BF6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07B6"/>
    <w:multiLevelType w:val="hybridMultilevel"/>
    <w:tmpl w:val="1EDC65F2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>
      <w:start w:val="1"/>
      <w:numFmt w:val="lowerLetter"/>
      <w:lvlText w:val="%2."/>
      <w:lvlJc w:val="left"/>
      <w:pPr>
        <w:ind w:left="2302" w:hanging="360"/>
      </w:pPr>
    </w:lvl>
    <w:lvl w:ilvl="2" w:tplc="0409001B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>
      <w:start w:val="1"/>
      <w:numFmt w:val="lowerLetter"/>
      <w:lvlText w:val="%5."/>
      <w:lvlJc w:val="left"/>
      <w:pPr>
        <w:ind w:left="4462" w:hanging="360"/>
      </w:pPr>
    </w:lvl>
    <w:lvl w:ilvl="5" w:tplc="0409001B">
      <w:start w:val="1"/>
      <w:numFmt w:val="lowerRoman"/>
      <w:lvlText w:val="%6."/>
      <w:lvlJc w:val="right"/>
      <w:pPr>
        <w:ind w:left="5182" w:hanging="180"/>
      </w:pPr>
    </w:lvl>
    <w:lvl w:ilvl="6" w:tplc="0409000F">
      <w:start w:val="1"/>
      <w:numFmt w:val="decimal"/>
      <w:lvlText w:val="%7."/>
      <w:lvlJc w:val="left"/>
      <w:pPr>
        <w:ind w:left="5902" w:hanging="360"/>
      </w:pPr>
    </w:lvl>
    <w:lvl w:ilvl="7" w:tplc="04090019">
      <w:start w:val="1"/>
      <w:numFmt w:val="lowerLetter"/>
      <w:lvlText w:val="%8."/>
      <w:lvlJc w:val="left"/>
      <w:pPr>
        <w:ind w:left="6622" w:hanging="360"/>
      </w:pPr>
    </w:lvl>
    <w:lvl w:ilvl="8" w:tplc="0409001B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60DF211D"/>
    <w:multiLevelType w:val="hybridMultilevel"/>
    <w:tmpl w:val="84F07F3C"/>
    <w:lvl w:ilvl="0" w:tplc="7176250A">
      <w:start w:val="1"/>
      <w:numFmt w:val="upperRoman"/>
      <w:lvlText w:val="%1."/>
      <w:lvlJc w:val="righ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1B1C6402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040C6F"/>
    <w:multiLevelType w:val="hybridMultilevel"/>
    <w:tmpl w:val="82F2FB88"/>
    <w:lvl w:ilvl="0" w:tplc="2820D2E6">
      <w:start w:val="6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2BA9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2D63"/>
    <w:rsid w:val="00023A93"/>
    <w:rsid w:val="0003132F"/>
    <w:rsid w:val="00031576"/>
    <w:rsid w:val="000323A0"/>
    <w:rsid w:val="00034043"/>
    <w:rsid w:val="000344C4"/>
    <w:rsid w:val="000344FB"/>
    <w:rsid w:val="00034BB0"/>
    <w:rsid w:val="0003518B"/>
    <w:rsid w:val="00035273"/>
    <w:rsid w:val="000356BF"/>
    <w:rsid w:val="0003790E"/>
    <w:rsid w:val="00042B44"/>
    <w:rsid w:val="00043244"/>
    <w:rsid w:val="00043CCC"/>
    <w:rsid w:val="0004720B"/>
    <w:rsid w:val="00050232"/>
    <w:rsid w:val="00050BF8"/>
    <w:rsid w:val="00053E6C"/>
    <w:rsid w:val="000559AA"/>
    <w:rsid w:val="00055E8D"/>
    <w:rsid w:val="00057FF3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187"/>
    <w:rsid w:val="00080883"/>
    <w:rsid w:val="00083BBE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A0"/>
    <w:rsid w:val="000B3ECD"/>
    <w:rsid w:val="000B4624"/>
    <w:rsid w:val="000B4962"/>
    <w:rsid w:val="000B60FC"/>
    <w:rsid w:val="000B6398"/>
    <w:rsid w:val="000B64E0"/>
    <w:rsid w:val="000B67BC"/>
    <w:rsid w:val="000B73FF"/>
    <w:rsid w:val="000B7F5B"/>
    <w:rsid w:val="000C11F2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3E9"/>
    <w:rsid w:val="000D3722"/>
    <w:rsid w:val="000D408B"/>
    <w:rsid w:val="000D4221"/>
    <w:rsid w:val="000D4338"/>
    <w:rsid w:val="000D4A55"/>
    <w:rsid w:val="000D5148"/>
    <w:rsid w:val="000D5E42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4F9C"/>
    <w:rsid w:val="000E53B8"/>
    <w:rsid w:val="000E6644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4D1D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1A33"/>
    <w:rsid w:val="00143B99"/>
    <w:rsid w:val="001443DB"/>
    <w:rsid w:val="00144ED1"/>
    <w:rsid w:val="00145B2E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77E55"/>
    <w:rsid w:val="00180944"/>
    <w:rsid w:val="00180AD4"/>
    <w:rsid w:val="00183AE6"/>
    <w:rsid w:val="001859B5"/>
    <w:rsid w:val="001865EB"/>
    <w:rsid w:val="00191492"/>
    <w:rsid w:val="00192E8A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3F8E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A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9FE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5562"/>
    <w:rsid w:val="0022605F"/>
    <w:rsid w:val="00226CBE"/>
    <w:rsid w:val="00227934"/>
    <w:rsid w:val="002279E0"/>
    <w:rsid w:val="00227DC9"/>
    <w:rsid w:val="00227DD8"/>
    <w:rsid w:val="00231A21"/>
    <w:rsid w:val="0023271E"/>
    <w:rsid w:val="00232B92"/>
    <w:rsid w:val="002346C0"/>
    <w:rsid w:val="00240905"/>
    <w:rsid w:val="002409A5"/>
    <w:rsid w:val="0024185F"/>
    <w:rsid w:val="00241E4B"/>
    <w:rsid w:val="0024360B"/>
    <w:rsid w:val="002438CB"/>
    <w:rsid w:val="00243ADA"/>
    <w:rsid w:val="00244677"/>
    <w:rsid w:val="00245CBB"/>
    <w:rsid w:val="00245F2E"/>
    <w:rsid w:val="0024681C"/>
    <w:rsid w:val="00246893"/>
    <w:rsid w:val="002476FF"/>
    <w:rsid w:val="00247A15"/>
    <w:rsid w:val="00247B90"/>
    <w:rsid w:val="002500F3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1ABB"/>
    <w:rsid w:val="00262768"/>
    <w:rsid w:val="002635C5"/>
    <w:rsid w:val="00263AC9"/>
    <w:rsid w:val="00263BA1"/>
    <w:rsid w:val="002641FC"/>
    <w:rsid w:val="0026690B"/>
    <w:rsid w:val="002674DE"/>
    <w:rsid w:val="00267AAC"/>
    <w:rsid w:val="00267E2E"/>
    <w:rsid w:val="0027302F"/>
    <w:rsid w:val="00273CDF"/>
    <w:rsid w:val="00274CCF"/>
    <w:rsid w:val="00276F5F"/>
    <w:rsid w:val="002773DD"/>
    <w:rsid w:val="00280A8B"/>
    <w:rsid w:val="00282D87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A7A5A"/>
    <w:rsid w:val="002B03BD"/>
    <w:rsid w:val="002B25A1"/>
    <w:rsid w:val="002B2F2E"/>
    <w:rsid w:val="002B3009"/>
    <w:rsid w:val="002B4AC1"/>
    <w:rsid w:val="002B6342"/>
    <w:rsid w:val="002B68DD"/>
    <w:rsid w:val="002B6A5B"/>
    <w:rsid w:val="002C076C"/>
    <w:rsid w:val="002C32B5"/>
    <w:rsid w:val="002C4B15"/>
    <w:rsid w:val="002C5031"/>
    <w:rsid w:val="002C7E5C"/>
    <w:rsid w:val="002D01DC"/>
    <w:rsid w:val="002D2BED"/>
    <w:rsid w:val="002D4B36"/>
    <w:rsid w:val="002D4D35"/>
    <w:rsid w:val="002D6658"/>
    <w:rsid w:val="002D6F95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73B4"/>
    <w:rsid w:val="002F0BAC"/>
    <w:rsid w:val="002F0DD0"/>
    <w:rsid w:val="002F22C7"/>
    <w:rsid w:val="002F3CC0"/>
    <w:rsid w:val="002F3F51"/>
    <w:rsid w:val="002F429F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2914"/>
    <w:rsid w:val="00313B1E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BA2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5D17"/>
    <w:rsid w:val="00346042"/>
    <w:rsid w:val="003462C7"/>
    <w:rsid w:val="0034684C"/>
    <w:rsid w:val="00346896"/>
    <w:rsid w:val="0034761D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3964"/>
    <w:rsid w:val="00374793"/>
    <w:rsid w:val="003750FF"/>
    <w:rsid w:val="003751D8"/>
    <w:rsid w:val="0037566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167D"/>
    <w:rsid w:val="003A507D"/>
    <w:rsid w:val="003A5343"/>
    <w:rsid w:val="003A715B"/>
    <w:rsid w:val="003B0C45"/>
    <w:rsid w:val="003B145B"/>
    <w:rsid w:val="003B1BAD"/>
    <w:rsid w:val="003B2C30"/>
    <w:rsid w:val="003B2EB4"/>
    <w:rsid w:val="003B427D"/>
    <w:rsid w:val="003B4B75"/>
    <w:rsid w:val="003B63CF"/>
    <w:rsid w:val="003B64A8"/>
    <w:rsid w:val="003B6B7C"/>
    <w:rsid w:val="003B7031"/>
    <w:rsid w:val="003C0287"/>
    <w:rsid w:val="003C04B1"/>
    <w:rsid w:val="003C05ED"/>
    <w:rsid w:val="003C0B78"/>
    <w:rsid w:val="003C0BCD"/>
    <w:rsid w:val="003C0E60"/>
    <w:rsid w:val="003C22EC"/>
    <w:rsid w:val="003C440B"/>
    <w:rsid w:val="003C5781"/>
    <w:rsid w:val="003C65F4"/>
    <w:rsid w:val="003C72DD"/>
    <w:rsid w:val="003C7C7B"/>
    <w:rsid w:val="003D137E"/>
    <w:rsid w:val="003D1D79"/>
    <w:rsid w:val="003D233B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470B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05E0"/>
    <w:rsid w:val="00422168"/>
    <w:rsid w:val="00422486"/>
    <w:rsid w:val="00422983"/>
    <w:rsid w:val="004236C6"/>
    <w:rsid w:val="004251A3"/>
    <w:rsid w:val="00426EF0"/>
    <w:rsid w:val="0043217C"/>
    <w:rsid w:val="00432442"/>
    <w:rsid w:val="0043313D"/>
    <w:rsid w:val="004338E1"/>
    <w:rsid w:val="00434C7C"/>
    <w:rsid w:val="00435B13"/>
    <w:rsid w:val="00435D99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6D8F"/>
    <w:rsid w:val="0046779F"/>
    <w:rsid w:val="00470F21"/>
    <w:rsid w:val="004737A2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B73DD"/>
    <w:rsid w:val="004C1719"/>
    <w:rsid w:val="004C179C"/>
    <w:rsid w:val="004C3F00"/>
    <w:rsid w:val="004C4A77"/>
    <w:rsid w:val="004C5278"/>
    <w:rsid w:val="004C5342"/>
    <w:rsid w:val="004C596B"/>
    <w:rsid w:val="004C6637"/>
    <w:rsid w:val="004D02CE"/>
    <w:rsid w:val="004D0FC1"/>
    <w:rsid w:val="004D30C9"/>
    <w:rsid w:val="004D3AB5"/>
    <w:rsid w:val="004D3AB9"/>
    <w:rsid w:val="004D4A52"/>
    <w:rsid w:val="004D5030"/>
    <w:rsid w:val="004D531C"/>
    <w:rsid w:val="004E0A00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500"/>
    <w:rsid w:val="005308DB"/>
    <w:rsid w:val="00532C9A"/>
    <w:rsid w:val="00534536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6996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491"/>
    <w:rsid w:val="0057461C"/>
    <w:rsid w:val="0057521E"/>
    <w:rsid w:val="00575327"/>
    <w:rsid w:val="0058173A"/>
    <w:rsid w:val="00582FF9"/>
    <w:rsid w:val="005839D4"/>
    <w:rsid w:val="00583C40"/>
    <w:rsid w:val="00583F11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B6950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662D"/>
    <w:rsid w:val="005F756D"/>
    <w:rsid w:val="00601224"/>
    <w:rsid w:val="00601A6A"/>
    <w:rsid w:val="006039FA"/>
    <w:rsid w:val="00603E66"/>
    <w:rsid w:val="006052E5"/>
    <w:rsid w:val="0060672E"/>
    <w:rsid w:val="00607713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37F4"/>
    <w:rsid w:val="00644348"/>
    <w:rsid w:val="00644487"/>
    <w:rsid w:val="0064634F"/>
    <w:rsid w:val="00646D1E"/>
    <w:rsid w:val="00647321"/>
    <w:rsid w:val="00647A02"/>
    <w:rsid w:val="00647F9B"/>
    <w:rsid w:val="006501D9"/>
    <w:rsid w:val="00651CE6"/>
    <w:rsid w:val="00652024"/>
    <w:rsid w:val="0065323F"/>
    <w:rsid w:val="0065587A"/>
    <w:rsid w:val="00655D62"/>
    <w:rsid w:val="00656107"/>
    <w:rsid w:val="00656871"/>
    <w:rsid w:val="006568C7"/>
    <w:rsid w:val="00661299"/>
    <w:rsid w:val="0066192F"/>
    <w:rsid w:val="00661B3E"/>
    <w:rsid w:val="006633B3"/>
    <w:rsid w:val="00664442"/>
    <w:rsid w:val="006648FB"/>
    <w:rsid w:val="0066680D"/>
    <w:rsid w:val="00666C0B"/>
    <w:rsid w:val="0066741C"/>
    <w:rsid w:val="00671A5A"/>
    <w:rsid w:val="0067225A"/>
    <w:rsid w:val="00672C0E"/>
    <w:rsid w:val="00673013"/>
    <w:rsid w:val="00673BD1"/>
    <w:rsid w:val="00673CAE"/>
    <w:rsid w:val="006743D6"/>
    <w:rsid w:val="00674638"/>
    <w:rsid w:val="006773B1"/>
    <w:rsid w:val="006801F4"/>
    <w:rsid w:val="006805C3"/>
    <w:rsid w:val="00680AE7"/>
    <w:rsid w:val="00680BCE"/>
    <w:rsid w:val="00681010"/>
    <w:rsid w:val="006814DC"/>
    <w:rsid w:val="00681FFC"/>
    <w:rsid w:val="00682394"/>
    <w:rsid w:val="00684C7D"/>
    <w:rsid w:val="00685B77"/>
    <w:rsid w:val="006866E8"/>
    <w:rsid w:val="00686C1A"/>
    <w:rsid w:val="00686DBB"/>
    <w:rsid w:val="00686ED7"/>
    <w:rsid w:val="00690F63"/>
    <w:rsid w:val="0069120F"/>
    <w:rsid w:val="0069227A"/>
    <w:rsid w:val="00692CB2"/>
    <w:rsid w:val="00692FA0"/>
    <w:rsid w:val="006930FA"/>
    <w:rsid w:val="006933BF"/>
    <w:rsid w:val="0069357E"/>
    <w:rsid w:val="00693670"/>
    <w:rsid w:val="00693E97"/>
    <w:rsid w:val="006941DD"/>
    <w:rsid w:val="006948E4"/>
    <w:rsid w:val="00697136"/>
    <w:rsid w:val="00697741"/>
    <w:rsid w:val="006A0556"/>
    <w:rsid w:val="006A0CAD"/>
    <w:rsid w:val="006A1561"/>
    <w:rsid w:val="006A2005"/>
    <w:rsid w:val="006A210E"/>
    <w:rsid w:val="006A3B84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B7026"/>
    <w:rsid w:val="006C05A0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31A"/>
    <w:rsid w:val="006D5658"/>
    <w:rsid w:val="006D6DAC"/>
    <w:rsid w:val="006D7441"/>
    <w:rsid w:val="006E0CEA"/>
    <w:rsid w:val="006E26CA"/>
    <w:rsid w:val="006E30DB"/>
    <w:rsid w:val="006E5832"/>
    <w:rsid w:val="006E6430"/>
    <w:rsid w:val="006E6F92"/>
    <w:rsid w:val="006E77F3"/>
    <w:rsid w:val="006F3138"/>
    <w:rsid w:val="006F3E3F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204F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5197"/>
    <w:rsid w:val="0078655A"/>
    <w:rsid w:val="007869F5"/>
    <w:rsid w:val="007870E2"/>
    <w:rsid w:val="007877EE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6873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783"/>
    <w:rsid w:val="007D587C"/>
    <w:rsid w:val="007D58CE"/>
    <w:rsid w:val="007D72C8"/>
    <w:rsid w:val="007E0531"/>
    <w:rsid w:val="007E1582"/>
    <w:rsid w:val="007E1D27"/>
    <w:rsid w:val="007E299F"/>
    <w:rsid w:val="007E4337"/>
    <w:rsid w:val="007E49DC"/>
    <w:rsid w:val="007E4F3A"/>
    <w:rsid w:val="007E517D"/>
    <w:rsid w:val="007E5484"/>
    <w:rsid w:val="007E5664"/>
    <w:rsid w:val="007E5FC3"/>
    <w:rsid w:val="007E6725"/>
    <w:rsid w:val="007E6C5F"/>
    <w:rsid w:val="007F03B9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077DC"/>
    <w:rsid w:val="00810157"/>
    <w:rsid w:val="00810AE5"/>
    <w:rsid w:val="00812AB4"/>
    <w:rsid w:val="00812EFC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96C"/>
    <w:rsid w:val="00866F91"/>
    <w:rsid w:val="00870A3A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6F8"/>
    <w:rsid w:val="00886821"/>
    <w:rsid w:val="008906E5"/>
    <w:rsid w:val="00893A2D"/>
    <w:rsid w:val="0089407C"/>
    <w:rsid w:val="00894530"/>
    <w:rsid w:val="00896CF4"/>
    <w:rsid w:val="00896F20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41A"/>
    <w:rsid w:val="008D3FF1"/>
    <w:rsid w:val="008D430E"/>
    <w:rsid w:val="008D56BD"/>
    <w:rsid w:val="008D5F68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0EEE"/>
    <w:rsid w:val="00941283"/>
    <w:rsid w:val="0094180D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43CC"/>
    <w:rsid w:val="009557AB"/>
    <w:rsid w:val="00957015"/>
    <w:rsid w:val="00957613"/>
    <w:rsid w:val="009602BE"/>
    <w:rsid w:val="00960F3F"/>
    <w:rsid w:val="0096187A"/>
    <w:rsid w:val="00961FD6"/>
    <w:rsid w:val="009623EB"/>
    <w:rsid w:val="00962A32"/>
    <w:rsid w:val="00963D71"/>
    <w:rsid w:val="00964547"/>
    <w:rsid w:val="00964984"/>
    <w:rsid w:val="00965A5C"/>
    <w:rsid w:val="00966BED"/>
    <w:rsid w:val="00967684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0A06"/>
    <w:rsid w:val="009844B1"/>
    <w:rsid w:val="00994AF5"/>
    <w:rsid w:val="00994B7D"/>
    <w:rsid w:val="009961D3"/>
    <w:rsid w:val="009966BE"/>
    <w:rsid w:val="00997C04"/>
    <w:rsid w:val="009A0782"/>
    <w:rsid w:val="009A11F5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3EF"/>
    <w:rsid w:val="009B68F5"/>
    <w:rsid w:val="009B74B6"/>
    <w:rsid w:val="009C133B"/>
    <w:rsid w:val="009C28A2"/>
    <w:rsid w:val="009C29E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490A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7C2"/>
    <w:rsid w:val="00A01CDB"/>
    <w:rsid w:val="00A020FD"/>
    <w:rsid w:val="00A02751"/>
    <w:rsid w:val="00A02EDA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17B4C"/>
    <w:rsid w:val="00A20805"/>
    <w:rsid w:val="00A20AF5"/>
    <w:rsid w:val="00A20EAE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28A"/>
    <w:rsid w:val="00A5473B"/>
    <w:rsid w:val="00A563E7"/>
    <w:rsid w:val="00A57AEA"/>
    <w:rsid w:val="00A60002"/>
    <w:rsid w:val="00A60814"/>
    <w:rsid w:val="00A6730B"/>
    <w:rsid w:val="00A67919"/>
    <w:rsid w:val="00A727E5"/>
    <w:rsid w:val="00A73779"/>
    <w:rsid w:val="00A744FB"/>
    <w:rsid w:val="00A7505E"/>
    <w:rsid w:val="00A7510B"/>
    <w:rsid w:val="00A7566F"/>
    <w:rsid w:val="00A75A78"/>
    <w:rsid w:val="00A7601F"/>
    <w:rsid w:val="00A7774C"/>
    <w:rsid w:val="00A82EE8"/>
    <w:rsid w:val="00A84831"/>
    <w:rsid w:val="00A856BF"/>
    <w:rsid w:val="00A85829"/>
    <w:rsid w:val="00A87368"/>
    <w:rsid w:val="00A87C87"/>
    <w:rsid w:val="00A902AA"/>
    <w:rsid w:val="00A90D26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AD"/>
    <w:rsid w:val="00AA3EBF"/>
    <w:rsid w:val="00AA57BA"/>
    <w:rsid w:val="00AA65E6"/>
    <w:rsid w:val="00AA6667"/>
    <w:rsid w:val="00AB0FAA"/>
    <w:rsid w:val="00AB5FE4"/>
    <w:rsid w:val="00AB7A96"/>
    <w:rsid w:val="00AC0B6C"/>
    <w:rsid w:val="00AC0E50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E1632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B00010"/>
    <w:rsid w:val="00B019C9"/>
    <w:rsid w:val="00B01FE0"/>
    <w:rsid w:val="00B03705"/>
    <w:rsid w:val="00B05F34"/>
    <w:rsid w:val="00B07AC6"/>
    <w:rsid w:val="00B10149"/>
    <w:rsid w:val="00B1089A"/>
    <w:rsid w:val="00B10AEB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970"/>
    <w:rsid w:val="00B30E64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6828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66B2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7D7"/>
    <w:rsid w:val="00BA4C53"/>
    <w:rsid w:val="00BA6826"/>
    <w:rsid w:val="00BA7742"/>
    <w:rsid w:val="00BA7A3C"/>
    <w:rsid w:val="00BB180D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EB2"/>
    <w:rsid w:val="00BF51F5"/>
    <w:rsid w:val="00BF603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785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37FCA"/>
    <w:rsid w:val="00C409BA"/>
    <w:rsid w:val="00C4469A"/>
    <w:rsid w:val="00C44C31"/>
    <w:rsid w:val="00C4570B"/>
    <w:rsid w:val="00C472EB"/>
    <w:rsid w:val="00C50856"/>
    <w:rsid w:val="00C50B0D"/>
    <w:rsid w:val="00C51271"/>
    <w:rsid w:val="00C518D7"/>
    <w:rsid w:val="00C5468E"/>
    <w:rsid w:val="00C55619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40E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313"/>
    <w:rsid w:val="00CD5543"/>
    <w:rsid w:val="00CD629D"/>
    <w:rsid w:val="00CD6D26"/>
    <w:rsid w:val="00CD7B61"/>
    <w:rsid w:val="00CE2809"/>
    <w:rsid w:val="00CE3603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554"/>
    <w:rsid w:val="00D11EE9"/>
    <w:rsid w:val="00D12341"/>
    <w:rsid w:val="00D12AA2"/>
    <w:rsid w:val="00D1408D"/>
    <w:rsid w:val="00D1678C"/>
    <w:rsid w:val="00D176EA"/>
    <w:rsid w:val="00D17E4A"/>
    <w:rsid w:val="00D202F6"/>
    <w:rsid w:val="00D20304"/>
    <w:rsid w:val="00D237E0"/>
    <w:rsid w:val="00D24F95"/>
    <w:rsid w:val="00D25698"/>
    <w:rsid w:val="00D27496"/>
    <w:rsid w:val="00D3097E"/>
    <w:rsid w:val="00D30DB6"/>
    <w:rsid w:val="00D3528E"/>
    <w:rsid w:val="00D441CB"/>
    <w:rsid w:val="00D444CA"/>
    <w:rsid w:val="00D45038"/>
    <w:rsid w:val="00D454A8"/>
    <w:rsid w:val="00D46705"/>
    <w:rsid w:val="00D46B34"/>
    <w:rsid w:val="00D5206E"/>
    <w:rsid w:val="00D5235B"/>
    <w:rsid w:val="00D54103"/>
    <w:rsid w:val="00D541E9"/>
    <w:rsid w:val="00D57EBB"/>
    <w:rsid w:val="00D60C20"/>
    <w:rsid w:val="00D60E54"/>
    <w:rsid w:val="00D61200"/>
    <w:rsid w:val="00D62647"/>
    <w:rsid w:val="00D6307B"/>
    <w:rsid w:val="00D6397F"/>
    <w:rsid w:val="00D7188F"/>
    <w:rsid w:val="00D722EE"/>
    <w:rsid w:val="00D72DD2"/>
    <w:rsid w:val="00D7353D"/>
    <w:rsid w:val="00D7389E"/>
    <w:rsid w:val="00D740CE"/>
    <w:rsid w:val="00D74B60"/>
    <w:rsid w:val="00D75138"/>
    <w:rsid w:val="00D76723"/>
    <w:rsid w:val="00D76D3A"/>
    <w:rsid w:val="00D8109A"/>
    <w:rsid w:val="00D82614"/>
    <w:rsid w:val="00D838DD"/>
    <w:rsid w:val="00D85F82"/>
    <w:rsid w:val="00D873AF"/>
    <w:rsid w:val="00D90983"/>
    <w:rsid w:val="00D911F0"/>
    <w:rsid w:val="00D91BE2"/>
    <w:rsid w:val="00D92CEC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2778"/>
    <w:rsid w:val="00DF2CBF"/>
    <w:rsid w:val="00DF3540"/>
    <w:rsid w:val="00DF3808"/>
    <w:rsid w:val="00DF6556"/>
    <w:rsid w:val="00DF7DF4"/>
    <w:rsid w:val="00E013CF"/>
    <w:rsid w:val="00E01903"/>
    <w:rsid w:val="00E05833"/>
    <w:rsid w:val="00E05BE1"/>
    <w:rsid w:val="00E07815"/>
    <w:rsid w:val="00E107D1"/>
    <w:rsid w:val="00E128AA"/>
    <w:rsid w:val="00E12AFF"/>
    <w:rsid w:val="00E15499"/>
    <w:rsid w:val="00E160FB"/>
    <w:rsid w:val="00E16E98"/>
    <w:rsid w:val="00E2024C"/>
    <w:rsid w:val="00E23061"/>
    <w:rsid w:val="00E23366"/>
    <w:rsid w:val="00E302E2"/>
    <w:rsid w:val="00E30E2D"/>
    <w:rsid w:val="00E32451"/>
    <w:rsid w:val="00E332E1"/>
    <w:rsid w:val="00E3536E"/>
    <w:rsid w:val="00E361F1"/>
    <w:rsid w:val="00E36594"/>
    <w:rsid w:val="00E37229"/>
    <w:rsid w:val="00E37444"/>
    <w:rsid w:val="00E37776"/>
    <w:rsid w:val="00E40A23"/>
    <w:rsid w:val="00E40EE7"/>
    <w:rsid w:val="00E427C4"/>
    <w:rsid w:val="00E435FD"/>
    <w:rsid w:val="00E45301"/>
    <w:rsid w:val="00E45F6C"/>
    <w:rsid w:val="00E465D3"/>
    <w:rsid w:val="00E46E59"/>
    <w:rsid w:val="00E55746"/>
    <w:rsid w:val="00E55E71"/>
    <w:rsid w:val="00E6182F"/>
    <w:rsid w:val="00E62136"/>
    <w:rsid w:val="00E63863"/>
    <w:rsid w:val="00E65905"/>
    <w:rsid w:val="00E6700C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6664"/>
    <w:rsid w:val="00E903A7"/>
    <w:rsid w:val="00E914B6"/>
    <w:rsid w:val="00E924B9"/>
    <w:rsid w:val="00E92F27"/>
    <w:rsid w:val="00E94715"/>
    <w:rsid w:val="00E952B8"/>
    <w:rsid w:val="00E9606E"/>
    <w:rsid w:val="00E9782D"/>
    <w:rsid w:val="00EA33FA"/>
    <w:rsid w:val="00EA3552"/>
    <w:rsid w:val="00EA3AC8"/>
    <w:rsid w:val="00EA3D49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5796"/>
    <w:rsid w:val="00EF7B23"/>
    <w:rsid w:val="00F000E4"/>
    <w:rsid w:val="00F007CA"/>
    <w:rsid w:val="00F03AD7"/>
    <w:rsid w:val="00F03C2A"/>
    <w:rsid w:val="00F1306D"/>
    <w:rsid w:val="00F13FE0"/>
    <w:rsid w:val="00F143BA"/>
    <w:rsid w:val="00F14485"/>
    <w:rsid w:val="00F1617A"/>
    <w:rsid w:val="00F167C7"/>
    <w:rsid w:val="00F2061A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6D48"/>
    <w:rsid w:val="00F576B0"/>
    <w:rsid w:val="00F57DF5"/>
    <w:rsid w:val="00F60425"/>
    <w:rsid w:val="00F6063B"/>
    <w:rsid w:val="00F6084B"/>
    <w:rsid w:val="00F618D8"/>
    <w:rsid w:val="00F6232D"/>
    <w:rsid w:val="00F6390A"/>
    <w:rsid w:val="00F646CF"/>
    <w:rsid w:val="00F64A73"/>
    <w:rsid w:val="00F6584B"/>
    <w:rsid w:val="00F65FD6"/>
    <w:rsid w:val="00F66E39"/>
    <w:rsid w:val="00F6718F"/>
    <w:rsid w:val="00F67332"/>
    <w:rsid w:val="00F676F8"/>
    <w:rsid w:val="00F7046D"/>
    <w:rsid w:val="00F70520"/>
    <w:rsid w:val="00F73C30"/>
    <w:rsid w:val="00F744C1"/>
    <w:rsid w:val="00F74C8E"/>
    <w:rsid w:val="00F751CE"/>
    <w:rsid w:val="00F778B3"/>
    <w:rsid w:val="00F8134E"/>
    <w:rsid w:val="00F81448"/>
    <w:rsid w:val="00F8400E"/>
    <w:rsid w:val="00F841E7"/>
    <w:rsid w:val="00F849C2"/>
    <w:rsid w:val="00F8572E"/>
    <w:rsid w:val="00F90A6B"/>
    <w:rsid w:val="00F91505"/>
    <w:rsid w:val="00F92C56"/>
    <w:rsid w:val="00F93368"/>
    <w:rsid w:val="00F95593"/>
    <w:rsid w:val="00F95A37"/>
    <w:rsid w:val="00F966F4"/>
    <w:rsid w:val="00F96D01"/>
    <w:rsid w:val="00FA1143"/>
    <w:rsid w:val="00FA14AB"/>
    <w:rsid w:val="00FA16DD"/>
    <w:rsid w:val="00FA16EE"/>
    <w:rsid w:val="00FA3B43"/>
    <w:rsid w:val="00FA4129"/>
    <w:rsid w:val="00FA42D3"/>
    <w:rsid w:val="00FA5587"/>
    <w:rsid w:val="00FA668F"/>
    <w:rsid w:val="00FB1A5C"/>
    <w:rsid w:val="00FB2DA9"/>
    <w:rsid w:val="00FB349A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490F"/>
    <w:rsid w:val="00FD4C7B"/>
    <w:rsid w:val="00FD4D56"/>
    <w:rsid w:val="00FD7EA6"/>
    <w:rsid w:val="00FE0CA9"/>
    <w:rsid w:val="00FE26E2"/>
    <w:rsid w:val="00FE2F8D"/>
    <w:rsid w:val="00FE3EE1"/>
    <w:rsid w:val="00FE4939"/>
    <w:rsid w:val="00FE674D"/>
    <w:rsid w:val="00FE7AEA"/>
    <w:rsid w:val="00FF1A96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97125FFF-9429-4E6F-BDD4-78E515A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customStyle="1" w:styleId="Kolorowalistaakcent11">
    <w:name w:val="Kolorowa lista — akcent 11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link w:val="Nagwek"/>
    <w:uiPriority w:val="99"/>
    <w:rsid w:val="00122D35"/>
    <w:rPr>
      <w:sz w:val="24"/>
    </w:rPr>
  </w:style>
  <w:style w:type="character" w:customStyle="1" w:styleId="StopkaZnak">
    <w:name w:val="Stopka Znak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  <w:style w:type="paragraph" w:customStyle="1" w:styleId="Akapitzlist2">
    <w:name w:val="Akapit z listą2"/>
    <w:basedOn w:val="Normalny"/>
    <w:uiPriority w:val="99"/>
    <w:rsid w:val="007E5664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7A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grotek@ilo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26B13-01DB-4BC9-B0CE-5B5D9359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2016-09-21T06:36:00Z</cp:lastPrinted>
  <dcterms:created xsi:type="dcterms:W3CDTF">2017-02-15T13:50:00Z</dcterms:created>
  <dcterms:modified xsi:type="dcterms:W3CDTF">2017-02-15T14:03:00Z</dcterms:modified>
</cp:coreProperties>
</file>