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4508" w14:textId="77777777" w:rsidR="00590A74" w:rsidRDefault="00590A74" w:rsidP="00590A7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62B41A72" w14:textId="77777777" w:rsidR="00590A74" w:rsidRDefault="00590A74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9CB7A6" w14:textId="77777777"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14:paraId="623E3F68" w14:textId="77777777"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Przedmiotem zamówienia jest zorganizowanie pikniku rodzinnego. Uczestnikami pikniku będą pracownicy Instytutu Lotnictwa (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ILot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) i General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Electric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Company Polska Sp. z o.o. (GECP) </w:t>
      </w:r>
      <w:r>
        <w:rPr>
          <w:rFonts w:ascii="Calibri" w:hAnsi="Calibri" w:cs="Calibri"/>
          <w:b w:val="0"/>
          <w:color w:val="000000"/>
          <w:sz w:val="22"/>
          <w:szCs w:val="22"/>
        </w:rPr>
        <w:t>wraz z rodzin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ami</w:t>
      </w:r>
      <w:r w:rsidR="006645DF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09136C66" w14:textId="77777777"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Wykonawca zorganizuje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piknik rodzinny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zgodnie z projektem i programem zaakceptowanym przez Zamawiającego przy następujących założeniach:</w:t>
      </w:r>
    </w:p>
    <w:p w14:paraId="493242F2" w14:textId="77777777" w:rsidR="00AD5A6E" w:rsidRPr="00180F32" w:rsidRDefault="00AD5A6E" w:rsidP="00AD5A6E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83F191B" w14:textId="531513FB" w:rsidR="00A42267" w:rsidRDefault="00AD5A6E" w:rsidP="00AD5A6E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impreza zamknięta, na świ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eżym powietrzu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>– w gesti</w:t>
      </w:r>
      <w:r w:rsidR="004E0AF4">
        <w:rPr>
          <w:rFonts w:ascii="Calibri" w:hAnsi="Calibri" w:cs="Calibri"/>
          <w:b w:val="0"/>
          <w:color w:val="000000"/>
          <w:sz w:val="22"/>
          <w:szCs w:val="22"/>
        </w:rPr>
        <w:t xml:space="preserve">i Wykonawcy leży zabezpieczenie/ogrodzenie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 xml:space="preserve">terenu w sposób uniemożliwiający wstęp na teren pikniku osobom nieuprawnionym </w:t>
      </w:r>
    </w:p>
    <w:p w14:paraId="17B2D676" w14:textId="5DB5A668" w:rsidR="00AD5A6E" w:rsidRPr="00180F32" w:rsidRDefault="00AD5A6E" w:rsidP="002A7DDA">
      <w:pPr>
        <w:pStyle w:val="Tekstpodstawowy"/>
        <w:numPr>
          <w:ilvl w:val="1"/>
          <w:numId w:val="4"/>
        </w:numPr>
        <w:spacing w:before="120" w:line="276" w:lineRule="auto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zabezpieczenia </w:t>
      </w:r>
      <w:r w:rsidR="009D6C66">
        <w:rPr>
          <w:rFonts w:ascii="Calibri" w:hAnsi="Calibri" w:cs="Calibri"/>
          <w:b w:val="0"/>
          <w:color w:val="000000"/>
          <w:sz w:val="22"/>
          <w:szCs w:val="22"/>
        </w:rPr>
        <w:t xml:space="preserve">terenu i atrakcji imprezy </w:t>
      </w:r>
      <w:r>
        <w:rPr>
          <w:rFonts w:ascii="Calibri" w:hAnsi="Calibri" w:cs="Calibri"/>
          <w:b w:val="0"/>
          <w:color w:val="000000"/>
          <w:sz w:val="22"/>
          <w:szCs w:val="22"/>
        </w:rPr>
        <w:t>w przypadku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pogody deszczowej</w:t>
      </w:r>
      <w:r>
        <w:rPr>
          <w:rFonts w:ascii="Calibri" w:hAnsi="Calibri" w:cs="Calibri"/>
          <w:b w:val="0"/>
          <w:color w:val="000000"/>
          <w:sz w:val="22"/>
          <w:szCs w:val="22"/>
        </w:rPr>
        <w:t>. Zamawiający nie dopuszcza możliwości zadaszenia całego terenu imprezy.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Zadaszenie powinno obejmować wyznaczone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strefy, w których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powinni swobodnie zmieścić się i przemieszczać wszyscy uczestnicy imprezy. W strefach tych Wykonawca zobowiązany jest zapewnić uczestnikom możliwość skorzystania z posiłków oraz napojów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42DA2271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termin imprezy: </w:t>
      </w:r>
      <w:r w:rsidR="003453BC">
        <w:rPr>
          <w:rFonts w:ascii="Calibri" w:hAnsi="Calibri" w:cs="Calibri"/>
          <w:b w:val="0"/>
          <w:sz w:val="22"/>
          <w:szCs w:val="22"/>
        </w:rPr>
        <w:t>03</w:t>
      </w:r>
      <w:r w:rsidRPr="00180F32">
        <w:rPr>
          <w:rFonts w:ascii="Calibri" w:hAnsi="Calibri" w:cs="Calibri"/>
          <w:b w:val="0"/>
          <w:sz w:val="22"/>
          <w:szCs w:val="22"/>
        </w:rPr>
        <w:t>.06</w:t>
      </w:r>
      <w:r>
        <w:rPr>
          <w:rFonts w:ascii="Calibri" w:hAnsi="Calibri" w:cs="Calibri"/>
          <w:b w:val="0"/>
          <w:sz w:val="22"/>
          <w:szCs w:val="22"/>
        </w:rPr>
        <w:t>.201</w:t>
      </w:r>
      <w:r w:rsidR="00886A30">
        <w:rPr>
          <w:rFonts w:ascii="Calibri" w:hAnsi="Calibri" w:cs="Calibri"/>
          <w:b w:val="0"/>
          <w:sz w:val="22"/>
          <w:szCs w:val="22"/>
        </w:rPr>
        <w:t>7</w:t>
      </w:r>
      <w:r w:rsidRPr="00180F32">
        <w:rPr>
          <w:rFonts w:ascii="Calibri" w:hAnsi="Calibri" w:cs="Calibri"/>
          <w:b w:val="0"/>
          <w:sz w:val="22"/>
          <w:szCs w:val="22"/>
        </w:rPr>
        <w:t>r.</w:t>
      </w:r>
      <w:r w:rsidR="00802F8F">
        <w:rPr>
          <w:rFonts w:ascii="Calibri" w:hAnsi="Calibri" w:cs="Calibri"/>
          <w:b w:val="0"/>
          <w:sz w:val="22"/>
          <w:szCs w:val="22"/>
        </w:rPr>
        <w:t>;</w:t>
      </w:r>
    </w:p>
    <w:p w14:paraId="45681E05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czas trwania imprezy: 12:00 – 20:00</w:t>
      </w:r>
      <w:r>
        <w:rPr>
          <w:rFonts w:ascii="Calibri" w:hAnsi="Calibri" w:cs="Calibri"/>
          <w:b w:val="0"/>
          <w:sz w:val="22"/>
          <w:szCs w:val="22"/>
        </w:rPr>
        <w:t>;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46547EE8" w14:textId="77777777" w:rsidR="00AD5A6E" w:rsidRPr="00180F32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uczestnicy: pracownicy ILOT i GECP wraz z rodzinami (osoby dorosłe oraz dzieci)</w:t>
      </w:r>
      <w:r>
        <w:rPr>
          <w:rFonts w:ascii="Calibri" w:hAnsi="Calibri" w:cs="Calibri"/>
          <w:b w:val="0"/>
          <w:sz w:val="22"/>
          <w:szCs w:val="22"/>
        </w:rPr>
        <w:t>;</w:t>
      </w:r>
    </w:p>
    <w:p w14:paraId="329562FF" w14:textId="77777777" w:rsidR="00AD5A6E" w:rsidRPr="00A356F9" w:rsidRDefault="00AD5A6E" w:rsidP="002A7DDA">
      <w:pPr>
        <w:pStyle w:val="Tekstpodstawowy"/>
        <w:numPr>
          <w:ilvl w:val="1"/>
          <w:numId w:val="4"/>
        </w:numPr>
        <w:spacing w:before="120"/>
        <w:ind w:left="1434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szacowana liczba uczestników: 3</w:t>
      </w:r>
      <w:r w:rsidR="000138C9">
        <w:rPr>
          <w:rFonts w:ascii="Calibri" w:hAnsi="Calibri" w:cs="Calibri"/>
          <w:b w:val="0"/>
          <w:sz w:val="22"/>
          <w:szCs w:val="22"/>
        </w:rPr>
        <w:t>5</w:t>
      </w:r>
      <w:r w:rsidR="006B362F">
        <w:rPr>
          <w:rFonts w:ascii="Calibri" w:hAnsi="Calibri" w:cs="Calibri"/>
          <w:b w:val="0"/>
          <w:sz w:val="22"/>
          <w:szCs w:val="22"/>
        </w:rPr>
        <w:t>50</w:t>
      </w:r>
      <w:r w:rsidRPr="00A356F9">
        <w:rPr>
          <w:rFonts w:ascii="Calibri" w:hAnsi="Calibri" w:cs="Calibri"/>
          <w:b w:val="0"/>
          <w:sz w:val="22"/>
          <w:szCs w:val="22"/>
        </w:rPr>
        <w:t xml:space="preserve"> osób;</w:t>
      </w:r>
    </w:p>
    <w:p w14:paraId="2803ACE0" w14:textId="77777777" w:rsidR="00AD5A6E" w:rsidRPr="00A356F9" w:rsidRDefault="00AD5A6E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2100 osób dorosłych;</w:t>
      </w:r>
    </w:p>
    <w:p w14:paraId="300BD7DB" w14:textId="77777777" w:rsidR="00AD5A6E" w:rsidRPr="00A356F9" w:rsidRDefault="002C4F78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65</w:t>
      </w:r>
      <w:r w:rsidR="006B362F">
        <w:rPr>
          <w:rFonts w:ascii="Calibri" w:hAnsi="Calibri" w:cs="Calibri"/>
          <w:b w:val="0"/>
          <w:sz w:val="22"/>
          <w:szCs w:val="22"/>
        </w:rPr>
        <w:t>0</w:t>
      </w:r>
      <w:r w:rsidR="00AD5A6E" w:rsidRPr="00A356F9">
        <w:rPr>
          <w:rFonts w:ascii="Calibri" w:hAnsi="Calibri" w:cs="Calibri"/>
          <w:b w:val="0"/>
          <w:sz w:val="22"/>
          <w:szCs w:val="22"/>
        </w:rPr>
        <w:t xml:space="preserve"> dzieci w wieku 0-3 lata;</w:t>
      </w:r>
    </w:p>
    <w:p w14:paraId="5164B52A" w14:textId="77777777" w:rsidR="00AD5A6E" w:rsidRPr="00A356F9" w:rsidRDefault="002C4F78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5</w:t>
      </w:r>
      <w:r w:rsidR="006B362F">
        <w:rPr>
          <w:rFonts w:ascii="Calibri" w:hAnsi="Calibri" w:cs="Calibri"/>
          <w:b w:val="0"/>
          <w:sz w:val="22"/>
          <w:szCs w:val="22"/>
        </w:rPr>
        <w:t>80</w:t>
      </w:r>
      <w:r w:rsidR="00AD5A6E" w:rsidRPr="00A356F9">
        <w:rPr>
          <w:rFonts w:ascii="Calibri" w:hAnsi="Calibri" w:cs="Calibri"/>
          <w:b w:val="0"/>
          <w:sz w:val="22"/>
          <w:szCs w:val="22"/>
        </w:rPr>
        <w:t xml:space="preserve"> dzieci w wieku 4-9 lat;</w:t>
      </w:r>
    </w:p>
    <w:p w14:paraId="1F86E679" w14:textId="77777777" w:rsidR="00AD5A6E" w:rsidRPr="00A356F9" w:rsidRDefault="00AD5A6E" w:rsidP="000138C9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356F9">
        <w:rPr>
          <w:rFonts w:ascii="Calibri" w:hAnsi="Calibri" w:cs="Calibri"/>
          <w:b w:val="0"/>
          <w:sz w:val="22"/>
          <w:szCs w:val="22"/>
        </w:rPr>
        <w:t>2</w:t>
      </w:r>
      <w:r w:rsidR="006B362F">
        <w:rPr>
          <w:rFonts w:ascii="Calibri" w:hAnsi="Calibri" w:cs="Calibri"/>
          <w:b w:val="0"/>
          <w:sz w:val="22"/>
          <w:szCs w:val="22"/>
        </w:rPr>
        <w:t>20</w:t>
      </w:r>
      <w:r w:rsidRPr="00A356F9">
        <w:rPr>
          <w:rFonts w:ascii="Calibri" w:hAnsi="Calibri" w:cs="Calibri"/>
          <w:b w:val="0"/>
          <w:sz w:val="22"/>
          <w:szCs w:val="22"/>
        </w:rPr>
        <w:t xml:space="preserve"> dzieci w wieku 10-18;</w:t>
      </w:r>
    </w:p>
    <w:p w14:paraId="15447E1C" w14:textId="77777777" w:rsidR="00AD5A6E" w:rsidRPr="00180F32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FA6BCF4" w14:textId="4FC3F4F3" w:rsidR="00AD5A6E" w:rsidRPr="00485C0F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485C0F">
        <w:rPr>
          <w:rFonts w:ascii="Calibri" w:hAnsi="Calibri" w:cs="Calibri"/>
          <w:b w:val="0"/>
          <w:sz w:val="22"/>
          <w:szCs w:val="22"/>
        </w:rPr>
        <w:t xml:space="preserve">miejsce </w:t>
      </w:r>
      <w:r w:rsidR="006D47B9" w:rsidRPr="00485C0F">
        <w:rPr>
          <w:rFonts w:ascii="Calibri" w:hAnsi="Calibri" w:cs="Calibri"/>
          <w:b w:val="0"/>
          <w:sz w:val="22"/>
          <w:szCs w:val="22"/>
        </w:rPr>
        <w:t xml:space="preserve">imprezy: </w:t>
      </w:r>
      <w:r w:rsidR="002A73CA">
        <w:rPr>
          <w:rFonts w:ascii="Calibri" w:hAnsi="Calibri" w:cs="Calibri"/>
          <w:b w:val="0"/>
          <w:sz w:val="22"/>
          <w:szCs w:val="22"/>
        </w:rPr>
        <w:t>L</w:t>
      </w:r>
      <w:r w:rsidR="006D47B9">
        <w:rPr>
          <w:rFonts w:ascii="Calibri" w:hAnsi="Calibri" w:cs="Calibri"/>
          <w:b w:val="0"/>
          <w:sz w:val="22"/>
          <w:szCs w:val="22"/>
        </w:rPr>
        <w:t>otnisko</w:t>
      </w:r>
      <w:r w:rsidR="002A73CA">
        <w:rPr>
          <w:rFonts w:ascii="Calibri" w:hAnsi="Calibri" w:cs="Calibri"/>
          <w:b w:val="0"/>
          <w:sz w:val="22"/>
          <w:szCs w:val="22"/>
        </w:rPr>
        <w:t xml:space="preserve"> Warszawa-Babice (Bemowo), wejście od ul. Księżycowej 1</w:t>
      </w:r>
      <w:r w:rsidR="002A7DDA">
        <w:rPr>
          <w:rFonts w:ascii="Calibri" w:hAnsi="Calibri" w:cs="Calibri"/>
          <w:b w:val="0"/>
          <w:sz w:val="22"/>
          <w:szCs w:val="22"/>
        </w:rPr>
        <w:t xml:space="preserve">. </w:t>
      </w:r>
      <w:r w:rsidR="005E3D7D">
        <w:rPr>
          <w:rFonts w:ascii="Calibri" w:hAnsi="Calibri" w:cs="Calibri"/>
          <w:b w:val="0"/>
          <w:sz w:val="22"/>
          <w:szCs w:val="22"/>
        </w:rPr>
        <w:t>Wynajęcie terenu przeznaczonego na organizację impr</w:t>
      </w:r>
      <w:r w:rsidR="00BF2B94">
        <w:rPr>
          <w:rFonts w:ascii="Calibri" w:hAnsi="Calibri" w:cs="Calibri"/>
          <w:b w:val="0"/>
          <w:sz w:val="22"/>
          <w:szCs w:val="22"/>
        </w:rPr>
        <w:t>ezy leży w gestii  Organizatorów pikniku</w:t>
      </w:r>
      <w:r w:rsidR="005E3D7D">
        <w:rPr>
          <w:rFonts w:ascii="Calibri" w:hAnsi="Calibri" w:cs="Calibri"/>
          <w:b w:val="0"/>
          <w:sz w:val="22"/>
          <w:szCs w:val="22"/>
        </w:rPr>
        <w:t xml:space="preserve">. </w:t>
      </w:r>
      <w:r w:rsidR="009C3605">
        <w:rPr>
          <w:rFonts w:ascii="Calibri" w:hAnsi="Calibri" w:cs="Calibri"/>
          <w:b w:val="0"/>
          <w:sz w:val="22"/>
          <w:szCs w:val="22"/>
        </w:rPr>
        <w:t>Właściciel ter</w:t>
      </w:r>
      <w:r w:rsidR="001055E7">
        <w:rPr>
          <w:rFonts w:ascii="Calibri" w:hAnsi="Calibri" w:cs="Calibri"/>
          <w:b w:val="0"/>
          <w:sz w:val="22"/>
          <w:szCs w:val="22"/>
        </w:rPr>
        <w:t>enu nie udostępnia mediów (</w:t>
      </w:r>
      <w:proofErr w:type="spellStart"/>
      <w:r w:rsidR="001055E7">
        <w:rPr>
          <w:rFonts w:ascii="Calibri" w:hAnsi="Calibri" w:cs="Calibri"/>
          <w:b w:val="0"/>
          <w:sz w:val="22"/>
          <w:szCs w:val="22"/>
        </w:rPr>
        <w:t>wod</w:t>
      </w:r>
      <w:proofErr w:type="spellEnd"/>
      <w:r w:rsidR="001055E7">
        <w:rPr>
          <w:rFonts w:ascii="Calibri" w:hAnsi="Calibri" w:cs="Calibri"/>
          <w:b w:val="0"/>
          <w:sz w:val="22"/>
          <w:szCs w:val="22"/>
        </w:rPr>
        <w:t>-kan.,</w:t>
      </w:r>
      <w:r w:rsidR="009C3605">
        <w:rPr>
          <w:rFonts w:ascii="Calibri" w:hAnsi="Calibri" w:cs="Calibri"/>
          <w:b w:val="0"/>
          <w:sz w:val="22"/>
          <w:szCs w:val="22"/>
        </w:rPr>
        <w:t xml:space="preserve"> gaz, prąd). Zapewnienie mediów leży w gestii Wykonawcy.</w:t>
      </w:r>
    </w:p>
    <w:p w14:paraId="3AABD31A" w14:textId="77777777" w:rsidR="00AD5A6E" w:rsidRPr="00485C0F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DC329DC" w14:textId="574812AD" w:rsidR="00593818" w:rsidRPr="00593818" w:rsidRDefault="00593818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motyw przewodni pikniku wybrany w pierwszym etapie postępowania</w:t>
      </w:r>
    </w:p>
    <w:p w14:paraId="6CCE6D07" w14:textId="77777777" w:rsidR="00AD5A6E" w:rsidRPr="00180F32" w:rsidRDefault="00AD5A6E" w:rsidP="00593818">
      <w:pPr>
        <w:pStyle w:val="Tekstpodstawowy"/>
        <w:numPr>
          <w:ilvl w:val="0"/>
          <w:numId w:val="6"/>
        </w:numPr>
        <w:spacing w:before="2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planowany program pikniku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14:paraId="4639848D" w14:textId="77777777" w:rsidR="00AD5A6E" w:rsidRPr="00180F32" w:rsidRDefault="00AD5A6E" w:rsidP="00AD5A6E">
      <w:pPr>
        <w:pStyle w:val="Tekstpodstawowy"/>
        <w:ind w:left="709"/>
        <w:jc w:val="both"/>
        <w:rPr>
          <w:rFonts w:ascii="Calibri" w:hAnsi="Calibri" w:cs="Calibri"/>
          <w:b w:val="0"/>
          <w:sz w:val="22"/>
          <w:szCs w:val="22"/>
        </w:rPr>
      </w:pPr>
    </w:p>
    <w:p w14:paraId="279EFB5A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12:00 – rozpoczęcie spotkania przez prowadzącego, przedstawienie dostępnych atrakcji, otwarcie wszystkich punktów gastronomicznych, uruchomienie atrakcji</w:t>
      </w:r>
      <w:r>
        <w:rPr>
          <w:rFonts w:ascii="Calibri" w:hAnsi="Calibri" w:cs="Calibri"/>
          <w:sz w:val="22"/>
          <w:szCs w:val="22"/>
        </w:rPr>
        <w:t>;</w:t>
      </w:r>
    </w:p>
    <w:p w14:paraId="191D7547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1A28E682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 xml:space="preserve">14:00, 16:00, 18:00 – konkursy dla dzieci z nagrodami </w:t>
      </w:r>
      <w:r>
        <w:rPr>
          <w:rFonts w:ascii="Calibri" w:hAnsi="Calibri" w:cs="Calibri"/>
          <w:sz w:val="22"/>
          <w:szCs w:val="22"/>
        </w:rPr>
        <w:t>prowadzone</w:t>
      </w:r>
      <w:r w:rsidRPr="00180F32">
        <w:rPr>
          <w:rFonts w:ascii="Calibri" w:hAnsi="Calibri" w:cs="Calibri"/>
          <w:sz w:val="22"/>
          <w:szCs w:val="22"/>
        </w:rPr>
        <w:t xml:space="preserve"> ze sceny</w:t>
      </w:r>
      <w:r>
        <w:rPr>
          <w:rFonts w:ascii="Calibri" w:hAnsi="Calibri" w:cs="Calibri"/>
          <w:sz w:val="22"/>
          <w:szCs w:val="22"/>
        </w:rPr>
        <w:t>;</w:t>
      </w:r>
    </w:p>
    <w:p w14:paraId="2E1FC82B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144EE347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każdej peł</w:t>
      </w:r>
      <w:r w:rsidRPr="00180F32">
        <w:rPr>
          <w:rFonts w:ascii="Calibri" w:hAnsi="Calibri" w:cs="Calibri"/>
          <w:sz w:val="22"/>
          <w:szCs w:val="22"/>
        </w:rPr>
        <w:t>nej godzinie – prowadzący przypomina o dostępnych atrakcjach</w:t>
      </w:r>
      <w:r>
        <w:rPr>
          <w:rFonts w:ascii="Calibri" w:hAnsi="Calibri" w:cs="Calibri"/>
          <w:sz w:val="22"/>
          <w:szCs w:val="22"/>
        </w:rPr>
        <w:t>;</w:t>
      </w:r>
    </w:p>
    <w:p w14:paraId="3171E37A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79307A23" w14:textId="77777777"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20:00 – zakończenie pikniku przez prowadzącego;</w:t>
      </w:r>
    </w:p>
    <w:p w14:paraId="53CA811B" w14:textId="77777777" w:rsidR="00AD5A6E" w:rsidRPr="00180F32" w:rsidRDefault="00AD5A6E" w:rsidP="006645DF">
      <w:pPr>
        <w:pStyle w:val="Akapitzlist"/>
        <w:numPr>
          <w:ilvl w:val="0"/>
          <w:numId w:val="6"/>
        </w:numPr>
        <w:rPr>
          <w:rFonts w:cs="Calibri"/>
        </w:rPr>
      </w:pPr>
      <w:r w:rsidRPr="00180F32">
        <w:rPr>
          <w:rFonts w:cs="Calibri"/>
        </w:rPr>
        <w:t xml:space="preserve"> spotkanie będzie prowadzone w języku polskim.</w:t>
      </w:r>
    </w:p>
    <w:p w14:paraId="1AC7D455" w14:textId="77777777" w:rsidR="00AD5A6E" w:rsidRPr="00180F32" w:rsidRDefault="00AD5A6E" w:rsidP="00AD5A6E">
      <w:pPr>
        <w:pStyle w:val="Akapitzlist"/>
        <w:ind w:left="1440"/>
        <w:rPr>
          <w:rFonts w:cs="Calibri"/>
        </w:rPr>
      </w:pPr>
    </w:p>
    <w:p w14:paraId="7F298D74" w14:textId="77777777" w:rsidR="00AD5A6E" w:rsidRPr="00180F32" w:rsidRDefault="00AD5A6E" w:rsidP="00AD5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180F32">
        <w:rPr>
          <w:rFonts w:cs="Calibri"/>
          <w:color w:val="000000"/>
        </w:rPr>
        <w:t>Do obowiązku Wykonawcy należy zapewnienie:</w:t>
      </w:r>
    </w:p>
    <w:p w14:paraId="78248D67" w14:textId="15A798F4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lastRenderedPageBreak/>
        <w:t>dostęp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toalet i bieżącej wody</w:t>
      </w:r>
      <w:r>
        <w:rPr>
          <w:rFonts w:ascii="Calibri" w:hAnsi="Calibri" w:cs="Calibri"/>
          <w:b w:val="0"/>
          <w:sz w:val="22"/>
          <w:szCs w:val="22"/>
        </w:rPr>
        <w:t xml:space="preserve"> na terenie </w:t>
      </w:r>
      <w:r w:rsidR="003453BC">
        <w:rPr>
          <w:rFonts w:ascii="Calibri" w:hAnsi="Calibri" w:cs="Calibri"/>
          <w:b w:val="0"/>
          <w:sz w:val="22"/>
          <w:szCs w:val="22"/>
        </w:rPr>
        <w:t xml:space="preserve">imprezy </w:t>
      </w:r>
      <w:r w:rsidR="003453BC" w:rsidRPr="00180F32">
        <w:rPr>
          <w:rFonts w:ascii="Calibri" w:hAnsi="Calibri" w:cs="Calibri"/>
          <w:b w:val="0"/>
          <w:sz w:val="22"/>
          <w:szCs w:val="22"/>
        </w:rPr>
        <w:t>(z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uwzględnieniem ilości uczestników imprezy)</w:t>
      </w:r>
      <w:r w:rsidR="00327D13">
        <w:rPr>
          <w:rFonts w:ascii="Calibri" w:hAnsi="Calibri" w:cs="Calibri"/>
          <w:b w:val="0"/>
          <w:sz w:val="22"/>
          <w:szCs w:val="22"/>
        </w:rPr>
        <w:t xml:space="preserve"> tj. przenośne toalety oraz przenośne umywalki (papier toaletowy, ręczniki papierowe, mydło uzupełniane na bieżąco).</w:t>
      </w:r>
      <w:r w:rsidR="00A42267">
        <w:rPr>
          <w:rFonts w:ascii="Calibri" w:hAnsi="Calibri" w:cs="Calibri"/>
          <w:b w:val="0"/>
          <w:sz w:val="22"/>
          <w:szCs w:val="22"/>
        </w:rPr>
        <w:t xml:space="preserve"> </w:t>
      </w:r>
      <w:r w:rsidR="001F4DA1">
        <w:rPr>
          <w:rFonts w:ascii="Calibri" w:hAnsi="Calibri" w:cs="Calibri"/>
          <w:b w:val="0"/>
          <w:sz w:val="22"/>
          <w:szCs w:val="22"/>
        </w:rPr>
        <w:t xml:space="preserve">Wykonawca zapewni przenośne toalety i przenośne umywalki w ilościach gwarantujących skorzystanie bez oczekiwania w kolejce. </w:t>
      </w:r>
      <w:r w:rsidR="00A42267">
        <w:rPr>
          <w:rFonts w:ascii="Calibri" w:hAnsi="Calibri" w:cs="Calibri"/>
          <w:b w:val="0"/>
          <w:sz w:val="22"/>
          <w:szCs w:val="22"/>
        </w:rPr>
        <w:t xml:space="preserve">Zamawiający </w:t>
      </w:r>
      <w:r w:rsidR="00DC0F2F">
        <w:rPr>
          <w:rFonts w:ascii="Calibri" w:hAnsi="Calibri" w:cs="Calibri"/>
          <w:b w:val="0"/>
          <w:sz w:val="22"/>
          <w:szCs w:val="22"/>
        </w:rPr>
        <w:t>dopuszcza maksymalne</w:t>
      </w:r>
      <w:r w:rsidR="00DC0943">
        <w:rPr>
          <w:rFonts w:ascii="Calibri" w:hAnsi="Calibri" w:cs="Calibri"/>
          <w:b w:val="0"/>
          <w:sz w:val="22"/>
          <w:szCs w:val="22"/>
        </w:rPr>
        <w:t xml:space="preserve"> </w:t>
      </w:r>
      <w:r w:rsidR="005D7262">
        <w:rPr>
          <w:rFonts w:ascii="Calibri" w:hAnsi="Calibri" w:cs="Calibri"/>
          <w:b w:val="0"/>
          <w:sz w:val="22"/>
          <w:szCs w:val="22"/>
        </w:rPr>
        <w:t>o</w:t>
      </w:r>
      <w:r w:rsidR="00E53215">
        <w:rPr>
          <w:rFonts w:ascii="Calibri" w:hAnsi="Calibri" w:cs="Calibri"/>
          <w:b w:val="0"/>
          <w:sz w:val="22"/>
          <w:szCs w:val="22"/>
        </w:rPr>
        <w:t>czekiwanie</w:t>
      </w:r>
      <w:r w:rsidR="00490613">
        <w:rPr>
          <w:rFonts w:ascii="Calibri" w:hAnsi="Calibri" w:cs="Calibri"/>
          <w:b w:val="0"/>
          <w:sz w:val="22"/>
          <w:szCs w:val="22"/>
        </w:rPr>
        <w:t xml:space="preserve"> na dostęp do toalety </w:t>
      </w:r>
      <w:r w:rsidR="00DC0F2F">
        <w:rPr>
          <w:rFonts w:ascii="Calibri" w:hAnsi="Calibri" w:cs="Calibri"/>
          <w:b w:val="0"/>
          <w:sz w:val="22"/>
          <w:szCs w:val="22"/>
        </w:rPr>
        <w:t>do</w:t>
      </w:r>
      <w:r w:rsidR="00E53215">
        <w:rPr>
          <w:rFonts w:ascii="Calibri" w:hAnsi="Calibri" w:cs="Calibri"/>
          <w:b w:val="0"/>
          <w:sz w:val="22"/>
          <w:szCs w:val="22"/>
        </w:rPr>
        <w:t xml:space="preserve"> 5</w:t>
      </w:r>
      <w:r w:rsidR="00DC0F2F">
        <w:rPr>
          <w:rFonts w:ascii="Calibri" w:hAnsi="Calibri" w:cs="Calibri"/>
          <w:b w:val="0"/>
          <w:sz w:val="22"/>
          <w:szCs w:val="22"/>
        </w:rPr>
        <w:t xml:space="preserve"> minut.</w:t>
      </w:r>
      <w:r w:rsidR="00A421E6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0C46D40" w14:textId="51624C96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oprawy muzycznej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o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prawa muzyczna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 xml:space="preserve"> ma mieć charakter relaksacyjny;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802F8F">
        <w:rPr>
          <w:rFonts w:ascii="Calibri" w:hAnsi="Calibri" w:cs="Calibri"/>
          <w:b w:val="0"/>
          <w:color w:val="000000"/>
          <w:sz w:val="22"/>
          <w:szCs w:val="22"/>
        </w:rPr>
        <w:t>amawiający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nie dopuszcza muzyk</w:t>
      </w:r>
      <w:r w:rsidR="00B4700E">
        <w:rPr>
          <w:rFonts w:ascii="Calibri" w:hAnsi="Calibri" w:cs="Calibri"/>
          <w:b w:val="0"/>
          <w:color w:val="000000"/>
          <w:sz w:val="22"/>
          <w:szCs w:val="22"/>
        </w:rPr>
        <w:t xml:space="preserve">i disco polo oraz ostrej muzyki. </w:t>
      </w:r>
      <w:r w:rsidR="00DD41FB" w:rsidRPr="00DD41FB">
        <w:rPr>
          <w:rFonts w:ascii="Calibri" w:hAnsi="Calibri" w:cs="Calibri"/>
          <w:b w:val="0"/>
          <w:color w:val="000000"/>
          <w:sz w:val="22"/>
          <w:szCs w:val="22"/>
        </w:rPr>
        <w:t>Muzyka powinna być dostosowana do motywu przewodniego imprezy</w:t>
      </w:r>
      <w:r w:rsidR="00562C90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7AA0085D" w14:textId="77777777" w:rsidR="00802F8F" w:rsidRPr="005C42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zadbanie o wystrój terenu zgodnie z </w:t>
      </w:r>
      <w:r>
        <w:rPr>
          <w:rFonts w:ascii="Calibri" w:hAnsi="Calibri" w:cs="Calibri"/>
          <w:b w:val="0"/>
          <w:color w:val="000000"/>
          <w:sz w:val="22"/>
          <w:szCs w:val="22"/>
        </w:rPr>
        <w:t>motywem przewodnim imprezy,</w:t>
      </w:r>
    </w:p>
    <w:p w14:paraId="686DC900" w14:textId="77777777" w:rsidR="00802F8F" w:rsidRPr="00802F8F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przygotowanie banera do komunikacji mailowej z grafiką zgodną z motywem przewodnim imprezy (tzw.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visual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>)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-</w:t>
      </w:r>
      <w:r w:rsidR="003F398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>wymagana akceptacja projektu przez Zamawiają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cego; w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niezwłocznie wprowadzi wymagane zmiany przez Zamawiającego.</w:t>
      </w:r>
    </w:p>
    <w:p w14:paraId="56C4F085" w14:textId="4320FF18" w:rsidR="00ED76B9" w:rsidRPr="00ED76B9" w:rsidRDefault="00AD5A6E" w:rsidP="00802F8F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zapewnienie 4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EDC</w:t>
      </w:r>
      <w:r w:rsidR="002A73CA">
        <w:rPr>
          <w:rFonts w:ascii="Calibri" w:hAnsi="Calibri" w:cs="Calibri"/>
          <w:b w:val="0"/>
          <w:color w:val="000000"/>
          <w:sz w:val="22"/>
          <w:szCs w:val="22"/>
        </w:rPr>
        <w:t>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A73CA">
        <w:rPr>
          <w:rFonts w:ascii="Calibri" w:hAnsi="Calibri" w:cs="Calibri"/>
          <w:b w:val="0"/>
          <w:color w:val="000000"/>
          <w:sz w:val="22"/>
          <w:szCs w:val="22"/>
        </w:rPr>
        <w:t>2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2A73CA">
        <w:rPr>
          <w:rFonts w:ascii="Calibri" w:hAnsi="Calibri" w:cs="Calibri"/>
          <w:b w:val="0"/>
          <w:color w:val="000000"/>
          <w:sz w:val="22"/>
          <w:szCs w:val="22"/>
        </w:rPr>
        <w:t xml:space="preserve"> 1 </w:t>
      </w:r>
      <w:proofErr w:type="spellStart"/>
      <w:r w:rsidR="002A73CA">
        <w:rPr>
          <w:rFonts w:ascii="Calibri" w:hAnsi="Calibri" w:cs="Calibri"/>
          <w:b w:val="0"/>
          <w:color w:val="000000"/>
          <w:sz w:val="22"/>
          <w:szCs w:val="22"/>
        </w:rPr>
        <w:t>rollupu</w:t>
      </w:r>
      <w:proofErr w:type="spellEnd"/>
      <w:r w:rsidR="002A73CA">
        <w:rPr>
          <w:rFonts w:ascii="Calibri" w:hAnsi="Calibri" w:cs="Calibri"/>
          <w:b w:val="0"/>
          <w:color w:val="000000"/>
          <w:sz w:val="22"/>
          <w:szCs w:val="22"/>
        </w:rPr>
        <w:t xml:space="preserve"> GE </w:t>
      </w:r>
      <w:proofErr w:type="spellStart"/>
      <w:r w:rsidR="002A73CA">
        <w:rPr>
          <w:rFonts w:ascii="Calibri" w:hAnsi="Calibri" w:cs="Calibri"/>
          <w:b w:val="0"/>
          <w:color w:val="000000"/>
          <w:sz w:val="22"/>
          <w:szCs w:val="22"/>
        </w:rPr>
        <w:t>Women’s</w:t>
      </w:r>
      <w:proofErr w:type="spellEnd"/>
      <w:r w:rsidR="002A73CA">
        <w:rPr>
          <w:rFonts w:ascii="Calibri" w:hAnsi="Calibri" w:cs="Calibri"/>
          <w:b w:val="0"/>
          <w:color w:val="000000"/>
          <w:sz w:val="22"/>
          <w:szCs w:val="22"/>
        </w:rPr>
        <w:t xml:space="preserve"> Network oraz 1 </w:t>
      </w:r>
      <w:proofErr w:type="spellStart"/>
      <w:r w:rsidR="002A73CA">
        <w:rPr>
          <w:rFonts w:ascii="Calibri" w:hAnsi="Calibri" w:cs="Calibri"/>
          <w:b w:val="0"/>
          <w:color w:val="000000"/>
          <w:sz w:val="22"/>
          <w:szCs w:val="22"/>
        </w:rPr>
        <w:t>rollupu</w:t>
      </w:r>
      <w:proofErr w:type="spellEnd"/>
      <w:r w:rsidR="006B362F">
        <w:rPr>
          <w:rFonts w:ascii="Calibri" w:hAnsi="Calibri" w:cs="Calibri"/>
          <w:b w:val="0"/>
          <w:color w:val="000000"/>
          <w:sz w:val="22"/>
          <w:szCs w:val="22"/>
        </w:rPr>
        <w:t xml:space="preserve"> GE </w:t>
      </w:r>
      <w:proofErr w:type="spellStart"/>
      <w:r w:rsidR="006B362F">
        <w:rPr>
          <w:rFonts w:ascii="Calibri" w:hAnsi="Calibri" w:cs="Calibri"/>
          <w:b w:val="0"/>
          <w:color w:val="000000"/>
          <w:sz w:val="22"/>
          <w:szCs w:val="22"/>
        </w:rPr>
        <w:t>Volunteers</w:t>
      </w:r>
      <w:proofErr w:type="spellEnd"/>
      <w:r w:rsidR="006B362F">
        <w:rPr>
          <w:rFonts w:ascii="Calibri" w:hAnsi="Calibri" w:cs="Calibri"/>
          <w:b w:val="0"/>
          <w:color w:val="000000"/>
          <w:sz w:val="22"/>
          <w:szCs w:val="22"/>
        </w:rPr>
        <w:t>;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projekt wykonany przez wykonawcę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B25533">
        <w:rPr>
          <w:rFonts w:ascii="Calibri" w:hAnsi="Calibri" w:cs="Calibri"/>
          <w:b w:val="0"/>
          <w:color w:val="000000"/>
          <w:sz w:val="22"/>
          <w:szCs w:val="22"/>
        </w:rPr>
        <w:t xml:space="preserve">wybranego w postępowaniu 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 xml:space="preserve">- wymagana akceptacja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projektu przez 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>Zamawiającego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niezwłocznie wprowadzi wymagane zmiany przez Zamawiającego.</w:t>
      </w:r>
      <w:r w:rsidR="001912D6">
        <w:rPr>
          <w:rFonts w:ascii="Calibri" w:hAnsi="Calibri" w:cs="Calibri"/>
          <w:b w:val="0"/>
          <w:color w:val="000000"/>
          <w:sz w:val="22"/>
          <w:szCs w:val="22"/>
        </w:rPr>
        <w:t xml:space="preserve"> Wszelkie logotypy zostaną przekazane wykonawcy wybranemu do organizacji pikniku.</w:t>
      </w:r>
    </w:p>
    <w:p w14:paraId="5C4C1141" w14:textId="77777777" w:rsidR="0074500E" w:rsidRPr="00A903DB" w:rsidRDefault="00AD5A6E" w:rsidP="0074500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D76B9">
        <w:rPr>
          <w:rFonts w:ascii="Calibri" w:hAnsi="Calibri" w:cs="Calibri"/>
          <w:b w:val="0"/>
          <w:color w:val="000000"/>
          <w:sz w:val="22"/>
          <w:szCs w:val="22"/>
        </w:rPr>
        <w:t>fotografa dokumentującego imprezę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(zdjęcia i film)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750C5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rzekazanie Zamawiającemu wszystkich zdjęć z imprezy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i filmu nastąpi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na nośniku elektronicznym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w uz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godnionym przez strony formacie;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ateriał zdjęciowy powinien być dostarczony przez Wykonawcę w terminie czterech dni od dnia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 xml:space="preserve"> imprezy, tj. do dnia 7.06.2017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, zaś materiał filmowy w terminie 10 dni od dnia imprezy, tj. do dnia 13.06.2017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 zakresie wykonania filmu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Wyk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onawca jest zobowiązany dokonać</w:t>
      </w:r>
      <w:r w:rsidR="0068686C">
        <w:t xml:space="preserve">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montażu nagranego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materiału </w:t>
      </w:r>
      <w:r w:rsidRPr="00ED76B9">
        <w:rPr>
          <w:rFonts w:ascii="Calibri" w:hAnsi="Calibri" w:cs="Calibri"/>
          <w:b w:val="0"/>
          <w:color w:val="000000"/>
          <w:sz w:val="22"/>
          <w:szCs w:val="22"/>
        </w:rPr>
        <w:t>filmowego z imprezy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montowany materiał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wymaga akceptacji przez Zamawiającego;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wprowadzi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wymagane zmiany przez Zamawiającego.</w:t>
      </w:r>
    </w:p>
    <w:p w14:paraId="6D3EDCE0" w14:textId="77777777" w:rsidR="00045DE8" w:rsidRPr="00F707A8" w:rsidRDefault="0074500E" w:rsidP="000D4ABC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535EA">
        <w:rPr>
          <w:rFonts w:ascii="Calibri" w:hAnsi="Calibri" w:cs="Calibri"/>
          <w:b w:val="0"/>
          <w:sz w:val="22"/>
          <w:szCs w:val="22"/>
        </w:rPr>
        <w:t xml:space="preserve">zorganizowanie strefy </w:t>
      </w:r>
      <w:proofErr w:type="spellStart"/>
      <w:r w:rsidRPr="007535EA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7535EA">
        <w:rPr>
          <w:rFonts w:ascii="Calibri" w:hAnsi="Calibri" w:cs="Calibri"/>
          <w:b w:val="0"/>
          <w:sz w:val="22"/>
          <w:szCs w:val="22"/>
        </w:rPr>
        <w:t xml:space="preserve"> promującej zdrowy tryb życia zawierającej m.in.</w:t>
      </w:r>
      <w:r w:rsidR="000D4ABC">
        <w:rPr>
          <w:rFonts w:ascii="Calibri" w:hAnsi="Calibri" w:cs="Calibri"/>
          <w:b w:val="0"/>
          <w:sz w:val="22"/>
          <w:szCs w:val="22"/>
        </w:rPr>
        <w:t xml:space="preserve"> </w:t>
      </w:r>
      <w:r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namiot z </w:t>
      </w:r>
      <w:r w:rsidR="002A73CA"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1</w:t>
      </w:r>
      <w:r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dietetyk</w:t>
      </w:r>
      <w:r w:rsidR="002A73CA" w:rsidRP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iem</w:t>
      </w:r>
      <w:r w:rsidR="006B362F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(o powierzchni 5m</w:t>
      </w:r>
      <w:r w:rsidR="006B362F" w:rsidRPr="00F12698">
        <w:rPr>
          <w:rFonts w:ascii="Calibri" w:eastAsia="Calibri" w:hAnsi="Calibri" w:cs="Calibri"/>
          <w:b w:val="0"/>
          <w:color w:val="000000"/>
          <w:sz w:val="22"/>
          <w:szCs w:val="22"/>
          <w:vertAlign w:val="superscript"/>
          <w:lang w:eastAsia="en-US"/>
        </w:rPr>
        <w:t>2</w:t>
      </w:r>
      <w:r w:rsidR="006B362F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)</w:t>
      </w:r>
      <w:r w:rsidR="000D4ABC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oraz namiot z </w:t>
      </w:r>
      <w:r w:rsidR="000E7682">
        <w:rPr>
          <w:rFonts w:ascii="Calibri" w:hAnsi="Calibri" w:cs="Calibri"/>
          <w:b w:val="0"/>
          <w:color w:val="000000"/>
          <w:sz w:val="22"/>
          <w:szCs w:val="22"/>
        </w:rPr>
        <w:t xml:space="preserve">3 masażystami </w:t>
      </w:r>
      <w:r w:rsidR="000D4ABC">
        <w:rPr>
          <w:rFonts w:ascii="Calibri" w:hAnsi="Calibri" w:cs="Calibri"/>
          <w:b w:val="0"/>
          <w:color w:val="000000"/>
          <w:sz w:val="22"/>
          <w:szCs w:val="22"/>
        </w:rPr>
        <w:t>i</w:t>
      </w:r>
      <w:r w:rsidR="000E7682">
        <w:rPr>
          <w:rFonts w:ascii="Calibri" w:hAnsi="Calibri" w:cs="Calibri"/>
          <w:b w:val="0"/>
          <w:color w:val="000000"/>
          <w:sz w:val="22"/>
          <w:szCs w:val="22"/>
        </w:rPr>
        <w:t xml:space="preserve"> trzema stanowiskami do masażu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 xml:space="preserve"> (o powierzchni 5m</w:t>
      </w:r>
      <w:r w:rsidR="006B362F" w:rsidRPr="00F12698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). Wyposażenie</w:t>
      </w:r>
      <w:r w:rsidR="006B362F" w:rsidRPr="000D4ABC">
        <w:rPr>
          <w:rFonts w:ascii="Calibri" w:hAnsi="Calibri" w:cs="Calibri"/>
          <w:b w:val="0"/>
          <w:sz w:val="22"/>
          <w:szCs w:val="22"/>
        </w:rPr>
        <w:t xml:space="preserve"> i obsługa namiotów leż</w:t>
      </w:r>
      <w:r w:rsidR="006B362F">
        <w:rPr>
          <w:rFonts w:ascii="Calibri" w:hAnsi="Calibri" w:cs="Calibri"/>
          <w:b w:val="0"/>
          <w:sz w:val="22"/>
          <w:szCs w:val="22"/>
        </w:rPr>
        <w:t>ą</w:t>
      </w:r>
      <w:r w:rsidR="006B362F" w:rsidRPr="000D4ABC">
        <w:rPr>
          <w:rFonts w:ascii="Calibri" w:hAnsi="Calibri" w:cs="Calibri"/>
          <w:b w:val="0"/>
          <w:sz w:val="22"/>
          <w:szCs w:val="22"/>
        </w:rPr>
        <w:t xml:space="preserve"> po stronie </w:t>
      </w:r>
      <w:r w:rsidR="006B362F">
        <w:rPr>
          <w:rFonts w:ascii="Calibri" w:hAnsi="Calibri" w:cs="Calibri"/>
          <w:b w:val="0"/>
          <w:sz w:val="22"/>
          <w:szCs w:val="22"/>
        </w:rPr>
        <w:t xml:space="preserve">Wykonawcy. 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 xml:space="preserve">Dodatkowo, w namiotach powinny znajdować się 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materiały propagujące zdrowy styl życia 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>i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 badani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 stanu zdrowia (ulotki, broszury, itp.)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 xml:space="preserve"> oraz telewizor 50 calowy do wyświetlania prezentacji dostarczonych przez Zamawiającego</w:t>
      </w:r>
      <w:r w:rsidR="000138C9">
        <w:rPr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 w:rsidR="00045DE8" w:rsidRPr="000D4ABC">
        <w:rPr>
          <w:rFonts w:ascii="Calibri" w:hAnsi="Calibri" w:cs="Calibri"/>
          <w:b w:val="0"/>
          <w:sz w:val="22"/>
          <w:szCs w:val="22"/>
        </w:rPr>
        <w:t xml:space="preserve">Wykonawca zamówienia zobowiązany jest zaplanować oznaczenie </w:t>
      </w:r>
      <w:r w:rsidR="00F707A8">
        <w:rPr>
          <w:rFonts w:ascii="Calibri" w:hAnsi="Calibri" w:cs="Calibri"/>
          <w:b w:val="0"/>
          <w:sz w:val="22"/>
          <w:szCs w:val="22"/>
        </w:rPr>
        <w:t>i</w:t>
      </w:r>
      <w:r w:rsidR="00045DE8" w:rsidRPr="000D4ABC">
        <w:rPr>
          <w:rFonts w:ascii="Calibri" w:hAnsi="Calibri" w:cs="Calibri"/>
          <w:b w:val="0"/>
          <w:sz w:val="22"/>
          <w:szCs w:val="22"/>
        </w:rPr>
        <w:t xml:space="preserve"> lokalizację strefy </w:t>
      </w:r>
      <w:proofErr w:type="spellStart"/>
      <w:r w:rsidR="00045DE8" w:rsidRPr="000D4ABC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="00045DE8" w:rsidRPr="000D4ABC">
        <w:rPr>
          <w:rFonts w:ascii="Calibri" w:hAnsi="Calibri" w:cs="Calibri"/>
          <w:b w:val="0"/>
          <w:sz w:val="22"/>
          <w:szCs w:val="22"/>
        </w:rPr>
        <w:t>,</w:t>
      </w:r>
    </w:p>
    <w:p w14:paraId="1FAC7DA8" w14:textId="653E9274" w:rsidR="000E6D0C" w:rsidRDefault="00F707A8" w:rsidP="00F707A8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zorganizowanie namiotu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ze stylistką wyposażoną w zestaw ubrań dla kobiet i mężczyzn oraz wizażystką wyposażoną w zestaw</w:t>
      </w:r>
      <w:r w:rsidR="00BF1646">
        <w:rPr>
          <w:rFonts w:ascii="Calibri" w:hAnsi="Calibri" w:cs="Calibri"/>
          <w:b w:val="0"/>
          <w:color w:val="000000"/>
          <w:sz w:val="22"/>
          <w:szCs w:val="22"/>
        </w:rPr>
        <w:t xml:space="preserve"> palet do makijażu oraz innych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akcesoriów kosmetycznych umożliwiających wykonywanie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biznesowych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makijaży </w:t>
      </w:r>
      <w:r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dziennych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podczas eventu i udzielanie porad </w:t>
      </w:r>
      <w:proofErr w:type="spellStart"/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makijażowych</w:t>
      </w:r>
      <w:proofErr w:type="spellEnd"/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 w:rsidR="001F6BD2">
        <w:rPr>
          <w:rFonts w:ascii="Calibri" w:hAnsi="Calibri" w:cs="Calibri"/>
          <w:b w:val="0"/>
          <w:color w:val="000000"/>
          <w:sz w:val="22"/>
          <w:szCs w:val="22"/>
        </w:rPr>
        <w:t xml:space="preserve">Zapewnienie stylistki leży w gestii Wykonawcy.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Namiot powinien mieć powierzchnię 5 m</w:t>
      </w:r>
      <w:r w:rsidR="000E6D0C" w:rsidRPr="00F12698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i umożliwiać podłączenie do prądu. </w:t>
      </w:r>
      <w:r w:rsidRPr="000D4ABC">
        <w:rPr>
          <w:rFonts w:ascii="Calibri" w:hAnsi="Calibri" w:cs="Calibri"/>
          <w:b w:val="0"/>
          <w:sz w:val="22"/>
          <w:szCs w:val="22"/>
        </w:rPr>
        <w:t>Wykonawca zamówienia zobowiązany jest</w:t>
      </w:r>
      <w:r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 xml:space="preserve">zapewnić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odpowiednie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wyposażenie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E6D0C" w:rsidRPr="00F707A8">
        <w:rPr>
          <w:rFonts w:ascii="Calibri" w:hAnsi="Calibri" w:cs="Calibri"/>
          <w:b w:val="0"/>
          <w:color w:val="000000"/>
          <w:sz w:val="22"/>
          <w:szCs w:val="22"/>
        </w:rPr>
        <w:t>namiotu</w:t>
      </w:r>
      <w:r>
        <w:rPr>
          <w:rFonts w:ascii="Calibri" w:hAnsi="Calibri" w:cs="Calibri"/>
          <w:b w:val="0"/>
          <w:color w:val="000000"/>
          <w:sz w:val="22"/>
          <w:szCs w:val="22"/>
        </w:rPr>
        <w:t>, w skład którego wchodzi również telewizor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 xml:space="preserve"> 50 calowy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do wyświetlania prezentacji 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dostarczonych przez Zamawiającego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375D484F" w14:textId="00C11BE5" w:rsidR="00AF1A7C" w:rsidRPr="001D75F8" w:rsidRDefault="00F707A8" w:rsidP="001D75F8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D75F8">
        <w:rPr>
          <w:rFonts w:ascii="Calibri" w:hAnsi="Calibri" w:cs="Calibri"/>
          <w:b w:val="0"/>
          <w:sz w:val="22"/>
          <w:szCs w:val="22"/>
        </w:rPr>
        <w:t xml:space="preserve">zorganizowanie namiotu 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>o powierzchni 5m</w:t>
      </w:r>
      <w:r w:rsidR="00B56508" w:rsidRPr="00796ECD"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2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, w którym znajdować się będzie kącik małego </w:t>
      </w:r>
      <w:r w:rsidR="00C14898" w:rsidRPr="001D75F8">
        <w:rPr>
          <w:rFonts w:ascii="Calibri" w:hAnsi="Calibri" w:cs="Calibri"/>
          <w:b w:val="0"/>
          <w:color w:val="000000"/>
          <w:sz w:val="22"/>
          <w:szCs w:val="22"/>
        </w:rPr>
        <w:t>elektryk</w:t>
      </w:r>
      <w:r w:rsidR="00B56508" w:rsidRPr="001D75F8"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="00C1489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wraz z 2 osobami do obsługi stanowiska. Wykonawca zobowiązuje się zapewnić 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wyposażenie namiotu. Dodatkowo po stronie Wykonawcy jest zapewnienie 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telewizora</w:t>
      </w:r>
      <w:r w:rsidR="006B362F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64476" w:rsidRPr="001D75F8">
        <w:rPr>
          <w:rFonts w:ascii="Calibri" w:hAnsi="Calibri" w:cs="Calibri"/>
          <w:b w:val="0"/>
          <w:color w:val="000000"/>
          <w:sz w:val="22"/>
          <w:szCs w:val="22"/>
        </w:rPr>
        <w:t>50 calowego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do wyświetlania prezentacji/zdjęć</w:t>
      </w:r>
      <w:r w:rsidR="006B362F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dostarczonych przez Zamawiającego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oraz 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lastRenderedPageBreak/>
        <w:t xml:space="preserve">pudełka o wymiarach 40cmx40cmx50cm w kolorze fioletowym ze slotem od góry, do którego 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wrzucane będą ankiety z propozycjami inicjatyw dla GE </w:t>
      </w:r>
      <w:proofErr w:type="spellStart"/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Volunteers</w:t>
      </w:r>
      <w:proofErr w:type="spellEnd"/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="00583B7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Z każdej bocznej strony pudełka powinno być umieszczone logo GE </w:t>
      </w:r>
      <w:proofErr w:type="spellStart"/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Volunteers</w:t>
      </w:r>
      <w:proofErr w:type="spellEnd"/>
      <w:r w:rsidR="00B46966" w:rsidRPr="001D75F8">
        <w:rPr>
          <w:rFonts w:ascii="Calibri" w:hAnsi="Calibri" w:cs="Calibri"/>
          <w:b w:val="0"/>
          <w:color w:val="000000"/>
          <w:sz w:val="22"/>
          <w:szCs w:val="22"/>
        </w:rPr>
        <w:t>, które Zamawiający zobowi</w:t>
      </w:r>
      <w:r w:rsidR="000D2575">
        <w:rPr>
          <w:rFonts w:ascii="Calibri" w:hAnsi="Calibri" w:cs="Calibri"/>
          <w:b w:val="0"/>
          <w:color w:val="000000"/>
          <w:sz w:val="22"/>
          <w:szCs w:val="22"/>
        </w:rPr>
        <w:t>ązuje się dostarczyć wybranemu Wykonawcy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Za kolor fioletowy uważa się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1D75F8">
        <w:rPr>
          <w:rFonts w:ascii="Calibri" w:hAnsi="Calibri" w:cs="Calibri"/>
          <w:b w:val="0"/>
          <w:color w:val="000000"/>
          <w:sz w:val="22"/>
          <w:szCs w:val="22"/>
        </w:rPr>
        <w:t>k</w:t>
      </w:r>
      <w:r w:rsidR="001D75F8" w:rsidRPr="001D75F8">
        <w:rPr>
          <w:rFonts w:ascii="Calibri" w:hAnsi="Calibri" w:cs="Calibri"/>
          <w:b w:val="0"/>
          <w:color w:val="000000"/>
          <w:sz w:val="22"/>
          <w:szCs w:val="22"/>
        </w:rPr>
        <w:t>olor z palety RAL o numerze 4008, znany jako fioletowy sygnałowy</w:t>
      </w:r>
      <w:r w:rsidR="00AF1A7C" w:rsidRPr="001D75F8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10ABD3F9" w14:textId="23855241" w:rsidR="000D4ABC" w:rsidRPr="00664476" w:rsidRDefault="00D04272" w:rsidP="00DC3982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przygotowanie terenu o powierzchni ok. 120m2 do przeprowadzania zajęć 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>ze zdrowego kręgosłupa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uwzględnieniem </w:t>
      </w:r>
      <w:r w:rsidR="00012CA3">
        <w:rPr>
          <w:rFonts w:ascii="Calibri" w:hAnsi="Calibri" w:cs="Calibri"/>
          <w:b w:val="0"/>
          <w:color w:val="000000"/>
          <w:sz w:val="22"/>
          <w:szCs w:val="22"/>
        </w:rPr>
        <w:t>zadaszenia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przypadku pogody deszczowej</w:t>
      </w:r>
      <w:r w:rsidR="00664476">
        <w:rPr>
          <w:rFonts w:ascii="Calibri" w:hAnsi="Calibri" w:cs="Calibri"/>
          <w:b w:val="0"/>
          <w:color w:val="000000"/>
          <w:sz w:val="22"/>
          <w:szCs w:val="22"/>
        </w:rPr>
        <w:t>. Zamawiający</w:t>
      </w:r>
      <w:r w:rsidR="000D4ABC" w:rsidRPr="00664476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0D4ABC" w:rsidRPr="007C2368">
        <w:rPr>
          <w:rFonts w:ascii="Calibri" w:hAnsi="Calibri" w:cs="Calibri"/>
          <w:b w:val="0"/>
          <w:sz w:val="22"/>
          <w:szCs w:val="22"/>
        </w:rPr>
        <w:t xml:space="preserve">zobowiązuje się zapewnić </w:t>
      </w:r>
      <w:r>
        <w:rPr>
          <w:rFonts w:ascii="Calibri" w:hAnsi="Calibri" w:cs="Calibri"/>
          <w:b w:val="0"/>
          <w:sz w:val="22"/>
          <w:szCs w:val="22"/>
        </w:rPr>
        <w:t>trenera</w:t>
      </w:r>
      <w:r w:rsidR="000D4ABC" w:rsidRPr="007C2368">
        <w:rPr>
          <w:rFonts w:ascii="Calibri" w:hAnsi="Calibri" w:cs="Calibri"/>
          <w:b w:val="0"/>
          <w:sz w:val="22"/>
          <w:szCs w:val="22"/>
        </w:rPr>
        <w:t xml:space="preserve"> oraz wszelki potrzebny sprzęt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104B844E" w14:textId="77777777" w:rsidR="00AD5A6E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C4CD0">
        <w:rPr>
          <w:rFonts w:ascii="Calibri" w:hAnsi="Calibri" w:cs="Calibri"/>
          <w:b w:val="0"/>
          <w:color w:val="000000"/>
          <w:sz w:val="22"/>
          <w:szCs w:val="22"/>
        </w:rPr>
        <w:t>Zorganizowanie strefy malucha (miejsca dla rodziców i niemowląt)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3C1F526B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Zapewnienie cateringu wraz z obsługą (catering w fo</w:t>
      </w:r>
      <w:r>
        <w:rPr>
          <w:rFonts w:ascii="Calibri" w:hAnsi="Calibri" w:cs="Calibri"/>
          <w:b w:val="0"/>
          <w:color w:val="000000"/>
          <w:sz w:val="22"/>
          <w:szCs w:val="22"/>
        </w:rPr>
        <w:t>rmie bufetów szwedzkich, z dostępem z dwó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ch stron stołu: dania z grilla,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tym kiełbaski, karkówka, szaszłyki, warzywa, pieczone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ziemniaki; </w:t>
      </w:r>
      <w:r>
        <w:rPr>
          <w:rFonts w:ascii="Calibri" w:hAnsi="Calibri" w:cs="Calibri"/>
          <w:b w:val="0"/>
          <w:color w:val="000000"/>
          <w:sz w:val="22"/>
          <w:szCs w:val="22"/>
        </w:rPr>
        <w:t>sał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atki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warzywne, ciepłe i zimne przeką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ski,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świeże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owoce, bufet z deserami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uzupełniane do godziny 18:00. Ilość dań </w:t>
      </w:r>
      <w:r w:rsidR="00ED5FC6">
        <w:rPr>
          <w:rFonts w:ascii="Calibri" w:hAnsi="Calibri" w:cs="Calibri"/>
          <w:b w:val="0"/>
          <w:color w:val="000000"/>
          <w:sz w:val="22"/>
          <w:szCs w:val="22"/>
        </w:rPr>
        <w:t xml:space="preserve">i sposób ich serwowania </w:t>
      </w:r>
      <w:r>
        <w:rPr>
          <w:rFonts w:ascii="Calibri" w:hAnsi="Calibri" w:cs="Calibri"/>
          <w:b w:val="0"/>
          <w:color w:val="000000"/>
          <w:sz w:val="22"/>
          <w:szCs w:val="22"/>
        </w:rPr>
        <w:t>dostosowana do liczby uczestników imprezy</w:t>
      </w:r>
      <w:r w:rsidR="00E17E52">
        <w:rPr>
          <w:rFonts w:ascii="Calibri" w:hAnsi="Calibri" w:cs="Calibri"/>
          <w:b w:val="0"/>
          <w:color w:val="000000"/>
          <w:sz w:val="22"/>
          <w:szCs w:val="22"/>
        </w:rPr>
        <w:t>:</w:t>
      </w:r>
    </w:p>
    <w:p w14:paraId="18A9A18C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menu dla dorosłych i dzieci, </w:t>
      </w:r>
      <w:r>
        <w:rPr>
          <w:rFonts w:ascii="Calibri" w:hAnsi="Calibri" w:cs="Calibri"/>
          <w:b w:val="0"/>
          <w:color w:val="000000"/>
          <w:sz w:val="22"/>
          <w:szCs w:val="22"/>
        </w:rPr>
        <w:t>napoje bezalkoholowe zimne oraz ciepłe (kawa z ekspresów oraz herbata), piwo,</w:t>
      </w:r>
    </w:p>
    <w:p w14:paraId="3EA7470F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obsługa musi na bieżąco dbać o czystość i porządek. Brudna zastawa stołowa musi być niezwłocznie sprzątana, dania </w:t>
      </w:r>
      <w:r>
        <w:rPr>
          <w:rFonts w:ascii="Calibri" w:hAnsi="Calibri" w:cs="Calibri"/>
          <w:b w:val="0"/>
          <w:color w:val="000000"/>
          <w:sz w:val="22"/>
          <w:szCs w:val="22"/>
        </w:rPr>
        <w:t>i napoje uzupełniane na bieżąco,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325DE411" w14:textId="77777777" w:rsidR="00AD5A6E" w:rsidRPr="00ED5FC6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strefa cateringowa musi zawierać 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dodatkowe punkty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ze zdrową żywnością oznaczon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„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Healthy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Choice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 (w tym: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bar sał</w:t>
      </w:r>
      <w:r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tkowy, świeże owoce, soki owocowe, woda mineralna, inne zdrowe przekąski)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57031CF1" w14:textId="77777777" w:rsidR="00ED5FC6" w:rsidRDefault="00ED5FC6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wdrożenie rozwiązania niwelującego kolejki w oczekiwaniu na posiłek,</w:t>
      </w:r>
    </w:p>
    <w:p w14:paraId="1EFFA877" w14:textId="50EEB139" w:rsidR="00A21248" w:rsidRPr="00180F32" w:rsidRDefault="00A21248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kosze na śmieci i resztki jedzenia</w:t>
      </w:r>
    </w:p>
    <w:p w14:paraId="2D7A2F4E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program imprezy obejmujący:</w:t>
      </w:r>
    </w:p>
    <w:p w14:paraId="43759070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atrakcje dla dzieci i młodzieży w poszczególny</w:t>
      </w:r>
      <w:r w:rsidR="00D83FD4">
        <w:rPr>
          <w:rFonts w:ascii="Calibri" w:hAnsi="Calibri" w:cs="Calibri"/>
          <w:b w:val="0"/>
          <w:color w:val="000000"/>
          <w:sz w:val="22"/>
          <w:szCs w:val="22"/>
        </w:rPr>
        <w:t xml:space="preserve">ch grupach wiekowych: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0-3, 4-9 </w:t>
      </w:r>
      <w:r w:rsidR="00A903DB" w:rsidRPr="00664476">
        <w:rPr>
          <w:rFonts w:ascii="Calibri" w:hAnsi="Calibri" w:cs="Calibri"/>
          <w:b w:val="0"/>
          <w:sz w:val="22"/>
          <w:szCs w:val="22"/>
        </w:rPr>
        <w:t xml:space="preserve">– 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B003F4" w:rsidRPr="00664476">
        <w:rPr>
          <w:rFonts w:ascii="Calibri" w:hAnsi="Calibri" w:cs="Calibri"/>
          <w:b w:val="0"/>
          <w:sz w:val="22"/>
          <w:szCs w:val="22"/>
        </w:rPr>
        <w:t>6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atrakcj</w:t>
      </w:r>
      <w:r w:rsidR="00B003F4" w:rsidRPr="00664476">
        <w:rPr>
          <w:rFonts w:ascii="Calibri" w:hAnsi="Calibri" w:cs="Calibri"/>
          <w:b w:val="0"/>
          <w:sz w:val="22"/>
          <w:szCs w:val="22"/>
        </w:rPr>
        <w:t>i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oraz 10-18 lat i dorośli – 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4 atrakcje. 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Zamawiający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wymaga, aby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zaoferowane atrakcj</w:t>
      </w:r>
      <w:r w:rsidR="006B7305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gwarantowały możliwość skorzystania z nich przez jak największą liczbę uczestników, bez </w:t>
      </w:r>
      <w:r w:rsidR="00DA773B">
        <w:rPr>
          <w:rFonts w:ascii="Calibri" w:hAnsi="Calibri" w:cs="Calibri"/>
          <w:b w:val="0"/>
          <w:color w:val="000000"/>
          <w:sz w:val="22"/>
          <w:szCs w:val="22"/>
        </w:rPr>
        <w:t>poczucia uczestnika, że został zlekceważony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032EF02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aktywności integrujące dzieci i rodziców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0D07DCCC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elementy edukacyjne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01AE3303" w14:textId="77777777"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konkursy i zabawy sportowo-rekreacyjne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z nagrodami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12E7B6B6" w14:textId="77777777" w:rsidR="00AD5A6E" w:rsidRPr="001045E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045E5">
        <w:rPr>
          <w:rFonts w:ascii="Calibri" w:hAnsi="Calibri" w:cs="Calibri"/>
          <w:b w:val="0"/>
          <w:sz w:val="22"/>
          <w:szCs w:val="22"/>
        </w:rPr>
        <w:t xml:space="preserve">gadżety i drobne upominki dla każdego z uczestników imprezy wydawane przy wejściu na imprezę, nie powinny przekraczać kwoty do </w:t>
      </w:r>
      <w:r w:rsidR="00B56508">
        <w:rPr>
          <w:rFonts w:ascii="Calibri" w:hAnsi="Calibri" w:cs="Calibri"/>
          <w:b w:val="0"/>
          <w:sz w:val="22"/>
          <w:szCs w:val="22"/>
        </w:rPr>
        <w:t>2</w:t>
      </w:r>
      <w:r w:rsidRPr="001045E5">
        <w:rPr>
          <w:rFonts w:ascii="Calibri" w:hAnsi="Calibri" w:cs="Calibri"/>
          <w:b w:val="0"/>
          <w:sz w:val="22"/>
          <w:szCs w:val="22"/>
        </w:rPr>
        <w:t>0 PLN netto za sztukę,</w:t>
      </w:r>
    </w:p>
    <w:p w14:paraId="5E591592" w14:textId="24E9CFF6" w:rsidR="00AD5A6E" w:rsidRPr="00C646B3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>
        <w:rPr>
          <w:rFonts w:ascii="Calibri" w:hAnsi="Calibri" w:cs="Calibri"/>
          <w:b w:val="0"/>
          <w:color w:val="000000"/>
          <w:sz w:val="22"/>
          <w:szCs w:val="22"/>
        </w:rPr>
        <w:t>isanie numeru telefonu opiekuna</w:t>
      </w:r>
      <w:r w:rsidR="007C0091">
        <w:rPr>
          <w:rFonts w:ascii="Calibri" w:hAnsi="Calibri" w:cs="Calibri"/>
          <w:b w:val="0"/>
          <w:color w:val="000000"/>
          <w:sz w:val="22"/>
          <w:szCs w:val="22"/>
        </w:rPr>
        <w:t>. Rejestracja osób wchodzących na teren pikniku bez kolejek</w:t>
      </w:r>
    </w:p>
    <w:p w14:paraId="1A9D6E63" w14:textId="77777777" w:rsidR="00AD5A6E" w:rsidRPr="00180F32" w:rsidRDefault="00664476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apki z zaznaczonymi wyjś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ciami ewakuacyjnymi, punktami gastronomicznymi, dostępnymi atrakcjami, 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strefą dla malucha,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obsługą medyczną, toaletami –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wręczane każdemu dorosłemu uczestnikowi pikniku przy wejściu na teren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24A09878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hostessy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05F887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instruktorsko-animacyjna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1C3114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medyczna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493A489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ochrona w trakcie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7F1BCE31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lastRenderedPageBreak/>
        <w:t>obsługa techniczna (nagłośnienie, oświetlenie, muzyka)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68C2375E" w14:textId="77777777" w:rsidR="00AD5A6E" w:rsidRPr="002349F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ubezpieczenie NNW uczestników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5E76A95C" w14:textId="638FF146" w:rsidR="002349F7" w:rsidRPr="002349F7" w:rsidRDefault="002349F7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ubezpieczenie OC </w:t>
      </w:r>
    </w:p>
    <w:p w14:paraId="419DB83D" w14:textId="7430DE02" w:rsidR="002349F7" w:rsidRPr="003437CA" w:rsidRDefault="002349F7" w:rsidP="003D7559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sz w:val="22"/>
          <w:szCs w:val="22"/>
        </w:rPr>
      </w:pPr>
      <w:r w:rsidRPr="003437CA">
        <w:rPr>
          <w:rFonts w:ascii="Calibri" w:hAnsi="Calibri" w:cs="Calibri"/>
          <w:b w:val="0"/>
          <w:sz w:val="22"/>
          <w:szCs w:val="22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</w:t>
      </w:r>
      <w:r w:rsidR="003437CA" w:rsidRPr="003437CA">
        <w:rPr>
          <w:rFonts w:ascii="Calibri" w:hAnsi="Calibri" w:cs="Calibri"/>
          <w:b w:val="0"/>
          <w:sz w:val="22"/>
          <w:szCs w:val="22"/>
        </w:rPr>
        <w:t>ci co najmniej 1 000 000,00 zł. Zamawiający zastrzega, że w przedmiotowej polisie nie może występować franszyza redukcyjna (udział własny) wyższy niż 50 000 zł.</w:t>
      </w:r>
    </w:p>
    <w:p w14:paraId="7DD2FDDE" w14:textId="3636DF02" w:rsidR="00AD5A6E" w:rsidRPr="005311A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posprzątanie po zakończeniu imprezy</w:t>
      </w:r>
      <w:r w:rsidR="00D63332">
        <w:rPr>
          <w:rFonts w:ascii="Calibri" w:hAnsi="Calibri" w:cs="Calibri"/>
          <w:b w:val="0"/>
          <w:sz w:val="22"/>
          <w:szCs w:val="22"/>
        </w:rPr>
        <w:t xml:space="preserve"> i wywóz</w:t>
      </w:r>
      <w:r w:rsidR="004E6374">
        <w:rPr>
          <w:rFonts w:ascii="Calibri" w:hAnsi="Calibri" w:cs="Calibri"/>
          <w:b w:val="0"/>
          <w:sz w:val="22"/>
          <w:szCs w:val="22"/>
        </w:rPr>
        <w:t xml:space="preserve"> śmieci i</w:t>
      </w:r>
      <w:r w:rsidR="00D63332">
        <w:rPr>
          <w:rFonts w:ascii="Calibri" w:hAnsi="Calibri" w:cs="Calibri"/>
          <w:b w:val="0"/>
          <w:sz w:val="22"/>
          <w:szCs w:val="22"/>
        </w:rPr>
        <w:t xml:space="preserve"> nieczystości</w:t>
      </w:r>
      <w:r w:rsid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63332">
        <w:rPr>
          <w:rFonts w:ascii="Calibri" w:hAnsi="Calibri" w:cs="Calibri"/>
          <w:b w:val="0"/>
          <w:sz w:val="22"/>
          <w:szCs w:val="22"/>
        </w:rPr>
        <w:t xml:space="preserve"> oraz</w:t>
      </w:r>
      <w:r w:rsidR="00664476">
        <w:rPr>
          <w:rFonts w:ascii="Calibri" w:hAnsi="Calibri" w:cs="Calibri"/>
          <w:b w:val="0"/>
          <w:sz w:val="22"/>
          <w:szCs w:val="22"/>
        </w:rPr>
        <w:t xml:space="preserve"> doprowadzenie terenu do stanu pierwotnego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759B11E6" w14:textId="1BDF80F1" w:rsidR="007C0091" w:rsidRPr="00180F32" w:rsidRDefault="007C0091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Kosze na śmieci na całym terenie pikniku</w:t>
      </w:r>
    </w:p>
    <w:p w14:paraId="7E69CA0D" w14:textId="4269BB3D" w:rsidR="001D75F8" w:rsidRPr="003D7559" w:rsidRDefault="00D04272" w:rsidP="00CE211C">
      <w:pPr>
        <w:pStyle w:val="Akapitzlist"/>
        <w:numPr>
          <w:ilvl w:val="0"/>
          <w:numId w:val="1"/>
        </w:numPr>
        <w:jc w:val="both"/>
        <w:rPr>
          <w:rFonts w:eastAsiaTheme="minorHAnsi"/>
        </w:rPr>
      </w:pPr>
      <w:r>
        <w:rPr>
          <w:rFonts w:cs="Calibri"/>
        </w:rPr>
        <w:t>Wykonawca wyznaczy osobę dedykowaną do kontaktów z Zamawiającym</w:t>
      </w:r>
      <w:r w:rsidR="003D7559">
        <w:rPr>
          <w:rFonts w:cs="Calibri"/>
        </w:rPr>
        <w:t xml:space="preserve">. </w:t>
      </w:r>
      <w:r w:rsidR="003E03CE" w:rsidRPr="003D7559">
        <w:rPr>
          <w:rFonts w:eastAsiaTheme="minorHAnsi"/>
        </w:rPr>
        <w:t>W dniu organizacji imprezy Wykonawca zobowi</w:t>
      </w:r>
      <w:r w:rsidR="003E03CE" w:rsidRPr="00CE211C">
        <w:rPr>
          <w:rFonts w:ascii="TimesNewRoman" w:eastAsia="TimesNewRoman" w:cs="TimesNewRoman"/>
        </w:rPr>
        <w:t>ą</w:t>
      </w:r>
      <w:r w:rsidR="003E03CE" w:rsidRPr="003D7559">
        <w:rPr>
          <w:rFonts w:eastAsiaTheme="minorHAnsi"/>
        </w:rPr>
        <w:t>zuje si</w:t>
      </w:r>
      <w:r w:rsidR="003E03CE" w:rsidRPr="00CE211C">
        <w:rPr>
          <w:rFonts w:ascii="TimesNewRoman" w:eastAsia="TimesNewRoman" w:cs="TimesNewRoman"/>
        </w:rPr>
        <w:t>ę</w:t>
      </w:r>
      <w:r w:rsidR="003E03CE" w:rsidRPr="00CE211C">
        <w:rPr>
          <w:rFonts w:ascii="TimesNewRoman" w:eastAsia="TimesNewRoman" w:cs="TimesNewRoman"/>
        </w:rPr>
        <w:t xml:space="preserve"> </w:t>
      </w:r>
      <w:r w:rsidR="003E03CE" w:rsidRPr="003D7559">
        <w:rPr>
          <w:rFonts w:eastAsiaTheme="minorHAnsi"/>
        </w:rPr>
        <w:t>pozosta</w:t>
      </w:r>
      <w:r w:rsidR="003E03CE" w:rsidRPr="00CE211C">
        <w:rPr>
          <w:rFonts w:ascii="TimesNewRoman" w:eastAsia="TimesNewRoman" w:cs="TimesNewRoman"/>
        </w:rPr>
        <w:t>ć</w:t>
      </w:r>
      <w:r w:rsidR="003E03CE" w:rsidRPr="00CE211C">
        <w:rPr>
          <w:rFonts w:ascii="TimesNewRoman" w:eastAsia="TimesNewRoman" w:cs="TimesNewRoman"/>
        </w:rPr>
        <w:t xml:space="preserve"> </w:t>
      </w:r>
      <w:r w:rsidR="003E03CE" w:rsidRPr="003D7559">
        <w:rPr>
          <w:rFonts w:eastAsiaTheme="minorHAnsi"/>
        </w:rPr>
        <w:t>w pełnej dyspozycji. Zamawiaj</w:t>
      </w:r>
      <w:r w:rsidR="003E03CE" w:rsidRPr="00CE211C">
        <w:rPr>
          <w:rFonts w:ascii="TimesNewRoman" w:eastAsia="TimesNewRoman" w:cs="TimesNewRoman"/>
        </w:rPr>
        <w:t>ą</w:t>
      </w:r>
      <w:r w:rsidR="003E03CE" w:rsidRPr="003D7559">
        <w:rPr>
          <w:rFonts w:eastAsiaTheme="minorHAnsi"/>
        </w:rPr>
        <w:t>cego i wykonywa</w:t>
      </w:r>
      <w:r w:rsidR="003E03CE" w:rsidRPr="00CE211C">
        <w:rPr>
          <w:rFonts w:ascii="TimesNewRoman" w:eastAsia="TimesNewRoman" w:cs="TimesNewRoman"/>
        </w:rPr>
        <w:t>ć</w:t>
      </w:r>
      <w:r w:rsidR="003E03CE" w:rsidRPr="00CE211C">
        <w:rPr>
          <w:rFonts w:ascii="TimesNewRoman" w:eastAsia="TimesNewRoman" w:cs="TimesNewRoman"/>
        </w:rPr>
        <w:t xml:space="preserve"> </w:t>
      </w:r>
      <w:r w:rsidR="003E03CE" w:rsidRPr="003D7559">
        <w:rPr>
          <w:rFonts w:eastAsiaTheme="minorHAnsi"/>
        </w:rPr>
        <w:t>wszelkie czynno</w:t>
      </w:r>
      <w:r w:rsidR="003E03CE" w:rsidRPr="00CE211C">
        <w:rPr>
          <w:rFonts w:ascii="TimesNewRoman" w:eastAsia="TimesNewRoman" w:cs="TimesNewRoman"/>
        </w:rPr>
        <w:t>ś</w:t>
      </w:r>
      <w:r w:rsidR="003E03CE" w:rsidRPr="003D7559">
        <w:rPr>
          <w:rFonts w:eastAsiaTheme="minorHAnsi"/>
        </w:rPr>
        <w:t>ci niezb</w:t>
      </w:r>
      <w:r w:rsidR="003E03CE" w:rsidRPr="00CE211C">
        <w:rPr>
          <w:rFonts w:ascii="TimesNewRoman" w:eastAsia="TimesNewRoman" w:cs="TimesNewRoman"/>
        </w:rPr>
        <w:t>ę</w:t>
      </w:r>
      <w:r w:rsidR="003E03CE" w:rsidRPr="003D7559">
        <w:rPr>
          <w:rFonts w:eastAsiaTheme="minorHAnsi"/>
        </w:rPr>
        <w:t>dne do prawidłowego prowadzenia imprezy.</w:t>
      </w:r>
    </w:p>
    <w:p w14:paraId="3B79609D" w14:textId="77777777" w:rsidR="00AD5A6E" w:rsidRPr="005318DA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5318DA">
        <w:rPr>
          <w:rFonts w:ascii="Calibri" w:hAnsi="Calibri" w:cs="Calibri"/>
          <w:b/>
          <w:sz w:val="22"/>
          <w:szCs w:val="22"/>
        </w:rPr>
        <w:t>Organizatorem pikniku są dwa odrębne podmioty:</w:t>
      </w:r>
    </w:p>
    <w:p w14:paraId="3DE599FB" w14:textId="77777777" w:rsidR="003F720E" w:rsidRDefault="00AD5A6E" w:rsidP="00AD5A6E">
      <w:pPr>
        <w:pStyle w:val="Akapitzlist"/>
        <w:numPr>
          <w:ilvl w:val="1"/>
          <w:numId w:val="1"/>
        </w:numPr>
        <w:tabs>
          <w:tab w:val="left" w:pos="426"/>
        </w:tabs>
        <w:spacing w:before="240"/>
        <w:ind w:left="426"/>
        <w:jc w:val="both"/>
        <w:rPr>
          <w:rFonts w:cs="Calibri"/>
        </w:rPr>
      </w:pPr>
      <w:r w:rsidRPr="003F720E">
        <w:rPr>
          <w:rFonts w:cs="Calibri"/>
        </w:rPr>
        <w:t>Instytut Lotnictwa, Al. Krakowska 110/114, 02-256 Warszawa - Zamawiający w rozumieniu art. 2 pkt 12 ustawy z dnia 29 stycznia 2004r. prawo zamówień publicznych (Dz.U. z 2015, poz. 21</w:t>
      </w:r>
      <w:r w:rsidR="00802F8F" w:rsidRPr="003F720E">
        <w:rPr>
          <w:rFonts w:cs="Calibri"/>
        </w:rPr>
        <w:t>64</w:t>
      </w:r>
      <w:r w:rsidR="00653A57" w:rsidRPr="003F720E">
        <w:rPr>
          <w:rFonts w:cs="Calibri"/>
        </w:rPr>
        <w:t xml:space="preserve"> z </w:t>
      </w:r>
      <w:proofErr w:type="spellStart"/>
      <w:r w:rsidR="00653A57" w:rsidRPr="003F720E">
        <w:rPr>
          <w:rFonts w:cs="Calibri"/>
        </w:rPr>
        <w:t>późn</w:t>
      </w:r>
      <w:proofErr w:type="spellEnd"/>
      <w:r w:rsidR="00653A57" w:rsidRPr="003F720E">
        <w:rPr>
          <w:rFonts w:cs="Calibri"/>
        </w:rPr>
        <w:t>. zm.</w:t>
      </w:r>
      <w:r w:rsidRPr="003F720E">
        <w:rPr>
          <w:rFonts w:cs="Calibri"/>
        </w:rPr>
        <w:t>);</w:t>
      </w:r>
    </w:p>
    <w:p w14:paraId="4C899AC5" w14:textId="2C510AFA" w:rsidR="00AD5A6E" w:rsidRPr="003F720E" w:rsidRDefault="00AD5A6E" w:rsidP="003F720E">
      <w:pPr>
        <w:pStyle w:val="Akapitzlist"/>
        <w:numPr>
          <w:ilvl w:val="1"/>
          <w:numId w:val="1"/>
        </w:numPr>
        <w:tabs>
          <w:tab w:val="left" w:pos="426"/>
        </w:tabs>
        <w:spacing w:before="120" w:beforeAutospacing="0"/>
        <w:ind w:left="425" w:hanging="431"/>
        <w:contextualSpacing w:val="0"/>
        <w:jc w:val="both"/>
        <w:rPr>
          <w:rFonts w:cs="Calibri"/>
        </w:rPr>
      </w:pPr>
      <w:r w:rsidRPr="003F720E">
        <w:rPr>
          <w:rFonts w:cs="Calibri"/>
          <w:lang w:val="en-US"/>
        </w:rPr>
        <w:t xml:space="preserve">General Electric Company Polska Sp. z .o.o., Al. </w:t>
      </w:r>
      <w:r w:rsidRPr="003F720E">
        <w:rPr>
          <w:rFonts w:cs="Calibri"/>
        </w:rPr>
        <w:t>Krakowska 110/114, 02-256 Warszawa - podmiot prywatny nie zobowiązany do stosowania ustawy z dnia 29 stycznia 2004r. prawo zamówień publicznych (Dz.U. z 2015, poz. 2164</w:t>
      </w:r>
      <w:r w:rsidR="00AD521C" w:rsidRPr="003F720E">
        <w:rPr>
          <w:rFonts w:cs="Calibri"/>
        </w:rPr>
        <w:t xml:space="preserve"> z </w:t>
      </w:r>
      <w:proofErr w:type="spellStart"/>
      <w:r w:rsidR="00AD521C" w:rsidRPr="003F720E">
        <w:rPr>
          <w:rFonts w:cs="Calibri"/>
        </w:rPr>
        <w:t>późn</w:t>
      </w:r>
      <w:proofErr w:type="spellEnd"/>
      <w:r w:rsidR="00AD521C" w:rsidRPr="003F720E">
        <w:rPr>
          <w:rFonts w:cs="Calibri"/>
        </w:rPr>
        <w:t>. zm.</w:t>
      </w:r>
      <w:r w:rsidRPr="003F720E">
        <w:rPr>
          <w:rFonts w:cs="Calibri"/>
        </w:rPr>
        <w:t>).</w:t>
      </w:r>
    </w:p>
    <w:p w14:paraId="560355C0" w14:textId="77777777"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dostawy i usługi świadczone przez Wykonawcę na rzecz ww. podmiotów w związku z realizacją niniejszego przedmiotu zamówienia są finansowane przez te podmioty w częściach równych: 50%.</w:t>
      </w:r>
    </w:p>
    <w:p w14:paraId="0663AFC8" w14:textId="1DB41D8D" w:rsidR="003F720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powyższym, z Wykonawcą, którego oferta zostanie wybrana jako najkorzystniejsza zostanie podpisana umowa trójstronna</w:t>
      </w:r>
      <w:r w:rsidR="00AD521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 faktur</w:t>
      </w:r>
      <w:r w:rsidR="00AD521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za należyte świadczenie usług i dostaw zostan</w:t>
      </w:r>
      <w:r w:rsidR="00AD521C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wystawion</w:t>
      </w:r>
      <w:r w:rsidR="00AD521C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w sposób następujący:</w:t>
      </w:r>
    </w:p>
    <w:p w14:paraId="12153D31" w14:textId="77777777" w:rsidR="00AD5A6E" w:rsidRPr="00180F32" w:rsidRDefault="00AD5A6E" w:rsidP="00E34902">
      <w:pPr>
        <w:numPr>
          <w:ilvl w:val="1"/>
          <w:numId w:val="2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zaliczki</w:t>
      </w:r>
      <w:r w:rsidRPr="00180F32">
        <w:rPr>
          <w:rFonts w:ascii="Calibri" w:hAnsi="Calibri" w:cs="Calibri"/>
          <w:sz w:val="22"/>
          <w:szCs w:val="22"/>
        </w:rPr>
        <w:t xml:space="preserve"> w </w:t>
      </w:r>
      <w:r w:rsidR="006E09D2" w:rsidRPr="00180F32">
        <w:rPr>
          <w:rFonts w:ascii="Calibri" w:hAnsi="Calibri" w:cs="Calibri"/>
          <w:sz w:val="22"/>
          <w:szCs w:val="22"/>
        </w:rPr>
        <w:t>ustalonej między</w:t>
      </w:r>
      <w:r w:rsidRPr="00180F32">
        <w:rPr>
          <w:rFonts w:ascii="Calibri" w:hAnsi="Calibri" w:cs="Calibri"/>
          <w:sz w:val="22"/>
          <w:szCs w:val="22"/>
        </w:rPr>
        <w:t xml:space="preserve"> Zamawiającym i W</w:t>
      </w:r>
      <w:r>
        <w:rPr>
          <w:rFonts w:ascii="Calibri" w:hAnsi="Calibri" w:cs="Calibri"/>
          <w:sz w:val="22"/>
          <w:szCs w:val="22"/>
        </w:rPr>
        <w:t>ykonawcą wysokości</w:t>
      </w:r>
      <w:r w:rsidRPr="00180F32">
        <w:rPr>
          <w:rFonts w:ascii="Calibri" w:hAnsi="Calibri" w:cs="Calibri"/>
          <w:sz w:val="22"/>
          <w:szCs w:val="22"/>
        </w:rPr>
        <w:t>:</w:t>
      </w:r>
    </w:p>
    <w:p w14:paraId="53D93E64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>50% zaliczki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503B6801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 xml:space="preserve">50% zaliczki –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o.o.;</w:t>
      </w:r>
    </w:p>
    <w:p w14:paraId="1211DADD" w14:textId="4BC0E1A4"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zrealizowanej usług</w:t>
      </w:r>
      <w:r w:rsidR="00B85FAB">
        <w:rPr>
          <w:rFonts w:ascii="Calibri" w:hAnsi="Calibri" w:cs="Calibri"/>
          <w:sz w:val="22"/>
          <w:szCs w:val="22"/>
        </w:rPr>
        <w:t>i</w:t>
      </w:r>
      <w:r w:rsidRPr="00180F32">
        <w:rPr>
          <w:rFonts w:ascii="Calibri" w:hAnsi="Calibri" w:cs="Calibri"/>
          <w:sz w:val="22"/>
          <w:szCs w:val="22"/>
        </w:rPr>
        <w:t>:</w:t>
      </w:r>
    </w:p>
    <w:p w14:paraId="5206045C" w14:textId="77777777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- wartości pikniku pomniejszonej o kwotę zaliczki</w:t>
      </w:r>
      <w:r w:rsidRPr="00180F32">
        <w:rPr>
          <w:rFonts w:ascii="Calibri" w:hAnsi="Calibri" w:cs="Calibri"/>
          <w:sz w:val="22"/>
          <w:szCs w:val="22"/>
        </w:rPr>
        <w:t xml:space="preserve">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4BE2207A" w14:textId="6877E21D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 –</w:t>
      </w:r>
      <w:r>
        <w:rPr>
          <w:rFonts w:ascii="Calibri" w:hAnsi="Calibri" w:cs="Calibri"/>
          <w:sz w:val="22"/>
          <w:szCs w:val="22"/>
        </w:rPr>
        <w:t xml:space="preserve"> wartości pikniku pomniejszonej o kwotę zaliczki -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.o.o.</w:t>
      </w:r>
    </w:p>
    <w:p w14:paraId="3D04C71B" w14:textId="16D75919" w:rsidR="00AD5A6E" w:rsidRPr="000E0A3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E0A38">
        <w:rPr>
          <w:rFonts w:ascii="Calibri" w:hAnsi="Calibri" w:cs="Calibri"/>
          <w:sz w:val="22"/>
          <w:szCs w:val="22"/>
        </w:rPr>
        <w:t>Warunkiem udzielenia zaliczki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Pr="000E0A38">
        <w:rPr>
          <w:rFonts w:ascii="Calibri" w:hAnsi="Calibri" w:cs="Calibri"/>
          <w:sz w:val="22"/>
          <w:szCs w:val="22"/>
        </w:rPr>
        <w:t>jest przedłożenie przez Wykonawcę Zamawiającemu</w:t>
      </w:r>
      <w:r w:rsidR="00D3453A">
        <w:rPr>
          <w:rFonts w:ascii="Calibri" w:hAnsi="Calibri" w:cs="Calibri"/>
          <w:sz w:val="22"/>
          <w:szCs w:val="22"/>
        </w:rPr>
        <w:t xml:space="preserve"> ILOT</w:t>
      </w:r>
      <w:r w:rsidRPr="000E0A38">
        <w:rPr>
          <w:rFonts w:ascii="Calibri" w:hAnsi="Calibri" w:cs="Calibri"/>
          <w:sz w:val="22"/>
          <w:szCs w:val="22"/>
        </w:rPr>
        <w:t xml:space="preserve"> </w:t>
      </w:r>
      <w:r w:rsidR="00793486">
        <w:rPr>
          <w:rFonts w:ascii="Calibri" w:hAnsi="Calibri" w:cs="Calibri"/>
          <w:sz w:val="22"/>
          <w:szCs w:val="22"/>
        </w:rPr>
        <w:t xml:space="preserve">oraz GECP </w:t>
      </w:r>
      <w:r w:rsidRPr="000E0A38">
        <w:rPr>
          <w:rFonts w:ascii="Calibri" w:hAnsi="Calibri" w:cs="Calibri"/>
          <w:sz w:val="22"/>
          <w:szCs w:val="22"/>
        </w:rPr>
        <w:t>zabezpieczenia zaliczki w postaci gwarancji bankowej</w:t>
      </w:r>
      <w:r w:rsidR="00793486">
        <w:rPr>
          <w:rFonts w:ascii="Calibri" w:hAnsi="Calibri" w:cs="Calibri"/>
          <w:sz w:val="22"/>
          <w:szCs w:val="22"/>
        </w:rPr>
        <w:t xml:space="preserve"> lub ubezpieczeniowej</w:t>
      </w:r>
      <w:r w:rsidRPr="000E0A38">
        <w:rPr>
          <w:rFonts w:ascii="Calibri" w:hAnsi="Calibri" w:cs="Calibri"/>
          <w:sz w:val="22"/>
          <w:szCs w:val="22"/>
        </w:rPr>
        <w:t>.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="00B85FAB">
        <w:rPr>
          <w:rFonts w:ascii="Calibri" w:hAnsi="Calibri" w:cs="Calibri"/>
          <w:sz w:val="22"/>
          <w:szCs w:val="22"/>
        </w:rPr>
        <w:t xml:space="preserve"> </w:t>
      </w:r>
    </w:p>
    <w:p w14:paraId="4070BB76" w14:textId="77777777" w:rsidR="005B151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B572807" w14:textId="268110DD" w:rsidR="00AD5A6E" w:rsidRDefault="00AD521C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D5A6E">
        <w:rPr>
          <w:rFonts w:ascii="Calibri" w:hAnsi="Calibri" w:cs="Calibri"/>
          <w:sz w:val="22"/>
          <w:szCs w:val="22"/>
        </w:rPr>
        <w:t>łatność</w:t>
      </w:r>
      <w:r>
        <w:rPr>
          <w:rFonts w:ascii="Calibri" w:hAnsi="Calibri" w:cs="Calibri"/>
          <w:sz w:val="22"/>
          <w:szCs w:val="22"/>
        </w:rPr>
        <w:t xml:space="preserve"> nastąpi na podstawie odrębnych faktur wystawionych na Instytut Lotnictwa i GECP</w:t>
      </w:r>
      <w:r w:rsidR="00AD5A6E" w:rsidRPr="00180F32">
        <w:rPr>
          <w:rFonts w:ascii="Calibri" w:hAnsi="Calibri" w:cs="Calibri"/>
          <w:sz w:val="22"/>
          <w:szCs w:val="22"/>
        </w:rPr>
        <w:t xml:space="preserve"> w terminie </w:t>
      </w:r>
      <w:r w:rsidR="00AD5A6E">
        <w:rPr>
          <w:rFonts w:ascii="Calibri" w:hAnsi="Calibri" w:cs="Calibri"/>
          <w:sz w:val="22"/>
          <w:szCs w:val="22"/>
        </w:rPr>
        <w:t xml:space="preserve">do </w:t>
      </w:r>
      <w:r w:rsidR="00AD5A6E" w:rsidRPr="00180F32">
        <w:rPr>
          <w:rFonts w:ascii="Calibri" w:hAnsi="Calibri" w:cs="Calibri"/>
          <w:sz w:val="22"/>
          <w:szCs w:val="22"/>
        </w:rPr>
        <w:t>14 dni kalendarzowych od dnia otrzymania faktur VAT, przelewem, na konto Wykonawcy wskazane na fakturach.</w:t>
      </w:r>
    </w:p>
    <w:p w14:paraId="59A790D9" w14:textId="77777777"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6F10A3B" w14:textId="64754A33" w:rsidR="007746FD" w:rsidRPr="00F6619B" w:rsidRDefault="007746FD" w:rsidP="00AD5A6E">
      <w:pPr>
        <w:jc w:val="both"/>
        <w:rPr>
          <w:rFonts w:ascii="Calibri" w:hAnsi="Calibri" w:cs="Calibri"/>
          <w:b/>
          <w:sz w:val="22"/>
          <w:szCs w:val="22"/>
        </w:rPr>
      </w:pPr>
      <w:r w:rsidRPr="00F6619B">
        <w:rPr>
          <w:rFonts w:ascii="Calibri" w:hAnsi="Calibri" w:cs="Calibri"/>
          <w:b/>
          <w:sz w:val="22"/>
          <w:szCs w:val="22"/>
        </w:rPr>
        <w:t xml:space="preserve">Kwota </w:t>
      </w:r>
      <w:r w:rsidR="00F6619B" w:rsidRPr="00F6619B">
        <w:rPr>
          <w:rFonts w:ascii="Calibri" w:hAnsi="Calibri" w:cs="Calibri"/>
          <w:b/>
          <w:sz w:val="22"/>
          <w:szCs w:val="22"/>
        </w:rPr>
        <w:t>na realizację zamówienia</w:t>
      </w:r>
    </w:p>
    <w:p w14:paraId="0C6CBBDD" w14:textId="77777777" w:rsidR="006645DF" w:rsidRDefault="006645DF" w:rsidP="00AD5A6E">
      <w:pPr>
        <w:jc w:val="both"/>
        <w:rPr>
          <w:rFonts w:ascii="Calibri" w:hAnsi="Calibri" w:cs="Calibri"/>
          <w:sz w:val="22"/>
          <w:szCs w:val="22"/>
        </w:rPr>
      </w:pPr>
      <w:r w:rsidRPr="006645DF">
        <w:rPr>
          <w:rFonts w:ascii="Calibri" w:hAnsi="Calibri" w:cs="Calibri"/>
          <w:sz w:val="22"/>
          <w:szCs w:val="22"/>
        </w:rPr>
        <w:t xml:space="preserve">Wartość </w:t>
      </w:r>
      <w:r w:rsidR="00D04272">
        <w:rPr>
          <w:rFonts w:ascii="Calibri" w:hAnsi="Calibri" w:cs="Calibri"/>
          <w:sz w:val="22"/>
          <w:szCs w:val="22"/>
        </w:rPr>
        <w:t>ne</w:t>
      </w:r>
      <w:r w:rsidRPr="006645DF">
        <w:rPr>
          <w:rFonts w:ascii="Calibri" w:hAnsi="Calibri" w:cs="Calibri"/>
          <w:sz w:val="22"/>
          <w:szCs w:val="22"/>
        </w:rPr>
        <w:t xml:space="preserve">tto pikniku nie może przekroczyć kwoty </w:t>
      </w:r>
      <w:r w:rsidR="00D04272">
        <w:rPr>
          <w:rFonts w:ascii="Calibri" w:hAnsi="Calibri" w:cs="Calibri"/>
          <w:sz w:val="22"/>
          <w:szCs w:val="22"/>
        </w:rPr>
        <w:t>650</w:t>
      </w:r>
      <w:r w:rsidRPr="006645DF">
        <w:rPr>
          <w:rFonts w:ascii="Calibri" w:hAnsi="Calibri" w:cs="Calibri"/>
          <w:sz w:val="22"/>
          <w:szCs w:val="22"/>
        </w:rPr>
        <w:t xml:space="preserve"> 000, 00 zł.</w:t>
      </w:r>
      <w:r>
        <w:rPr>
          <w:rFonts w:ascii="Calibri" w:hAnsi="Calibri" w:cs="Calibri"/>
          <w:sz w:val="22"/>
          <w:szCs w:val="22"/>
        </w:rPr>
        <w:t xml:space="preserve"> W przypadku gdy cena ofertowa </w:t>
      </w:r>
      <w:r w:rsidR="00D04272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tto przekroczy ww. kwotę Zamawiający odrzuci ofertę takiego Wykonawcy jako niezgodną z SIWZ na podstawie art. 89 ust. 1 pkt. 2 ustawy prawo zamówień publicznych. </w:t>
      </w:r>
      <w:r w:rsidRPr="006645DF">
        <w:rPr>
          <w:rFonts w:ascii="Calibri" w:hAnsi="Calibri" w:cs="Calibri"/>
          <w:sz w:val="22"/>
          <w:szCs w:val="22"/>
        </w:rPr>
        <w:t xml:space="preserve">  </w:t>
      </w:r>
    </w:p>
    <w:p w14:paraId="02AC7B32" w14:textId="24EBB18A" w:rsidR="00F6619B" w:rsidRPr="00F6619B" w:rsidRDefault="00F6619B" w:rsidP="00AD5A6E">
      <w:pPr>
        <w:jc w:val="both"/>
        <w:rPr>
          <w:rFonts w:ascii="Calibri" w:hAnsi="Calibri" w:cs="Calibri"/>
          <w:b/>
          <w:sz w:val="22"/>
          <w:szCs w:val="22"/>
        </w:rPr>
      </w:pPr>
      <w:r w:rsidRPr="00F6619B">
        <w:rPr>
          <w:rFonts w:ascii="Calibri" w:hAnsi="Calibri" w:cs="Calibri"/>
          <w:b/>
          <w:sz w:val="22"/>
          <w:szCs w:val="22"/>
        </w:rPr>
        <w:lastRenderedPageBreak/>
        <w:t>Ocena pikniku</w:t>
      </w:r>
    </w:p>
    <w:p w14:paraId="2DFED986" w14:textId="0FFA987A" w:rsidR="00F6619B" w:rsidRPr="006645DF" w:rsidRDefault="00F6619B" w:rsidP="00AD5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ILOT</w:t>
      </w:r>
      <w:r w:rsidR="00536D5B">
        <w:rPr>
          <w:rFonts w:ascii="Calibri" w:hAnsi="Calibri" w:cs="Calibri"/>
          <w:sz w:val="22"/>
          <w:szCs w:val="22"/>
        </w:rPr>
        <w:t xml:space="preserve"> oraz GECP przeprowadzą badania ankietowe wśród pracowników w celu dokonania oceny pikniku. </w:t>
      </w:r>
      <w:r w:rsidR="009A5EB6">
        <w:rPr>
          <w:rFonts w:ascii="Calibri" w:hAnsi="Calibri" w:cs="Calibri"/>
          <w:sz w:val="22"/>
          <w:szCs w:val="22"/>
        </w:rPr>
        <w:t>Ocenie będzie podlegało w szczególności catering</w:t>
      </w:r>
      <w:r w:rsidR="00107B5E">
        <w:rPr>
          <w:rFonts w:ascii="Calibri" w:hAnsi="Calibri" w:cs="Calibri"/>
          <w:sz w:val="22"/>
          <w:szCs w:val="22"/>
        </w:rPr>
        <w:t xml:space="preserve"> (czy jedzenie było smaczne), dostosowanie ilości posiłków i napoi do ilości uczestników, dostosowanie ilości toalet i umywalek do ilości uczestników oraz inne elementy pikniku.</w:t>
      </w:r>
      <w:bookmarkStart w:id="0" w:name="_GoBack"/>
      <w:bookmarkEnd w:id="0"/>
    </w:p>
    <w:p w14:paraId="426FB76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2DB7AAD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48FE28A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96A2E10" w14:textId="77777777"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  <w:r w:rsidRPr="00180F32">
        <w:rPr>
          <w:rFonts w:ascii="Calibri" w:hAnsi="Calibri" w:cs="Calibri"/>
          <w:b/>
          <w:sz w:val="22"/>
          <w:szCs w:val="22"/>
        </w:rPr>
        <w:t>CPV: Wspólny Słownik Zamówień Publicznych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C665255" w14:textId="77777777" w:rsidR="000E4FFE" w:rsidRDefault="000E4FFE"/>
    <w:p w14:paraId="58BF5252" w14:textId="77777777" w:rsidR="003E7B4E" w:rsidRPr="00644BB0" w:rsidRDefault="003E7B4E" w:rsidP="003E7B4E">
      <w:pPr>
        <w:rPr>
          <w:rFonts w:ascii="Calibri" w:hAnsi="Calibri" w:cs="Calibri"/>
          <w:sz w:val="22"/>
          <w:szCs w:val="22"/>
        </w:rPr>
      </w:pPr>
      <w:r w:rsidRPr="00644BB0">
        <w:rPr>
          <w:rFonts w:ascii="Calibri" w:hAnsi="Calibri" w:cs="Calibri"/>
          <w:sz w:val="22"/>
          <w:szCs w:val="22"/>
        </w:rPr>
        <w:t xml:space="preserve">79952000-2 Usługi w zakresie organizacji imprez </w:t>
      </w:r>
    </w:p>
    <w:p w14:paraId="3C716477" w14:textId="3EC5EB4E" w:rsidR="00C74B68" w:rsidRPr="00644BB0" w:rsidRDefault="003E7B4E" w:rsidP="003E7B4E">
      <w:pPr>
        <w:rPr>
          <w:rFonts w:ascii="Calibri" w:hAnsi="Calibri" w:cs="Calibri"/>
          <w:sz w:val="22"/>
          <w:szCs w:val="22"/>
        </w:rPr>
      </w:pPr>
      <w:r w:rsidRPr="00644BB0">
        <w:rPr>
          <w:rFonts w:ascii="Calibri" w:hAnsi="Calibri" w:cs="Calibri"/>
          <w:sz w:val="22"/>
          <w:szCs w:val="22"/>
        </w:rPr>
        <w:t>55300000-3 Usługi restauracyjne i dotyczące podawania posiłków</w:t>
      </w:r>
    </w:p>
    <w:p w14:paraId="095B5E52" w14:textId="77777777" w:rsidR="00644BB0" w:rsidRPr="00644BB0" w:rsidRDefault="00644BB0" w:rsidP="00644BB0">
      <w:r w:rsidRPr="00644BB0">
        <w:rPr>
          <w:rFonts w:ascii="Calibri" w:hAnsi="Calibri" w:cs="Calibri"/>
          <w:sz w:val="22"/>
          <w:szCs w:val="22"/>
        </w:rPr>
        <w:t>55520000-1 Usługi dostarczania posiłków</w:t>
      </w:r>
    </w:p>
    <w:p w14:paraId="036308F5" w14:textId="77777777" w:rsidR="00644BB0" w:rsidRDefault="00644BB0" w:rsidP="003E7B4E"/>
    <w:sectPr w:rsidR="00644BB0" w:rsidSect="000E4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BA09" w14:textId="77777777" w:rsidR="003F767A" w:rsidRDefault="003F767A" w:rsidP="001B241A">
      <w:r>
        <w:separator/>
      </w:r>
    </w:p>
  </w:endnote>
  <w:endnote w:type="continuationSeparator" w:id="0">
    <w:p w14:paraId="633A009C" w14:textId="77777777" w:rsidR="003F767A" w:rsidRDefault="003F767A" w:rsidP="001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75590"/>
      <w:docPartObj>
        <w:docPartGallery w:val="Page Numbers (Bottom of Page)"/>
        <w:docPartUnique/>
      </w:docPartObj>
    </w:sdtPr>
    <w:sdtEndPr/>
    <w:sdtContent>
      <w:p w14:paraId="48658C39" w14:textId="60C80432" w:rsidR="00D215A1" w:rsidRDefault="00D215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5E">
          <w:rPr>
            <w:noProof/>
          </w:rPr>
          <w:t>3</w:t>
        </w:r>
        <w:r>
          <w:fldChar w:fldCharType="end"/>
        </w:r>
      </w:p>
    </w:sdtContent>
  </w:sdt>
  <w:p w14:paraId="16E52D30" w14:textId="77777777" w:rsidR="00D215A1" w:rsidRDefault="00D21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5D5F" w14:textId="77777777" w:rsidR="003F767A" w:rsidRDefault="003F767A" w:rsidP="001B241A">
      <w:r>
        <w:separator/>
      </w:r>
    </w:p>
  </w:footnote>
  <w:footnote w:type="continuationSeparator" w:id="0">
    <w:p w14:paraId="1B2081F1" w14:textId="77777777" w:rsidR="003F767A" w:rsidRDefault="003F767A" w:rsidP="001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72B3" w14:textId="77777777" w:rsidR="00547295" w:rsidRDefault="00547295">
    <w:pPr>
      <w:pStyle w:val="Nagwek"/>
    </w:pPr>
    <w:r>
      <w:t>Postępowanie nr 12/ZZ/AZLZ/2017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BBC"/>
    <w:multiLevelType w:val="multilevel"/>
    <w:tmpl w:val="439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3D00"/>
    <w:multiLevelType w:val="hybridMultilevel"/>
    <w:tmpl w:val="CE24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C5A2E"/>
    <w:multiLevelType w:val="hybridMultilevel"/>
    <w:tmpl w:val="B94C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B37"/>
    <w:multiLevelType w:val="hybridMultilevel"/>
    <w:tmpl w:val="490A559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E"/>
    <w:rsid w:val="00012CA3"/>
    <w:rsid w:val="000138C9"/>
    <w:rsid w:val="00045DE8"/>
    <w:rsid w:val="0004718D"/>
    <w:rsid w:val="00062F46"/>
    <w:rsid w:val="000D2575"/>
    <w:rsid w:val="000D4ABC"/>
    <w:rsid w:val="000E0A38"/>
    <w:rsid w:val="000E4277"/>
    <w:rsid w:val="000E4FFE"/>
    <w:rsid w:val="000E6D0C"/>
    <w:rsid w:val="000E7682"/>
    <w:rsid w:val="000E7929"/>
    <w:rsid w:val="001045E5"/>
    <w:rsid w:val="001055E7"/>
    <w:rsid w:val="00107B5E"/>
    <w:rsid w:val="0014038F"/>
    <w:rsid w:val="00153C2A"/>
    <w:rsid w:val="001775FD"/>
    <w:rsid w:val="00186956"/>
    <w:rsid w:val="001912D6"/>
    <w:rsid w:val="001B241A"/>
    <w:rsid w:val="001D75F8"/>
    <w:rsid w:val="001E3F7D"/>
    <w:rsid w:val="001F4DA1"/>
    <w:rsid w:val="001F6BD2"/>
    <w:rsid w:val="00217A32"/>
    <w:rsid w:val="002349F7"/>
    <w:rsid w:val="00251D8C"/>
    <w:rsid w:val="0026564B"/>
    <w:rsid w:val="00271D06"/>
    <w:rsid w:val="002A73CA"/>
    <w:rsid w:val="002A7DDA"/>
    <w:rsid w:val="002C4F78"/>
    <w:rsid w:val="002D0799"/>
    <w:rsid w:val="002D3E67"/>
    <w:rsid w:val="002F2A08"/>
    <w:rsid w:val="00310A34"/>
    <w:rsid w:val="00324442"/>
    <w:rsid w:val="00325D46"/>
    <w:rsid w:val="00327D13"/>
    <w:rsid w:val="003437CA"/>
    <w:rsid w:val="003453BC"/>
    <w:rsid w:val="00373D97"/>
    <w:rsid w:val="003C63D0"/>
    <w:rsid w:val="003D7559"/>
    <w:rsid w:val="003E03CE"/>
    <w:rsid w:val="003E7B4E"/>
    <w:rsid w:val="003E7C11"/>
    <w:rsid w:val="003F398E"/>
    <w:rsid w:val="003F720E"/>
    <w:rsid w:val="003F767A"/>
    <w:rsid w:val="004038A2"/>
    <w:rsid w:val="00415B71"/>
    <w:rsid w:val="004816CE"/>
    <w:rsid w:val="00490613"/>
    <w:rsid w:val="004E0AF4"/>
    <w:rsid w:val="004E6374"/>
    <w:rsid w:val="004F1450"/>
    <w:rsid w:val="004F325B"/>
    <w:rsid w:val="00513D22"/>
    <w:rsid w:val="005309C6"/>
    <w:rsid w:val="005311A7"/>
    <w:rsid w:val="00536D5B"/>
    <w:rsid w:val="005431E5"/>
    <w:rsid w:val="00547295"/>
    <w:rsid w:val="00562C90"/>
    <w:rsid w:val="00572D10"/>
    <w:rsid w:val="0058107D"/>
    <w:rsid w:val="00583B76"/>
    <w:rsid w:val="00590A74"/>
    <w:rsid w:val="00593456"/>
    <w:rsid w:val="00593818"/>
    <w:rsid w:val="00596156"/>
    <w:rsid w:val="005B1518"/>
    <w:rsid w:val="005B44B6"/>
    <w:rsid w:val="005C5155"/>
    <w:rsid w:val="005C75CF"/>
    <w:rsid w:val="005D7262"/>
    <w:rsid w:val="005D7706"/>
    <w:rsid w:val="005D7C0D"/>
    <w:rsid w:val="005E3D7D"/>
    <w:rsid w:val="005E5FAC"/>
    <w:rsid w:val="006006F2"/>
    <w:rsid w:val="006032DE"/>
    <w:rsid w:val="006377AE"/>
    <w:rsid w:val="00644BB0"/>
    <w:rsid w:val="00653A57"/>
    <w:rsid w:val="00664476"/>
    <w:rsid w:val="006645DF"/>
    <w:rsid w:val="00675291"/>
    <w:rsid w:val="0068686C"/>
    <w:rsid w:val="006A1F88"/>
    <w:rsid w:val="006B362F"/>
    <w:rsid w:val="006B7305"/>
    <w:rsid w:val="006C06A9"/>
    <w:rsid w:val="006D47B9"/>
    <w:rsid w:val="006E09D2"/>
    <w:rsid w:val="0071660D"/>
    <w:rsid w:val="0072153A"/>
    <w:rsid w:val="007268F7"/>
    <w:rsid w:val="0074500E"/>
    <w:rsid w:val="00750C58"/>
    <w:rsid w:val="007535EA"/>
    <w:rsid w:val="007734F5"/>
    <w:rsid w:val="007746FD"/>
    <w:rsid w:val="00793486"/>
    <w:rsid w:val="00796ECD"/>
    <w:rsid w:val="007C0091"/>
    <w:rsid w:val="007C2368"/>
    <w:rsid w:val="007D45C8"/>
    <w:rsid w:val="00802F8F"/>
    <w:rsid w:val="00847455"/>
    <w:rsid w:val="0085205A"/>
    <w:rsid w:val="00886A30"/>
    <w:rsid w:val="00887E9B"/>
    <w:rsid w:val="008A5C4A"/>
    <w:rsid w:val="008D4535"/>
    <w:rsid w:val="008D51CE"/>
    <w:rsid w:val="008E03C0"/>
    <w:rsid w:val="008E6E51"/>
    <w:rsid w:val="008E7045"/>
    <w:rsid w:val="008F4CDE"/>
    <w:rsid w:val="008F79D4"/>
    <w:rsid w:val="00902794"/>
    <w:rsid w:val="009209E8"/>
    <w:rsid w:val="0092598C"/>
    <w:rsid w:val="00943572"/>
    <w:rsid w:val="00952E5F"/>
    <w:rsid w:val="009A5EB6"/>
    <w:rsid w:val="009A5FC9"/>
    <w:rsid w:val="009C3605"/>
    <w:rsid w:val="009D46CC"/>
    <w:rsid w:val="009D48A8"/>
    <w:rsid w:val="009D6C66"/>
    <w:rsid w:val="009E4A14"/>
    <w:rsid w:val="009F401B"/>
    <w:rsid w:val="00A13545"/>
    <w:rsid w:val="00A21248"/>
    <w:rsid w:val="00A347DE"/>
    <w:rsid w:val="00A356F9"/>
    <w:rsid w:val="00A41BAF"/>
    <w:rsid w:val="00A421E6"/>
    <w:rsid w:val="00A42267"/>
    <w:rsid w:val="00A903DB"/>
    <w:rsid w:val="00A95BFC"/>
    <w:rsid w:val="00AD521C"/>
    <w:rsid w:val="00AD5A6E"/>
    <w:rsid w:val="00AE0E20"/>
    <w:rsid w:val="00AF0F88"/>
    <w:rsid w:val="00AF1A7C"/>
    <w:rsid w:val="00B003F4"/>
    <w:rsid w:val="00B21DC8"/>
    <w:rsid w:val="00B25533"/>
    <w:rsid w:val="00B46966"/>
    <w:rsid w:val="00B4700E"/>
    <w:rsid w:val="00B50507"/>
    <w:rsid w:val="00B56508"/>
    <w:rsid w:val="00B5776C"/>
    <w:rsid w:val="00B85FAB"/>
    <w:rsid w:val="00BB7A99"/>
    <w:rsid w:val="00BC5F27"/>
    <w:rsid w:val="00BD4FE2"/>
    <w:rsid w:val="00BF1646"/>
    <w:rsid w:val="00BF2B94"/>
    <w:rsid w:val="00BF5366"/>
    <w:rsid w:val="00C14898"/>
    <w:rsid w:val="00C21B13"/>
    <w:rsid w:val="00C74B68"/>
    <w:rsid w:val="00C87BE5"/>
    <w:rsid w:val="00C9421B"/>
    <w:rsid w:val="00CE211C"/>
    <w:rsid w:val="00D04272"/>
    <w:rsid w:val="00D215A1"/>
    <w:rsid w:val="00D3453A"/>
    <w:rsid w:val="00D34AEE"/>
    <w:rsid w:val="00D565E7"/>
    <w:rsid w:val="00D63332"/>
    <w:rsid w:val="00D83FD4"/>
    <w:rsid w:val="00DA773B"/>
    <w:rsid w:val="00DC0943"/>
    <w:rsid w:val="00DC0F2F"/>
    <w:rsid w:val="00DC3982"/>
    <w:rsid w:val="00DD41FB"/>
    <w:rsid w:val="00DE0CE1"/>
    <w:rsid w:val="00E17E52"/>
    <w:rsid w:val="00E34902"/>
    <w:rsid w:val="00E53215"/>
    <w:rsid w:val="00EA48A9"/>
    <w:rsid w:val="00ED25A8"/>
    <w:rsid w:val="00ED5FC6"/>
    <w:rsid w:val="00ED76B9"/>
    <w:rsid w:val="00F10B29"/>
    <w:rsid w:val="00F12698"/>
    <w:rsid w:val="00F24E02"/>
    <w:rsid w:val="00F36F78"/>
    <w:rsid w:val="00F6619B"/>
    <w:rsid w:val="00F707A8"/>
    <w:rsid w:val="00FA5162"/>
    <w:rsid w:val="00FC066B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57DE"/>
  <w15:docId w15:val="{4D3B2A0B-AAC2-4BF9-B8C4-9DB928C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D5A6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5A6E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660D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eksttreci60">
    <w:name w:val="teksttreci60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D0799"/>
    <w:rPr>
      <w:b/>
      <w:bCs/>
    </w:rPr>
  </w:style>
  <w:style w:type="paragraph" w:customStyle="1" w:styleId="teksttreci">
    <w:name w:val="teksttreci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2D0799"/>
  </w:style>
  <w:style w:type="character" w:styleId="Odwoaniedokomentarza">
    <w:name w:val="annotation reference"/>
    <w:basedOn w:val="Domylnaczcionkaakapitu"/>
    <w:uiPriority w:val="99"/>
    <w:semiHidden/>
    <w:unhideWhenUsed/>
    <w:rsid w:val="00A4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2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2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E3F1-D77D-4EB5-8936-F012EEE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Marzec</dc:creator>
  <cp:keywords/>
  <dc:description/>
  <cp:lastModifiedBy>Sitnik Edyta</cp:lastModifiedBy>
  <cp:revision>48</cp:revision>
  <cp:lastPrinted>2017-03-21T12:49:00Z</cp:lastPrinted>
  <dcterms:created xsi:type="dcterms:W3CDTF">2017-02-23T08:34:00Z</dcterms:created>
  <dcterms:modified xsi:type="dcterms:W3CDTF">2017-03-21T13:19:00Z</dcterms:modified>
</cp:coreProperties>
</file>