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9" w:rsidRPr="00D87160" w:rsidRDefault="00B574F4" w:rsidP="00B52909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Warszawa, dn.</w:t>
      </w:r>
      <w:r w:rsidR="006624D7">
        <w:rPr>
          <w:rFonts w:ascii="Tahoma" w:hAnsi="Tahoma" w:cs="Tahoma"/>
          <w:sz w:val="20"/>
          <w:szCs w:val="20"/>
        </w:rPr>
        <w:t xml:space="preserve"> </w:t>
      </w:r>
      <w:r w:rsidR="009538D4">
        <w:rPr>
          <w:rFonts w:ascii="Tahoma" w:hAnsi="Tahoma" w:cs="Tahoma"/>
          <w:sz w:val="20"/>
          <w:szCs w:val="20"/>
        </w:rPr>
        <w:t>08.05</w:t>
      </w:r>
      <w:r w:rsidR="004C097C">
        <w:rPr>
          <w:rFonts w:ascii="Tahoma" w:hAnsi="Tahoma" w:cs="Tahoma"/>
          <w:sz w:val="20"/>
          <w:szCs w:val="20"/>
        </w:rPr>
        <w:t>.2017r.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9538D4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1</w:t>
      </w:r>
    </w:p>
    <w:p w:rsidR="007C5AC1" w:rsidRDefault="007C5AC1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Odpowiedź na pytania </w:t>
      </w:r>
    </w:p>
    <w:p w:rsidR="00AE5628" w:rsidRDefault="00AE5628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Modyfikacja SIWZ z dnia </w:t>
      </w:r>
      <w:r w:rsidR="009538D4">
        <w:rPr>
          <w:rFonts w:ascii="Tahoma" w:hAnsi="Tahoma" w:cs="Tahoma"/>
          <w:b/>
          <w:sz w:val="20"/>
          <w:szCs w:val="20"/>
        </w:rPr>
        <w:t>08.05.2017r.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572BBC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572BBC">
        <w:rPr>
          <w:rFonts w:ascii="Tahoma" w:hAnsi="Tahoma" w:cs="Tahoma"/>
          <w:sz w:val="20"/>
          <w:szCs w:val="20"/>
        </w:rPr>
        <w:t xml:space="preserve">Dotyczy: </w:t>
      </w:r>
      <w:r w:rsidR="009538D4">
        <w:rPr>
          <w:rFonts w:ascii="Tahoma" w:hAnsi="Tahoma" w:cs="Tahoma"/>
          <w:color w:val="000000" w:themeColor="text1"/>
          <w:sz w:val="20"/>
          <w:szCs w:val="20"/>
          <w:lang w:eastAsia="en-US"/>
        </w:rPr>
        <w:t xml:space="preserve">Obsługa serwisowa bezprzerwowych źródeł zasilania UPS na terenie Instytutu Lotnictwa </w:t>
      </w:r>
      <w:r w:rsidRPr="00572BBC">
        <w:rPr>
          <w:rFonts w:ascii="Tahoma" w:hAnsi="Tahoma" w:cs="Tahoma"/>
          <w:sz w:val="20"/>
          <w:szCs w:val="20"/>
        </w:rPr>
        <w:t xml:space="preserve">(sygnatura sprawy: </w:t>
      </w:r>
      <w:r w:rsidR="009538D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/ZZ/AZLZ/20</w:t>
      </w:r>
      <w:r w:rsidR="00AE5628">
        <w:rPr>
          <w:rFonts w:ascii="Tahoma" w:hAnsi="Tahoma" w:cs="Tahoma"/>
          <w:sz w:val="20"/>
          <w:szCs w:val="20"/>
        </w:rPr>
        <w:t>17</w:t>
      </w:r>
      <w:r w:rsidRPr="00572BBC">
        <w:rPr>
          <w:rFonts w:ascii="Tahoma" w:hAnsi="Tahoma" w:cs="Tahoma"/>
          <w:sz w:val="20"/>
          <w:szCs w:val="20"/>
        </w:rPr>
        <w:t>)</w:t>
      </w:r>
      <w:r w:rsidR="00B574F4">
        <w:rPr>
          <w:rFonts w:ascii="Tahoma" w:hAnsi="Tahoma" w:cs="Tahoma"/>
          <w:sz w:val="20"/>
          <w:szCs w:val="20"/>
        </w:rPr>
        <w:t>.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956AFE" w:rsidRDefault="00B52909" w:rsidP="00B52909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956AFE">
        <w:rPr>
          <w:rFonts w:ascii="Tahoma" w:hAnsi="Tahoma" w:cs="Tahoma"/>
          <w:i/>
          <w:sz w:val="20"/>
          <w:szCs w:val="20"/>
        </w:rPr>
        <w:t>Szanowni Państwo,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ab/>
      </w: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eastAsia="Calibri" w:hAnsi="Tahoma" w:cs="Tahoma"/>
          <w:sz w:val="20"/>
          <w:szCs w:val="20"/>
          <w:lang w:eastAsia="en-US"/>
        </w:rPr>
        <w:t>Z</w:t>
      </w:r>
      <w:r w:rsidR="004D1D47">
        <w:rPr>
          <w:rFonts w:ascii="Tahoma" w:eastAsia="Calibri" w:hAnsi="Tahoma" w:cs="Tahoma"/>
          <w:sz w:val="20"/>
          <w:szCs w:val="20"/>
          <w:lang w:eastAsia="en-US"/>
        </w:rPr>
        <w:t xml:space="preserve">amawiający, Instytut Lotnictwa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informuje, że</w:t>
      </w:r>
      <w:r w:rsidR="009538D4">
        <w:rPr>
          <w:rFonts w:ascii="Tahoma" w:hAnsi="Tahoma" w:cs="Tahoma"/>
          <w:sz w:val="20"/>
          <w:szCs w:val="20"/>
        </w:rPr>
        <w:t xml:space="preserve"> wpłynął wniosek</w:t>
      </w:r>
      <w:r w:rsidRPr="00D87160">
        <w:rPr>
          <w:rFonts w:ascii="Tahoma" w:hAnsi="Tahoma" w:cs="Tahoma"/>
          <w:sz w:val="20"/>
          <w:szCs w:val="20"/>
        </w:rPr>
        <w:t xml:space="preserve"> o wyjaśnienie treści Specyfikacji istotnych warunków zamówienia w przedmiotowym postępowani</w:t>
      </w:r>
      <w:r w:rsidR="004D1D47">
        <w:rPr>
          <w:rFonts w:ascii="Tahoma" w:hAnsi="Tahoma" w:cs="Tahoma"/>
          <w:sz w:val="20"/>
          <w:szCs w:val="20"/>
        </w:rPr>
        <w:t xml:space="preserve">u, </w:t>
      </w:r>
      <w:r w:rsidRPr="00D87160">
        <w:rPr>
          <w:rFonts w:ascii="Tahoma" w:hAnsi="Tahoma" w:cs="Tahoma"/>
          <w:sz w:val="20"/>
          <w:szCs w:val="20"/>
        </w:rPr>
        <w:t xml:space="preserve">niniejszym </w:t>
      </w:r>
      <w:r w:rsidR="004D1D47">
        <w:rPr>
          <w:rFonts w:ascii="Tahoma" w:hAnsi="Tahoma" w:cs="Tahoma"/>
          <w:sz w:val="20"/>
          <w:szCs w:val="20"/>
        </w:rPr>
        <w:t xml:space="preserve">Zamawiający </w:t>
      </w:r>
      <w:r w:rsidRPr="00D87160">
        <w:rPr>
          <w:rFonts w:ascii="Tahoma" w:hAnsi="Tahoma" w:cs="Tahoma"/>
          <w:sz w:val="20"/>
          <w:szCs w:val="20"/>
        </w:rPr>
        <w:t xml:space="preserve">przekazuje </w:t>
      </w:r>
      <w:r w:rsidR="009538D4">
        <w:rPr>
          <w:rFonts w:ascii="Tahoma" w:hAnsi="Tahoma" w:cs="Tahoma"/>
          <w:sz w:val="20"/>
          <w:szCs w:val="20"/>
        </w:rPr>
        <w:t>jego</w:t>
      </w:r>
      <w:r w:rsidR="004D1D47">
        <w:rPr>
          <w:rFonts w:ascii="Tahoma" w:hAnsi="Tahoma" w:cs="Tahoma"/>
          <w:sz w:val="20"/>
          <w:szCs w:val="20"/>
        </w:rPr>
        <w:t xml:space="preserve"> </w:t>
      </w:r>
      <w:r w:rsidRPr="00D87160">
        <w:rPr>
          <w:rFonts w:ascii="Tahoma" w:hAnsi="Tahoma" w:cs="Tahoma"/>
          <w:sz w:val="20"/>
          <w:szCs w:val="20"/>
        </w:rPr>
        <w:t xml:space="preserve">treść i </w:t>
      </w:r>
      <w:r w:rsidR="004D1D47">
        <w:rPr>
          <w:rFonts w:ascii="Tahoma" w:hAnsi="Tahoma" w:cs="Tahoma"/>
          <w:sz w:val="20"/>
          <w:szCs w:val="20"/>
        </w:rPr>
        <w:t xml:space="preserve">udziela </w:t>
      </w:r>
      <w:r w:rsidRPr="00D87160">
        <w:rPr>
          <w:rFonts w:ascii="Tahoma" w:hAnsi="Tahoma" w:cs="Tahoma"/>
          <w:sz w:val="20"/>
          <w:szCs w:val="20"/>
        </w:rPr>
        <w:t>odpowiedzi.</w:t>
      </w: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D87160" w:rsidRDefault="009538D4" w:rsidP="00B52909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Wykonawcy</w:t>
      </w:r>
      <w:r w:rsidR="00AE5628">
        <w:rPr>
          <w:rFonts w:ascii="Tahoma" w:hAnsi="Tahoma" w:cs="Tahoma"/>
          <w:b/>
          <w:sz w:val="20"/>
          <w:szCs w:val="20"/>
        </w:rPr>
        <w:t>:</w:t>
      </w:r>
    </w:p>
    <w:p w:rsidR="00B574F4" w:rsidRDefault="00B574F4" w:rsidP="00B574F4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AE5628" w:rsidRPr="00AE5628" w:rsidRDefault="00AE5628" w:rsidP="00AE5628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AE5628">
        <w:rPr>
          <w:rFonts w:ascii="Tahoma" w:hAnsi="Tahoma" w:cs="Tahoma"/>
          <w:sz w:val="20"/>
          <w:szCs w:val="20"/>
        </w:rPr>
        <w:t>„</w:t>
      </w:r>
      <w:r w:rsidR="009538D4">
        <w:rPr>
          <w:rFonts w:ascii="Tahoma" w:hAnsi="Tahoma" w:cs="Tahoma"/>
          <w:i/>
          <w:sz w:val="20"/>
          <w:szCs w:val="20"/>
        </w:rPr>
        <w:t xml:space="preserve">W opisie przedmiotu zamówienia napisane jest, że czynności serwisowe nie mogą prowadzić do utraty gwarancji. Niestety po zapoznaniu się ze spisem urządzeń nie znalazłem informacji, które urządzenia </w:t>
      </w:r>
      <w:proofErr w:type="spellStart"/>
      <w:r w:rsidR="009538D4">
        <w:rPr>
          <w:rFonts w:ascii="Tahoma" w:hAnsi="Tahoma" w:cs="Tahoma"/>
          <w:i/>
          <w:sz w:val="20"/>
          <w:szCs w:val="20"/>
        </w:rPr>
        <w:t>sa</w:t>
      </w:r>
      <w:proofErr w:type="spellEnd"/>
      <w:r w:rsidR="009538D4">
        <w:rPr>
          <w:rFonts w:ascii="Tahoma" w:hAnsi="Tahoma" w:cs="Tahoma"/>
          <w:i/>
          <w:sz w:val="20"/>
          <w:szCs w:val="20"/>
        </w:rPr>
        <w:t xml:space="preserve"> objęte gwarancją producenta. Wobec powyższego, proszę o pod</w:t>
      </w:r>
      <w:r w:rsidR="000425DB">
        <w:rPr>
          <w:rFonts w:ascii="Tahoma" w:hAnsi="Tahoma" w:cs="Tahoma"/>
          <w:i/>
          <w:sz w:val="20"/>
          <w:szCs w:val="20"/>
        </w:rPr>
        <w:t>anie informacji, które zasilacze</w:t>
      </w:r>
      <w:r w:rsidR="009538D4">
        <w:rPr>
          <w:rFonts w:ascii="Tahoma" w:hAnsi="Tahoma" w:cs="Tahoma"/>
          <w:i/>
          <w:sz w:val="20"/>
          <w:szCs w:val="20"/>
        </w:rPr>
        <w:t xml:space="preserve"> UPS są objęte gwarancją.</w:t>
      </w:r>
      <w:r w:rsidRPr="00AE5628">
        <w:rPr>
          <w:rFonts w:ascii="Tahoma" w:hAnsi="Tahoma" w:cs="Tahoma"/>
          <w:i/>
          <w:sz w:val="20"/>
          <w:szCs w:val="20"/>
        </w:rPr>
        <w:t>”</w:t>
      </w:r>
    </w:p>
    <w:p w:rsidR="009538D4" w:rsidRDefault="009538D4" w:rsidP="00DB2F5E">
      <w:pPr>
        <w:rPr>
          <w:rFonts w:ascii="Tahoma" w:hAnsi="Tahoma" w:cs="Tahoma"/>
          <w:b/>
          <w:sz w:val="20"/>
          <w:szCs w:val="20"/>
        </w:rPr>
      </w:pPr>
    </w:p>
    <w:p w:rsidR="00DB2F5E" w:rsidRPr="002E36AB" w:rsidRDefault="009538D4" w:rsidP="00DB2F5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</w:t>
      </w:r>
      <w:r w:rsidR="00DB2F5E">
        <w:rPr>
          <w:rFonts w:ascii="Tahoma" w:hAnsi="Tahoma" w:cs="Tahoma"/>
          <w:b/>
          <w:sz w:val="20"/>
          <w:szCs w:val="20"/>
        </w:rPr>
        <w:t xml:space="preserve"> </w:t>
      </w:r>
      <w:r w:rsidR="00DB2F5E" w:rsidRPr="002E36AB">
        <w:rPr>
          <w:rFonts w:ascii="Tahoma" w:hAnsi="Tahoma" w:cs="Tahoma"/>
          <w:b/>
          <w:sz w:val="20"/>
          <w:szCs w:val="20"/>
        </w:rPr>
        <w:t>Zamawiającego:</w:t>
      </w:r>
    </w:p>
    <w:p w:rsidR="004A7246" w:rsidRDefault="004A7246" w:rsidP="002C11FE">
      <w:pPr>
        <w:jc w:val="both"/>
        <w:rPr>
          <w:rFonts w:ascii="Tahoma" w:hAnsi="Tahoma" w:cs="Tahoma"/>
          <w:sz w:val="20"/>
          <w:szCs w:val="20"/>
        </w:rPr>
      </w:pPr>
    </w:p>
    <w:p w:rsidR="00044C1F" w:rsidRDefault="004C322C" w:rsidP="002C11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044C1F">
        <w:rPr>
          <w:rFonts w:ascii="Tahoma" w:hAnsi="Tahoma" w:cs="Tahoma"/>
          <w:sz w:val="20"/>
          <w:szCs w:val="20"/>
        </w:rPr>
        <w:t xml:space="preserve"> </w:t>
      </w:r>
      <w:r w:rsidR="000425DB">
        <w:rPr>
          <w:rFonts w:ascii="Tahoma" w:hAnsi="Tahoma" w:cs="Tahoma"/>
          <w:sz w:val="20"/>
          <w:szCs w:val="20"/>
        </w:rPr>
        <w:t xml:space="preserve">dodaje do </w:t>
      </w:r>
      <w:r w:rsidR="000425DB" w:rsidRPr="000425DB">
        <w:rPr>
          <w:rFonts w:ascii="Tahoma" w:hAnsi="Tahoma" w:cs="Tahoma"/>
          <w:i/>
          <w:sz w:val="20"/>
          <w:szCs w:val="20"/>
        </w:rPr>
        <w:t>Wykazu zasilaczy UPS podlegających obsłudze serwisowej</w:t>
      </w:r>
      <w:r w:rsidR="000425DB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wykaz znajduje się w Opisie przedmiotu zamówienia</w:t>
      </w:r>
      <w:r w:rsidR="000425DB">
        <w:rPr>
          <w:rFonts w:ascii="Tahoma" w:hAnsi="Tahoma" w:cs="Tahoma"/>
          <w:sz w:val="20"/>
          <w:szCs w:val="20"/>
        </w:rPr>
        <w:t xml:space="preserve"> – od strony 4) kolumnę </w:t>
      </w:r>
      <w:r>
        <w:rPr>
          <w:rFonts w:ascii="Tahoma" w:hAnsi="Tahoma" w:cs="Tahoma"/>
          <w:sz w:val="20"/>
          <w:szCs w:val="20"/>
        </w:rPr>
        <w:t>zawierającą informacje o terminach</w:t>
      </w:r>
      <w:r w:rsidR="000744C1">
        <w:rPr>
          <w:rFonts w:ascii="Tahoma" w:hAnsi="Tahoma" w:cs="Tahoma"/>
          <w:sz w:val="20"/>
          <w:szCs w:val="20"/>
        </w:rPr>
        <w:t xml:space="preserve"> gwarancji </w:t>
      </w:r>
      <w:r w:rsidR="009F0F74">
        <w:rPr>
          <w:rFonts w:ascii="Tahoma" w:hAnsi="Tahoma" w:cs="Tahoma"/>
          <w:sz w:val="20"/>
          <w:szCs w:val="20"/>
        </w:rPr>
        <w:t>przedmiotowych zasilaczy UPS.</w:t>
      </w:r>
    </w:p>
    <w:p w:rsidR="00152D0C" w:rsidRPr="00152D0C" w:rsidRDefault="00152D0C" w:rsidP="00152D0C">
      <w:pPr>
        <w:rPr>
          <w:rFonts w:ascii="Tahoma" w:hAnsi="Tahoma" w:cs="Tahoma"/>
          <w:sz w:val="20"/>
          <w:szCs w:val="20"/>
        </w:rPr>
      </w:pPr>
    </w:p>
    <w:p w:rsidR="00296F36" w:rsidRPr="0031297F" w:rsidRDefault="004C322C" w:rsidP="00296F36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sz w:val="20"/>
          <w:szCs w:val="20"/>
          <w:lang w:eastAsia="en-US"/>
        </w:rPr>
        <w:t>W związku z odpowiedzią na powyższe pytanie</w:t>
      </w:r>
      <w:r w:rsidR="00296F36" w:rsidRPr="004C097C">
        <w:rPr>
          <w:rFonts w:ascii="Tahoma" w:eastAsia="Calibri" w:hAnsi="Tahoma" w:cs="Tahoma"/>
          <w:b/>
          <w:sz w:val="20"/>
          <w:szCs w:val="20"/>
          <w:lang w:eastAsia="en-US"/>
        </w:rPr>
        <w:t xml:space="preserve"> Zamawiający zmienia treść SIWZ</w:t>
      </w:r>
      <w:r w:rsidR="00296F36"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 w taki sposób, że: </w:t>
      </w:r>
    </w:p>
    <w:p w:rsidR="00296F36" w:rsidRPr="0031297F" w:rsidRDefault="00296F36" w:rsidP="00296F36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- </w:t>
      </w:r>
      <w:r w:rsidR="004C322C">
        <w:rPr>
          <w:rFonts w:ascii="Tahoma" w:eastAsia="Calibri" w:hAnsi="Tahoma" w:cs="Tahoma"/>
          <w:sz w:val="20"/>
          <w:szCs w:val="20"/>
          <w:lang w:eastAsia="en-US"/>
        </w:rPr>
        <w:t>zmienia treść załącznika nr 1 do SIWZ tj.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 Opisu przedmiot</w:t>
      </w:r>
      <w:r>
        <w:rPr>
          <w:rFonts w:ascii="Tahoma" w:eastAsia="Calibri" w:hAnsi="Tahoma" w:cs="Tahoma"/>
          <w:sz w:val="20"/>
          <w:szCs w:val="20"/>
          <w:lang w:eastAsia="en-US"/>
        </w:rPr>
        <w:t>u zamówienia w zakresie określonym powyżej.</w:t>
      </w:r>
    </w:p>
    <w:p w:rsidR="004C322C" w:rsidRDefault="004C322C" w:rsidP="00296F36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296F36" w:rsidRPr="0031297F" w:rsidRDefault="004C322C" w:rsidP="00296F36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Załącznik nr 1 do SIWZ tj.</w:t>
      </w:r>
      <w:r w:rsidR="00296F36"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>OPZ</w:t>
      </w:r>
      <w:r w:rsidR="00296F36"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>ze zmianami z dnia 08.05</w:t>
      </w:r>
      <w:r w:rsidR="00296F36">
        <w:rPr>
          <w:rFonts w:ascii="Tahoma" w:eastAsia="Calibri" w:hAnsi="Tahoma" w:cs="Tahoma"/>
          <w:sz w:val="20"/>
          <w:szCs w:val="20"/>
          <w:lang w:eastAsia="en-US"/>
        </w:rPr>
        <w:t xml:space="preserve">.2017r. </w:t>
      </w:r>
      <w:r w:rsidR="00296F36" w:rsidRPr="0031297F">
        <w:rPr>
          <w:rFonts w:ascii="Tahoma" w:eastAsia="Calibri" w:hAnsi="Tahoma" w:cs="Tahoma"/>
          <w:sz w:val="20"/>
          <w:szCs w:val="20"/>
          <w:lang w:eastAsia="en-US"/>
        </w:rPr>
        <w:t>znajduje się w załączniku do niniejszego Komunikatu.</w:t>
      </w:r>
    </w:p>
    <w:p w:rsidR="00152D0C" w:rsidRDefault="00152D0C" w:rsidP="00152D0C">
      <w:pPr>
        <w:rPr>
          <w:rFonts w:ascii="Tahoma" w:hAnsi="Tahoma" w:cs="Tahoma"/>
          <w:sz w:val="20"/>
          <w:szCs w:val="20"/>
        </w:rPr>
      </w:pPr>
    </w:p>
    <w:p w:rsidR="009529C2" w:rsidRDefault="009529C2" w:rsidP="00152D0C">
      <w:pPr>
        <w:rPr>
          <w:rFonts w:ascii="Tahoma" w:hAnsi="Tahoma" w:cs="Tahoma"/>
          <w:sz w:val="20"/>
          <w:szCs w:val="20"/>
        </w:rPr>
      </w:pPr>
    </w:p>
    <w:p w:rsidR="009529C2" w:rsidRDefault="009529C2" w:rsidP="00152D0C">
      <w:pPr>
        <w:rPr>
          <w:rFonts w:ascii="Tahoma" w:hAnsi="Tahoma" w:cs="Tahoma"/>
          <w:sz w:val="20"/>
          <w:szCs w:val="20"/>
        </w:rPr>
      </w:pPr>
    </w:p>
    <w:p w:rsidR="009529C2" w:rsidRDefault="009529C2" w:rsidP="00152D0C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95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09FC"/>
    <w:multiLevelType w:val="hybridMultilevel"/>
    <w:tmpl w:val="73F881AA"/>
    <w:lvl w:ilvl="0" w:tplc="E918DE3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7EA2"/>
    <w:multiLevelType w:val="hybridMultilevel"/>
    <w:tmpl w:val="7CD45B2E"/>
    <w:lvl w:ilvl="0" w:tplc="A056981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E01CF"/>
    <w:multiLevelType w:val="hybridMultilevel"/>
    <w:tmpl w:val="6A8E3C98"/>
    <w:lvl w:ilvl="0" w:tplc="EE8E79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5586D"/>
    <w:multiLevelType w:val="hybridMultilevel"/>
    <w:tmpl w:val="425C32D4"/>
    <w:lvl w:ilvl="0" w:tplc="20D4EB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560E9"/>
    <w:multiLevelType w:val="hybridMultilevel"/>
    <w:tmpl w:val="CF488A48"/>
    <w:lvl w:ilvl="0" w:tplc="664858B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F524E"/>
    <w:multiLevelType w:val="hybridMultilevel"/>
    <w:tmpl w:val="7DCEA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E02988"/>
    <w:multiLevelType w:val="hybridMultilevel"/>
    <w:tmpl w:val="B55E7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36E60"/>
    <w:multiLevelType w:val="hybridMultilevel"/>
    <w:tmpl w:val="CCB82EC0"/>
    <w:lvl w:ilvl="0" w:tplc="50903C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014FA1"/>
    <w:rsid w:val="000425DB"/>
    <w:rsid w:val="00044C1F"/>
    <w:rsid w:val="000744C1"/>
    <w:rsid w:val="00076365"/>
    <w:rsid w:val="0009021C"/>
    <w:rsid w:val="00122437"/>
    <w:rsid w:val="00152D0C"/>
    <w:rsid w:val="002021FE"/>
    <w:rsid w:val="0023750F"/>
    <w:rsid w:val="00276030"/>
    <w:rsid w:val="00296F36"/>
    <w:rsid w:val="002C11FE"/>
    <w:rsid w:val="002C64F2"/>
    <w:rsid w:val="002E36AB"/>
    <w:rsid w:val="00314475"/>
    <w:rsid w:val="00383776"/>
    <w:rsid w:val="003D57BE"/>
    <w:rsid w:val="003E6FA9"/>
    <w:rsid w:val="003F6112"/>
    <w:rsid w:val="004262CE"/>
    <w:rsid w:val="00455F0F"/>
    <w:rsid w:val="004A03FA"/>
    <w:rsid w:val="004A7246"/>
    <w:rsid w:val="004B3B82"/>
    <w:rsid w:val="004C07BE"/>
    <w:rsid w:val="004C097C"/>
    <w:rsid w:val="004C322C"/>
    <w:rsid w:val="004D1D47"/>
    <w:rsid w:val="00510103"/>
    <w:rsid w:val="00515949"/>
    <w:rsid w:val="00550E9C"/>
    <w:rsid w:val="005B22FE"/>
    <w:rsid w:val="005E1F30"/>
    <w:rsid w:val="00641E16"/>
    <w:rsid w:val="0065245E"/>
    <w:rsid w:val="006624D7"/>
    <w:rsid w:val="006D5744"/>
    <w:rsid w:val="00717640"/>
    <w:rsid w:val="00737298"/>
    <w:rsid w:val="00792220"/>
    <w:rsid w:val="007A2EC2"/>
    <w:rsid w:val="007A7444"/>
    <w:rsid w:val="007C5AC1"/>
    <w:rsid w:val="007C7DC0"/>
    <w:rsid w:val="008255D8"/>
    <w:rsid w:val="0084084F"/>
    <w:rsid w:val="00841C96"/>
    <w:rsid w:val="008A5588"/>
    <w:rsid w:val="00913A28"/>
    <w:rsid w:val="009529C2"/>
    <w:rsid w:val="009538D4"/>
    <w:rsid w:val="00956AFE"/>
    <w:rsid w:val="009F0F74"/>
    <w:rsid w:val="00A259CA"/>
    <w:rsid w:val="00A43871"/>
    <w:rsid w:val="00A75D41"/>
    <w:rsid w:val="00A87009"/>
    <w:rsid w:val="00AD465E"/>
    <w:rsid w:val="00AE5628"/>
    <w:rsid w:val="00AF03F5"/>
    <w:rsid w:val="00B52909"/>
    <w:rsid w:val="00B574F4"/>
    <w:rsid w:val="00B612BC"/>
    <w:rsid w:val="00BE039D"/>
    <w:rsid w:val="00C37881"/>
    <w:rsid w:val="00C419E9"/>
    <w:rsid w:val="00C94F69"/>
    <w:rsid w:val="00D12F3F"/>
    <w:rsid w:val="00D82DA4"/>
    <w:rsid w:val="00D868B5"/>
    <w:rsid w:val="00DA5298"/>
    <w:rsid w:val="00DB2F5E"/>
    <w:rsid w:val="00DC6E46"/>
    <w:rsid w:val="00E130A8"/>
    <w:rsid w:val="00E44702"/>
    <w:rsid w:val="00E7419D"/>
    <w:rsid w:val="00EB252E"/>
    <w:rsid w:val="00EF2895"/>
    <w:rsid w:val="00EF68CF"/>
    <w:rsid w:val="00F04585"/>
    <w:rsid w:val="00F23AFF"/>
    <w:rsid w:val="00F454B0"/>
    <w:rsid w:val="00F56A04"/>
    <w:rsid w:val="00F86FEE"/>
    <w:rsid w:val="00F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EF2895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E16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5628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EF7D-42E4-49D5-90D7-5F22D51D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4</cp:revision>
  <cp:lastPrinted>2017-02-21T08:34:00Z</cp:lastPrinted>
  <dcterms:created xsi:type="dcterms:W3CDTF">2017-05-08T06:59:00Z</dcterms:created>
  <dcterms:modified xsi:type="dcterms:W3CDTF">2017-05-08T09:03:00Z</dcterms:modified>
</cp:coreProperties>
</file>