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71" w:rsidRPr="00614871" w:rsidRDefault="0067262D" w:rsidP="0067262D">
      <w:pPr>
        <w:pStyle w:val="Pozycja"/>
        <w:numPr>
          <w:ilvl w:val="0"/>
          <w:numId w:val="0"/>
        </w:numPr>
        <w:ind w:left="142"/>
        <w:jc w:val="both"/>
        <w:rPr>
          <w:b w:val="0"/>
        </w:rPr>
      </w:pPr>
      <w:r>
        <w:rPr>
          <w:b w:val="0"/>
        </w:rPr>
        <w:t>Załącznik nr 1 do siwz, postępowanie</w:t>
      </w:r>
      <w:r w:rsidR="00614871" w:rsidRPr="00614871">
        <w:rPr>
          <w:b w:val="0"/>
        </w:rPr>
        <w:t xml:space="preserve"> nr 33/ZZ/AZLZ/2017, którego przedmiotem jest </w:t>
      </w:r>
      <w:bookmarkStart w:id="0" w:name="_GoBack"/>
      <w:bookmarkEnd w:id="0"/>
      <w:r w:rsidR="00614871" w:rsidRPr="00614871">
        <w:rPr>
          <w:b w:val="0"/>
        </w:rPr>
        <w:t>dostawa i przeniesienia własności 20 sztuk zestawów komputerowych.</w:t>
      </w:r>
    </w:p>
    <w:p w:rsidR="000967C3" w:rsidRDefault="000967C3" w:rsidP="0067262D">
      <w:pPr>
        <w:pStyle w:val="Pozycja"/>
        <w:numPr>
          <w:ilvl w:val="0"/>
          <w:numId w:val="0"/>
        </w:numPr>
        <w:ind w:left="502"/>
      </w:pPr>
      <w:r w:rsidRPr="0067262D">
        <w:t>Opis przedmiotu zamówienia</w:t>
      </w:r>
    </w:p>
    <w:p w:rsidR="0067262D" w:rsidRDefault="0067262D" w:rsidP="00614871">
      <w:pPr>
        <w:pStyle w:val="Pozycja"/>
        <w:numPr>
          <w:ilvl w:val="0"/>
          <w:numId w:val="0"/>
        </w:numPr>
        <w:ind w:left="502"/>
        <w:jc w:val="center"/>
      </w:pPr>
    </w:p>
    <w:p w:rsidR="0067262D" w:rsidRPr="0067262D" w:rsidRDefault="0067262D" w:rsidP="00614871">
      <w:pPr>
        <w:pStyle w:val="Pozycja"/>
        <w:numPr>
          <w:ilvl w:val="0"/>
          <w:numId w:val="0"/>
        </w:numPr>
        <w:ind w:left="502"/>
        <w:jc w:val="center"/>
      </w:pPr>
    </w:p>
    <w:p w:rsidR="00CE46C6" w:rsidRDefault="00CE46C6" w:rsidP="00CE46C6">
      <w:pPr>
        <w:pStyle w:val="Pozycja"/>
      </w:pPr>
      <w:r>
        <w:t>Stacja robocza – 20</w:t>
      </w:r>
      <w:r w:rsidRPr="008056FE">
        <w:t xml:space="preserve"> szt.</w:t>
      </w:r>
    </w:p>
    <w:p w:rsidR="00CE46C6" w:rsidRPr="00B27E38" w:rsidRDefault="00CE46C6" w:rsidP="00CE46C6">
      <w:pPr>
        <w:pStyle w:val="Pozycja"/>
        <w:numPr>
          <w:ilvl w:val="0"/>
          <w:numId w:val="0"/>
        </w:numPr>
        <w:ind w:left="720" w:hanging="360"/>
      </w:pPr>
    </w:p>
    <w:tbl>
      <w:tblPr>
        <w:tblW w:w="9356" w:type="dxa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572"/>
        <w:gridCol w:w="2485"/>
        <w:gridCol w:w="6299"/>
      </w:tblGrid>
      <w:tr w:rsidR="00CE46C6" w:rsidRPr="00252A24" w:rsidTr="00191F76">
        <w:trPr>
          <w:trHeight w:val="295"/>
        </w:trPr>
        <w:tc>
          <w:tcPr>
            <w:tcW w:w="572" w:type="dxa"/>
            <w:shd w:val="clear" w:color="auto" w:fill="auto"/>
            <w:vAlign w:val="center"/>
          </w:tcPr>
          <w:p w:rsidR="00CE46C6" w:rsidRPr="00252A24" w:rsidRDefault="00CE46C6" w:rsidP="00184C64">
            <w:pPr>
              <w:pStyle w:val="Zal-tabela-text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b/>
                <w:bCs/>
                <w:color w:val="00000A"/>
                <w:sz w:val="24"/>
                <w:szCs w:val="24"/>
              </w:rPr>
              <w:t>Lp</w:t>
            </w: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.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CE46C6" w:rsidRPr="00252A24" w:rsidRDefault="00CE46C6" w:rsidP="00184C64">
            <w:pPr>
              <w:pStyle w:val="Zal-tabela-text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b/>
                <w:bCs/>
                <w:color w:val="00000A"/>
                <w:sz w:val="24"/>
                <w:szCs w:val="24"/>
              </w:rPr>
              <w:t>Element  konfiguracji</w:t>
            </w:r>
          </w:p>
        </w:tc>
        <w:tc>
          <w:tcPr>
            <w:tcW w:w="6299" w:type="dxa"/>
            <w:shd w:val="clear" w:color="auto" w:fill="auto"/>
          </w:tcPr>
          <w:p w:rsidR="00CE46C6" w:rsidRPr="00252A24" w:rsidRDefault="00CE46C6" w:rsidP="00184C64">
            <w:pPr>
              <w:pStyle w:val="Zal-tabela-text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b/>
                <w:bCs/>
                <w:color w:val="00000A"/>
                <w:sz w:val="24"/>
                <w:szCs w:val="24"/>
              </w:rPr>
              <w:t xml:space="preserve">Wymagane minimalne parametry </w:t>
            </w:r>
            <w:r w:rsidRPr="00252A24">
              <w:rPr>
                <w:rFonts w:asciiTheme="minorHAnsi" w:hAnsiTheme="minorHAnsi" w:cs="Arial"/>
                <w:b/>
                <w:bCs/>
                <w:color w:val="00000A"/>
                <w:sz w:val="24"/>
                <w:szCs w:val="24"/>
              </w:rPr>
              <w:br/>
              <w:t>techniczne</w:t>
            </w:r>
          </w:p>
        </w:tc>
      </w:tr>
      <w:tr w:rsidR="00CE46C6" w:rsidRPr="00252A24" w:rsidTr="00191F76">
        <w:trPr>
          <w:trHeight w:val="295"/>
        </w:trPr>
        <w:tc>
          <w:tcPr>
            <w:tcW w:w="572" w:type="dxa"/>
            <w:shd w:val="clear" w:color="auto" w:fill="auto"/>
            <w:vAlign w:val="center"/>
          </w:tcPr>
          <w:p w:rsidR="00CE46C6" w:rsidRPr="00252A24" w:rsidRDefault="00CE46C6" w:rsidP="00184C64">
            <w:pPr>
              <w:pStyle w:val="Zal-tabela-text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1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CE46C6" w:rsidRPr="00252A24" w:rsidRDefault="00CE46C6" w:rsidP="00184C64">
            <w:pPr>
              <w:pStyle w:val="Zal-tabela-text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A"/>
                <w:sz w:val="24"/>
                <w:szCs w:val="24"/>
              </w:rPr>
              <w:t xml:space="preserve">BIOS płyty </w:t>
            </w: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 xml:space="preserve">głównej </w:t>
            </w:r>
          </w:p>
        </w:tc>
        <w:tc>
          <w:tcPr>
            <w:tcW w:w="6299" w:type="dxa"/>
            <w:shd w:val="clear" w:color="auto" w:fill="auto"/>
          </w:tcPr>
          <w:p w:rsidR="00CE46C6" w:rsidRPr="00252A24" w:rsidRDefault="00CE46C6" w:rsidP="00184C64">
            <w:pPr>
              <w:pStyle w:val="Zal-tabela-text"/>
              <w:spacing w:before="0" w:after="0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BIOS zgodny ze specyfikacją UEFI</w:t>
            </w:r>
          </w:p>
        </w:tc>
      </w:tr>
      <w:tr w:rsidR="00F86B18" w:rsidRPr="00252A24" w:rsidTr="00191F76">
        <w:trPr>
          <w:trHeight w:val="295"/>
        </w:trPr>
        <w:tc>
          <w:tcPr>
            <w:tcW w:w="572" w:type="dxa"/>
            <w:shd w:val="clear" w:color="auto" w:fill="auto"/>
            <w:vAlign w:val="center"/>
          </w:tcPr>
          <w:p w:rsidR="00F86B18" w:rsidRPr="00252A24" w:rsidRDefault="00F86B18" w:rsidP="00F86B18">
            <w:pPr>
              <w:pStyle w:val="Zal-tabela-text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2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F86B18" w:rsidRDefault="00F86B18" w:rsidP="00F86B18">
            <w:pPr>
              <w:pStyle w:val="Zal-tabela-text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A"/>
                <w:sz w:val="24"/>
                <w:szCs w:val="24"/>
              </w:rPr>
              <w:t>Płyta główna</w:t>
            </w:r>
          </w:p>
        </w:tc>
        <w:tc>
          <w:tcPr>
            <w:tcW w:w="6299" w:type="dxa"/>
            <w:shd w:val="clear" w:color="auto" w:fill="auto"/>
          </w:tcPr>
          <w:p w:rsidR="00F86B18" w:rsidRPr="00252A24" w:rsidRDefault="00F86B18" w:rsidP="00F86B18">
            <w:pPr>
              <w:pStyle w:val="Zal-tabela-text"/>
              <w:spacing w:before="0" w:after="0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A"/>
                <w:sz w:val="24"/>
                <w:szCs w:val="24"/>
              </w:rPr>
              <w:t>Płyta główna obsługująca oraz współpracująca z pamięciami typu ECC</w:t>
            </w:r>
          </w:p>
        </w:tc>
      </w:tr>
      <w:tr w:rsidR="00F86B18" w:rsidRPr="00252A24" w:rsidTr="00191F76">
        <w:trPr>
          <w:trHeight w:val="1824"/>
        </w:trPr>
        <w:tc>
          <w:tcPr>
            <w:tcW w:w="572" w:type="dxa"/>
            <w:shd w:val="clear" w:color="auto" w:fill="auto"/>
            <w:vAlign w:val="center"/>
          </w:tcPr>
          <w:p w:rsidR="00F86B18" w:rsidRPr="00252A24" w:rsidRDefault="00F86B18" w:rsidP="00F86B18">
            <w:pPr>
              <w:pStyle w:val="Zal-tabela-text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3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F86B18" w:rsidRPr="00252A24" w:rsidRDefault="00F86B18" w:rsidP="00F86B18">
            <w:pPr>
              <w:pStyle w:val="Zal-tabela-text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Procesor</w:t>
            </w:r>
          </w:p>
        </w:tc>
        <w:tc>
          <w:tcPr>
            <w:tcW w:w="6299" w:type="dxa"/>
            <w:shd w:val="clear" w:color="auto" w:fill="auto"/>
          </w:tcPr>
          <w:p w:rsidR="00F86B18" w:rsidRDefault="00F86B18" w:rsidP="00F86B18">
            <w:pPr>
              <w:ind w:right="-113"/>
              <w:rPr>
                <w:rStyle w:val="Hipercze"/>
                <w:rFonts w:cs="Arial"/>
                <w:bCs/>
              </w:rPr>
            </w:pPr>
            <w:r w:rsidRPr="00252A24">
              <w:rPr>
                <w:rFonts w:cs="Arial"/>
                <w:bCs/>
                <w:color w:val="000000"/>
                <w:lang w:eastAsia="en-US"/>
              </w:rPr>
              <w:t>Procesor wielordzeniowy ze zintegrowaną grafiką, osiągający w teście</w:t>
            </w:r>
            <w:r>
              <w:rPr>
                <w:rFonts w:cs="Arial"/>
                <w:bCs/>
                <w:color w:val="000000"/>
                <w:lang w:eastAsia="en-US"/>
              </w:rPr>
              <w:t xml:space="preserve"> PassMark CPU Mark wynik min. 10000 punktów (wynik na dzień 01.06.2017</w:t>
            </w:r>
            <w:r w:rsidRPr="00252A24">
              <w:rPr>
                <w:rFonts w:cs="Arial"/>
                <w:bCs/>
                <w:color w:val="000000"/>
                <w:lang w:eastAsia="en-US"/>
              </w:rPr>
              <w:t xml:space="preserve">). Wynik musi znajdować się na stronie </w:t>
            </w:r>
            <w:r w:rsidR="00427803">
              <w:fldChar w:fldCharType="begin"/>
            </w:r>
            <w:r w:rsidR="00427803">
              <w:instrText xml:space="preserve"> HYPERLINK "http://www.cpubenchmark.net/cpu_list.php" </w:instrText>
            </w:r>
            <w:r w:rsidR="00427803">
              <w:fldChar w:fldCharType="separate"/>
            </w:r>
            <w:r w:rsidRPr="00252A24">
              <w:rPr>
                <w:rStyle w:val="Hipercze"/>
                <w:rFonts w:cs="Arial"/>
                <w:bCs/>
              </w:rPr>
              <w:t>http://www.cpubenchmark.net/cpu_list.php</w:t>
            </w:r>
            <w:r w:rsidR="00427803">
              <w:rPr>
                <w:rStyle w:val="Hipercze"/>
                <w:rFonts w:cs="Arial"/>
                <w:bCs/>
              </w:rPr>
              <w:fldChar w:fldCharType="end"/>
            </w:r>
          </w:p>
          <w:p w:rsidR="00F86B18" w:rsidRPr="00382FB1" w:rsidRDefault="00F86B18" w:rsidP="00F86B18">
            <w:pPr>
              <w:ind w:right="-113"/>
              <w:rPr>
                <w:rFonts w:cs="Arial"/>
                <w:bCs/>
                <w:color w:val="00000A"/>
              </w:rPr>
            </w:pPr>
            <w:r w:rsidRPr="00382FB1">
              <w:rPr>
                <w:rStyle w:val="Hipercze"/>
                <w:rFonts w:cs="Arial"/>
                <w:bCs/>
                <w:color w:val="auto"/>
                <w:u w:val="none"/>
              </w:rPr>
              <w:t>Obsługa pamięci ECC</w:t>
            </w:r>
          </w:p>
        </w:tc>
      </w:tr>
      <w:tr w:rsidR="00F86B18" w:rsidRPr="00252A24" w:rsidTr="00191F76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72" w:type="dxa"/>
            <w:shd w:val="clear" w:color="auto" w:fill="auto"/>
            <w:vAlign w:val="center"/>
          </w:tcPr>
          <w:p w:rsidR="00F86B18" w:rsidRPr="00252A24" w:rsidRDefault="00F86B18" w:rsidP="00F86B18">
            <w:pPr>
              <w:pStyle w:val="Zal-tabela-text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4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F86B18" w:rsidRPr="00252A24" w:rsidRDefault="00F86B18" w:rsidP="00F86B18">
            <w:pPr>
              <w:pStyle w:val="Zal-tabela-text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Pamięć operacyjna</w:t>
            </w:r>
          </w:p>
        </w:tc>
        <w:tc>
          <w:tcPr>
            <w:tcW w:w="6299" w:type="dxa"/>
            <w:shd w:val="clear" w:color="auto" w:fill="auto"/>
          </w:tcPr>
          <w:p w:rsidR="00F86B18" w:rsidRPr="00252A24" w:rsidRDefault="00F86B18" w:rsidP="00F86B18">
            <w:pPr>
              <w:pStyle w:val="Zal-tabela-text"/>
              <w:spacing w:before="0" w:after="0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A"/>
                <w:sz w:val="24"/>
                <w:szCs w:val="24"/>
              </w:rPr>
              <w:t xml:space="preserve">Min. 64GB DDR4 </w:t>
            </w:r>
            <w:r w:rsidRPr="00382FB1">
              <w:rPr>
                <w:rFonts w:asciiTheme="minorHAnsi" w:hAnsiTheme="minorHAnsi" w:cs="Arial"/>
                <w:color w:val="00000A"/>
                <w:sz w:val="24"/>
                <w:szCs w:val="24"/>
              </w:rPr>
              <w:t>2133</w:t>
            </w:r>
            <w:r>
              <w:rPr>
                <w:rFonts w:asciiTheme="minorHAnsi" w:hAnsiTheme="minorHAnsi" w:cs="Arial"/>
                <w:color w:val="00000A"/>
                <w:sz w:val="24"/>
                <w:szCs w:val="24"/>
              </w:rPr>
              <w:t xml:space="preserve"> MHz ECC z możliwością rozbudowy do 128 GB</w:t>
            </w:r>
          </w:p>
        </w:tc>
      </w:tr>
      <w:tr w:rsidR="00F86B18" w:rsidRPr="00252A24" w:rsidTr="00191F76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72" w:type="dxa"/>
            <w:shd w:val="clear" w:color="auto" w:fill="auto"/>
            <w:vAlign w:val="center"/>
          </w:tcPr>
          <w:p w:rsidR="00F86B18" w:rsidRPr="00252A24" w:rsidRDefault="00F86B18" w:rsidP="00F86B18">
            <w:pPr>
              <w:pStyle w:val="Zal-tabela-text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5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F86B18" w:rsidRPr="00252A24" w:rsidRDefault="00F86B18" w:rsidP="00F86B18">
            <w:pPr>
              <w:pStyle w:val="Zal-tabela-text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Dysk twardy</w:t>
            </w:r>
          </w:p>
        </w:tc>
        <w:tc>
          <w:tcPr>
            <w:tcW w:w="6299" w:type="dxa"/>
            <w:shd w:val="clear" w:color="auto" w:fill="auto"/>
          </w:tcPr>
          <w:p w:rsidR="00F86B18" w:rsidRPr="00252A24" w:rsidRDefault="00F86B18" w:rsidP="00F86B18">
            <w:pPr>
              <w:rPr>
                <w:rFonts w:cs="Arial"/>
                <w:color w:val="00000A"/>
              </w:rPr>
            </w:pPr>
            <w:r>
              <w:rPr>
                <w:rFonts w:cs="Arial"/>
                <w:bCs/>
                <w:color w:val="000000"/>
                <w:lang w:val="sv-SE" w:eastAsia="en-US"/>
              </w:rPr>
              <w:t xml:space="preserve">Dwa dyski twarde: min: 256GB SSD, 1TB </w:t>
            </w:r>
            <w:r w:rsidRPr="00522BF0">
              <w:rPr>
                <w:rFonts w:cs="Arial"/>
                <w:bCs/>
                <w:color w:val="000000"/>
                <w:lang w:val="sv-SE" w:eastAsia="en-US"/>
              </w:rPr>
              <w:t>SATA</w:t>
            </w:r>
            <w:r>
              <w:rPr>
                <w:rFonts w:cs="Arial"/>
                <w:bCs/>
                <w:color w:val="000000"/>
                <w:lang w:val="sv-SE" w:eastAsia="en-US"/>
              </w:rPr>
              <w:t xml:space="preserve"> III</w:t>
            </w:r>
            <w:r w:rsidRPr="00522BF0">
              <w:rPr>
                <w:rFonts w:cs="Arial"/>
                <w:bCs/>
                <w:color w:val="000000"/>
                <w:lang w:val="sv-SE" w:eastAsia="en-US"/>
              </w:rPr>
              <w:t xml:space="preserve"> </w:t>
            </w:r>
            <w:r>
              <w:rPr>
                <w:rFonts w:cs="Arial"/>
                <w:bCs/>
                <w:color w:val="000000"/>
                <w:lang w:val="sv-SE" w:eastAsia="en-US"/>
              </w:rPr>
              <w:t>7200</w:t>
            </w:r>
            <w:r w:rsidRPr="00522BF0">
              <w:rPr>
                <w:rFonts w:cs="Arial"/>
                <w:bCs/>
                <w:color w:val="000000"/>
                <w:lang w:val="sv-SE" w:eastAsia="en-US"/>
              </w:rPr>
              <w:t xml:space="preserve"> obr./min</w:t>
            </w:r>
          </w:p>
        </w:tc>
      </w:tr>
      <w:tr w:rsidR="00F86B18" w:rsidRPr="00252A24" w:rsidTr="00191F76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72" w:type="dxa"/>
            <w:shd w:val="clear" w:color="auto" w:fill="auto"/>
            <w:vAlign w:val="center"/>
          </w:tcPr>
          <w:p w:rsidR="00F86B18" w:rsidRPr="00252A24" w:rsidRDefault="00F86B18" w:rsidP="00F86B18">
            <w:pPr>
              <w:pStyle w:val="Zal-tabela-text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6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F86B18" w:rsidRPr="00252A24" w:rsidRDefault="00F86B18" w:rsidP="00F86B18">
            <w:pPr>
              <w:pStyle w:val="Zal-tabela-text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A"/>
                <w:sz w:val="24"/>
                <w:szCs w:val="24"/>
              </w:rPr>
              <w:t xml:space="preserve">Napęd </w:t>
            </w: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optyczny</w:t>
            </w:r>
          </w:p>
        </w:tc>
        <w:tc>
          <w:tcPr>
            <w:tcW w:w="6299" w:type="dxa"/>
            <w:shd w:val="clear" w:color="auto" w:fill="auto"/>
          </w:tcPr>
          <w:p w:rsidR="00F86B18" w:rsidRPr="00252A24" w:rsidRDefault="00F86B18" w:rsidP="00F86B18">
            <w:pPr>
              <w:rPr>
                <w:rFonts w:cs="Arial"/>
                <w:color w:val="00000A"/>
              </w:rPr>
            </w:pPr>
            <w:r w:rsidRPr="00252A24">
              <w:rPr>
                <w:rFonts w:cs="Arial"/>
                <w:bCs/>
                <w:color w:val="000000"/>
                <w:lang w:eastAsia="en-US"/>
              </w:rPr>
              <w:t>Nagrywarka DVD +/-RW</w:t>
            </w:r>
            <w:r w:rsidRPr="00252A24">
              <w:rPr>
                <w:rFonts w:cs="Arial"/>
                <w:bCs/>
                <w:color w:val="00000A"/>
                <w:lang w:eastAsia="en-US"/>
              </w:rPr>
              <w:t xml:space="preserve"> na złączu SATA</w:t>
            </w:r>
          </w:p>
        </w:tc>
      </w:tr>
      <w:tr w:rsidR="00F86B18" w:rsidRPr="00252A24" w:rsidTr="00191F76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72" w:type="dxa"/>
            <w:shd w:val="clear" w:color="auto" w:fill="auto"/>
            <w:vAlign w:val="center"/>
          </w:tcPr>
          <w:p w:rsidR="00F86B18" w:rsidRPr="00252A24" w:rsidRDefault="00F86B18" w:rsidP="00F86B18">
            <w:pPr>
              <w:pStyle w:val="Zal-tabela-text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7</w:t>
            </w:r>
          </w:p>
          <w:p w:rsidR="00F86B18" w:rsidRPr="00252A24" w:rsidRDefault="00F86B18" w:rsidP="00F86B18">
            <w:pPr>
              <w:pStyle w:val="Zal-tabela-text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F86B18" w:rsidRPr="00252A24" w:rsidRDefault="00F86B18" w:rsidP="00F86B18">
            <w:pPr>
              <w:pStyle w:val="Zal-tabela-text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Karta sieciowa</w:t>
            </w:r>
          </w:p>
        </w:tc>
        <w:tc>
          <w:tcPr>
            <w:tcW w:w="6299" w:type="dxa"/>
            <w:shd w:val="clear" w:color="auto" w:fill="auto"/>
          </w:tcPr>
          <w:p w:rsidR="00F86B18" w:rsidRPr="00252A24" w:rsidRDefault="00F86B18" w:rsidP="00F86B18">
            <w:pPr>
              <w:pStyle w:val="Zal-tabela-text"/>
              <w:spacing w:before="0" w:after="0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 xml:space="preserve">Zintegrowana karta sieciowa 10/100/1000 </w:t>
            </w:r>
            <w:proofErr w:type="spellStart"/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Mbit</w:t>
            </w:r>
            <w:proofErr w:type="spellEnd"/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/s</w:t>
            </w:r>
          </w:p>
        </w:tc>
      </w:tr>
      <w:tr w:rsidR="00F86B18" w:rsidRPr="00252A24" w:rsidTr="00191F76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72" w:type="dxa"/>
            <w:shd w:val="clear" w:color="auto" w:fill="auto"/>
            <w:vAlign w:val="center"/>
          </w:tcPr>
          <w:p w:rsidR="00F86B18" w:rsidRPr="00252A24" w:rsidRDefault="00F86B18" w:rsidP="00F86B18">
            <w:pPr>
              <w:pStyle w:val="Zal-tabela-text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8</w:t>
            </w:r>
          </w:p>
          <w:p w:rsidR="00F86B18" w:rsidRPr="00252A24" w:rsidRDefault="00F86B18" w:rsidP="00F86B18">
            <w:pPr>
              <w:pStyle w:val="Zal-tabela-text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F86B18" w:rsidRPr="00252A24" w:rsidRDefault="00F86B18" w:rsidP="00F86B18">
            <w:pPr>
              <w:pStyle w:val="Zal-tabela-text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A"/>
                <w:sz w:val="24"/>
                <w:szCs w:val="24"/>
              </w:rPr>
              <w:t xml:space="preserve">Karta </w:t>
            </w: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dźwiękowa</w:t>
            </w:r>
          </w:p>
        </w:tc>
        <w:tc>
          <w:tcPr>
            <w:tcW w:w="6299" w:type="dxa"/>
            <w:shd w:val="clear" w:color="auto" w:fill="auto"/>
          </w:tcPr>
          <w:p w:rsidR="00F86B18" w:rsidRPr="00252A24" w:rsidRDefault="00F86B18" w:rsidP="00F86B18">
            <w:pPr>
              <w:rPr>
                <w:rFonts w:cs="Arial"/>
                <w:color w:val="00000A"/>
              </w:rPr>
            </w:pPr>
            <w:r w:rsidRPr="00252A24">
              <w:rPr>
                <w:rFonts w:cs="Arial"/>
                <w:bCs/>
                <w:color w:val="000000"/>
              </w:rPr>
              <w:t>Karta dźwiękowa zintegrowana z płytą główną, zgodna z High Definition Audio. Porty słuchawek i mikrofonu na przednim oraz na tylnym panelu obudowy.</w:t>
            </w:r>
          </w:p>
        </w:tc>
      </w:tr>
      <w:tr w:rsidR="00F86B18" w:rsidRPr="00252A24" w:rsidTr="00191F76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72" w:type="dxa"/>
            <w:shd w:val="clear" w:color="auto" w:fill="auto"/>
            <w:vAlign w:val="center"/>
          </w:tcPr>
          <w:p w:rsidR="00F86B18" w:rsidRPr="00252A24" w:rsidRDefault="00F86B18" w:rsidP="00F86B18">
            <w:pPr>
              <w:pStyle w:val="Zal-tabela-text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9</w:t>
            </w:r>
          </w:p>
          <w:p w:rsidR="00F86B18" w:rsidRPr="00252A24" w:rsidRDefault="00F86B18" w:rsidP="00F86B18">
            <w:pPr>
              <w:pStyle w:val="Zal-tabela-text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F86B18" w:rsidRPr="00252A24" w:rsidRDefault="00F86B18" w:rsidP="00F86B18">
            <w:pPr>
              <w:pStyle w:val="Zal-tabela-text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Karta graficzna</w:t>
            </w:r>
          </w:p>
        </w:tc>
        <w:tc>
          <w:tcPr>
            <w:tcW w:w="6299" w:type="dxa"/>
            <w:shd w:val="clear" w:color="auto" w:fill="auto"/>
          </w:tcPr>
          <w:p w:rsidR="00F86B18" w:rsidRPr="002B59E9" w:rsidRDefault="00F86B18" w:rsidP="002B59E9">
            <w:pPr>
              <w:pStyle w:val="Akapitzlist"/>
              <w:numPr>
                <w:ilvl w:val="0"/>
                <w:numId w:val="8"/>
              </w:numPr>
              <w:rPr>
                <w:rFonts w:cs="Arial"/>
                <w:color w:val="00000A"/>
              </w:rPr>
            </w:pPr>
            <w:r w:rsidRPr="002B59E9">
              <w:rPr>
                <w:rFonts w:cs="Arial"/>
                <w:color w:val="00000A"/>
              </w:rPr>
              <w:t>PCIe 3.0 x16</w:t>
            </w:r>
          </w:p>
          <w:p w:rsidR="00F86B18" w:rsidRPr="002B59E9" w:rsidRDefault="00F86B18" w:rsidP="002B59E9">
            <w:pPr>
              <w:pStyle w:val="Akapitzlist"/>
              <w:numPr>
                <w:ilvl w:val="0"/>
                <w:numId w:val="8"/>
              </w:numPr>
              <w:rPr>
                <w:rFonts w:cs="Arial"/>
                <w:color w:val="00000A"/>
              </w:rPr>
            </w:pPr>
            <w:r w:rsidRPr="002B59E9">
              <w:rPr>
                <w:rFonts w:cs="Arial"/>
                <w:color w:val="00000A"/>
              </w:rPr>
              <w:t>Min. Ilość pamięci: 4 GB GDDR5 128-bit</w:t>
            </w:r>
          </w:p>
          <w:p w:rsidR="00F86B18" w:rsidRPr="002B59E9" w:rsidRDefault="00F86B18" w:rsidP="002B59E9">
            <w:pPr>
              <w:pStyle w:val="Akapitzlist"/>
              <w:numPr>
                <w:ilvl w:val="0"/>
                <w:numId w:val="8"/>
              </w:numPr>
              <w:rPr>
                <w:rFonts w:cs="Arial"/>
                <w:color w:val="00000A"/>
              </w:rPr>
            </w:pPr>
            <w:r w:rsidRPr="002B59E9">
              <w:rPr>
                <w:rFonts w:cs="Arial"/>
                <w:color w:val="00000A"/>
              </w:rPr>
              <w:t>Min. 640 rdzeni strumieniowych</w:t>
            </w:r>
          </w:p>
          <w:p w:rsidR="00F86B18" w:rsidRPr="002B59E9" w:rsidRDefault="00F86B18" w:rsidP="002B59E9">
            <w:pPr>
              <w:pStyle w:val="Akapitzlist"/>
              <w:numPr>
                <w:ilvl w:val="0"/>
                <w:numId w:val="8"/>
              </w:numPr>
              <w:rPr>
                <w:rFonts w:cs="Arial"/>
                <w:color w:val="00000A"/>
              </w:rPr>
            </w:pPr>
            <w:r w:rsidRPr="002B59E9">
              <w:rPr>
                <w:rFonts w:cs="Arial"/>
                <w:color w:val="00000A"/>
              </w:rPr>
              <w:t>OpenGL 4.3</w:t>
            </w:r>
          </w:p>
          <w:p w:rsidR="00F86B18" w:rsidRPr="002B59E9" w:rsidRDefault="00F86B18" w:rsidP="002B59E9">
            <w:pPr>
              <w:pStyle w:val="Akapitzlist"/>
              <w:numPr>
                <w:ilvl w:val="0"/>
                <w:numId w:val="8"/>
              </w:numPr>
              <w:rPr>
                <w:rFonts w:cs="Arial"/>
                <w:color w:val="00000A"/>
              </w:rPr>
            </w:pPr>
            <w:r w:rsidRPr="002B59E9">
              <w:rPr>
                <w:rFonts w:cs="Arial"/>
                <w:color w:val="00000A"/>
              </w:rPr>
              <w:t>DirectX 11.1</w:t>
            </w:r>
          </w:p>
          <w:p w:rsidR="00F86B18" w:rsidRPr="002B59E9" w:rsidRDefault="00F86B18" w:rsidP="002B59E9">
            <w:pPr>
              <w:pStyle w:val="Akapitzlist"/>
              <w:numPr>
                <w:ilvl w:val="0"/>
                <w:numId w:val="8"/>
              </w:numPr>
              <w:rPr>
                <w:rFonts w:cs="Arial"/>
                <w:color w:val="00000A"/>
              </w:rPr>
            </w:pPr>
            <w:r w:rsidRPr="002B59E9">
              <w:rPr>
                <w:rFonts w:cs="Arial"/>
                <w:color w:val="00000A"/>
              </w:rPr>
              <w:t>Shader Model 5</w:t>
            </w:r>
          </w:p>
          <w:p w:rsidR="00F86B18" w:rsidRPr="002B59E9" w:rsidRDefault="00F86B18" w:rsidP="002B59E9">
            <w:pPr>
              <w:pStyle w:val="Akapitzlist"/>
              <w:numPr>
                <w:ilvl w:val="0"/>
                <w:numId w:val="8"/>
              </w:numPr>
              <w:rPr>
                <w:rFonts w:cs="Arial"/>
                <w:color w:val="00000A"/>
              </w:rPr>
            </w:pPr>
            <w:r w:rsidRPr="002B59E9">
              <w:rPr>
                <w:rFonts w:cs="Arial"/>
                <w:color w:val="00000A"/>
              </w:rPr>
              <w:t>Wsparcie dla systemów Windows 7/8.1,10, Linux</w:t>
            </w:r>
          </w:p>
          <w:p w:rsidR="00F86B18" w:rsidRPr="002B59E9" w:rsidRDefault="00F86B18" w:rsidP="002B59E9">
            <w:pPr>
              <w:pStyle w:val="Akapitzlist"/>
              <w:numPr>
                <w:ilvl w:val="0"/>
                <w:numId w:val="8"/>
              </w:numPr>
              <w:rPr>
                <w:rFonts w:cs="Arial"/>
                <w:color w:val="00000A"/>
              </w:rPr>
            </w:pPr>
            <w:r w:rsidRPr="002B59E9">
              <w:rPr>
                <w:rFonts w:cs="Arial"/>
                <w:color w:val="00000A"/>
              </w:rPr>
              <w:t>Wyjścia min. 2 x DisplayPort</w:t>
            </w:r>
          </w:p>
          <w:p w:rsidR="00F86B18" w:rsidRPr="002B59E9" w:rsidRDefault="00F86B18" w:rsidP="002B59E9">
            <w:pPr>
              <w:pStyle w:val="Akapitzlist"/>
              <w:numPr>
                <w:ilvl w:val="0"/>
                <w:numId w:val="8"/>
              </w:numPr>
              <w:rPr>
                <w:rFonts w:cs="Arial"/>
                <w:color w:val="00000A"/>
              </w:rPr>
            </w:pPr>
            <w:r w:rsidRPr="002B59E9">
              <w:rPr>
                <w:rFonts w:cs="Arial"/>
                <w:color w:val="00000A"/>
              </w:rPr>
              <w:t>Moc obliczeniowa min.  1 TFLOPs</w:t>
            </w:r>
          </w:p>
        </w:tc>
      </w:tr>
      <w:tr w:rsidR="00F86B18" w:rsidRPr="00252A24" w:rsidTr="00191F76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72" w:type="dxa"/>
            <w:shd w:val="clear" w:color="auto" w:fill="auto"/>
            <w:vAlign w:val="center"/>
          </w:tcPr>
          <w:p w:rsidR="00F86B18" w:rsidRPr="00252A24" w:rsidRDefault="00F86B18" w:rsidP="00F86B18">
            <w:pPr>
              <w:pStyle w:val="Zal-tabela-text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10</w:t>
            </w:r>
          </w:p>
          <w:p w:rsidR="00F86B18" w:rsidRPr="00252A24" w:rsidRDefault="00F86B18" w:rsidP="00F86B18">
            <w:pPr>
              <w:pStyle w:val="Zal-tabela-text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F86B18" w:rsidRPr="00252A24" w:rsidRDefault="00F86B18" w:rsidP="00F86B18">
            <w:pPr>
              <w:pStyle w:val="Zal-tabela-text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Wbudowane porty wejścia/wyjścia, złącza</w:t>
            </w:r>
          </w:p>
          <w:p w:rsidR="00F86B18" w:rsidRPr="00252A24" w:rsidRDefault="00F86B18" w:rsidP="00F86B18">
            <w:pPr>
              <w:pStyle w:val="Zal-tabela-text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</w:p>
        </w:tc>
        <w:tc>
          <w:tcPr>
            <w:tcW w:w="6299" w:type="dxa"/>
            <w:shd w:val="clear" w:color="auto" w:fill="auto"/>
          </w:tcPr>
          <w:p w:rsidR="00F86B18" w:rsidRPr="00252A24" w:rsidRDefault="00F86B18" w:rsidP="002B59E9">
            <w:pPr>
              <w:pStyle w:val="Zal-tabela-text"/>
              <w:numPr>
                <w:ilvl w:val="0"/>
                <w:numId w:val="7"/>
              </w:numPr>
              <w:spacing w:before="0" w:after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 xml:space="preserve">Min </w:t>
            </w:r>
            <w:r w:rsidRPr="00252A24">
              <w:rPr>
                <w:rFonts w:asciiTheme="minorHAnsi" w:hAnsiTheme="minorHAnsi" w:cs="Arial"/>
                <w:bCs/>
                <w:sz w:val="24"/>
                <w:szCs w:val="24"/>
              </w:rPr>
              <w:t xml:space="preserve">8 portów USB wyprowadzonych na zewnątrz komputera w tym min 1 port USB 3.0 z przodu obudowy i 6 portów na tylnym panelu w tym min 2 porty USB 3.0, wymagana ilość i rozmieszczenie (na zewnątrz obudowy komputera) portów USB nie może być osiągnięta w </w:t>
            </w:r>
            <w:r w:rsidRPr="00252A24">
              <w:rPr>
                <w:rFonts w:asciiTheme="minorHAnsi" w:hAnsiTheme="minorHAnsi" w:cs="Arial"/>
                <w:bCs/>
                <w:sz w:val="24"/>
                <w:szCs w:val="24"/>
              </w:rPr>
              <w:lastRenderedPageBreak/>
              <w:t>wyniku stosowania konwerterów, przejściówek itp.</w:t>
            </w:r>
          </w:p>
          <w:p w:rsidR="00F86B18" w:rsidRPr="00252A24" w:rsidRDefault="00F86B18" w:rsidP="002B59E9">
            <w:pPr>
              <w:pStyle w:val="Zal-tabela-text"/>
              <w:numPr>
                <w:ilvl w:val="0"/>
                <w:numId w:val="7"/>
              </w:numPr>
              <w:spacing w:before="0" w:after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sz w:val="24"/>
                <w:szCs w:val="24"/>
              </w:rPr>
              <w:t>1 x RJ-45 (LAN)</w:t>
            </w:r>
          </w:p>
          <w:p w:rsidR="00F86B18" w:rsidRPr="00252A24" w:rsidRDefault="00F86B18" w:rsidP="002B59E9">
            <w:pPr>
              <w:pStyle w:val="Zal-tabela-text"/>
              <w:numPr>
                <w:ilvl w:val="0"/>
                <w:numId w:val="7"/>
              </w:numPr>
              <w:spacing w:before="0" w:after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sz w:val="24"/>
                <w:szCs w:val="24"/>
              </w:rPr>
              <w:t xml:space="preserve">1 x wyjście słuchawkowe (front) </w:t>
            </w:r>
          </w:p>
          <w:p w:rsidR="00F86B18" w:rsidRPr="00252A24" w:rsidRDefault="00F86B18" w:rsidP="002B59E9">
            <w:pPr>
              <w:pStyle w:val="Zal-tabela-text"/>
              <w:numPr>
                <w:ilvl w:val="0"/>
                <w:numId w:val="7"/>
              </w:numPr>
              <w:spacing w:before="0" w:after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sz w:val="24"/>
                <w:szCs w:val="24"/>
              </w:rPr>
              <w:t>1 x wyjście słuchawkowe (tył)</w:t>
            </w:r>
          </w:p>
          <w:p w:rsidR="00F86B18" w:rsidRPr="00252A24" w:rsidRDefault="00F86B18" w:rsidP="002B59E9">
            <w:pPr>
              <w:pStyle w:val="Zal-tabela-text"/>
              <w:numPr>
                <w:ilvl w:val="0"/>
                <w:numId w:val="7"/>
              </w:numPr>
              <w:spacing w:before="0" w:after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sz w:val="24"/>
                <w:szCs w:val="24"/>
              </w:rPr>
              <w:t xml:space="preserve">1 x wejście na mikrofon (front) </w:t>
            </w:r>
          </w:p>
          <w:p w:rsidR="00F86B18" w:rsidRPr="00252A24" w:rsidRDefault="00F86B18" w:rsidP="002B59E9">
            <w:pPr>
              <w:pStyle w:val="Zal-tabela-text"/>
              <w:numPr>
                <w:ilvl w:val="0"/>
                <w:numId w:val="7"/>
              </w:numPr>
              <w:spacing w:before="0" w:after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sz w:val="24"/>
                <w:szCs w:val="24"/>
              </w:rPr>
              <w:t>1 x wejście na mikrofon (tył)</w:t>
            </w:r>
          </w:p>
          <w:p w:rsidR="00F86B18" w:rsidRPr="00252A24" w:rsidRDefault="00F86B18" w:rsidP="002B59E9">
            <w:pPr>
              <w:pStyle w:val="Zal-tabela-text"/>
              <w:numPr>
                <w:ilvl w:val="0"/>
                <w:numId w:val="7"/>
              </w:numPr>
              <w:spacing w:before="0" w:after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sz w:val="24"/>
                <w:szCs w:val="24"/>
              </w:rPr>
              <w:t>1 x PCI-E x16</w:t>
            </w:r>
          </w:p>
          <w:p w:rsidR="00F86B18" w:rsidRPr="00252A24" w:rsidRDefault="00F86B18" w:rsidP="002B59E9">
            <w:pPr>
              <w:pStyle w:val="Zal-tabela-text"/>
              <w:numPr>
                <w:ilvl w:val="0"/>
                <w:numId w:val="7"/>
              </w:numPr>
              <w:spacing w:before="0" w:after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sz w:val="24"/>
                <w:szCs w:val="24"/>
              </w:rPr>
              <w:t>1 x PCI-E x1</w:t>
            </w:r>
          </w:p>
          <w:p w:rsidR="00F86B18" w:rsidRPr="00252A24" w:rsidRDefault="00F86B18" w:rsidP="002B59E9">
            <w:pPr>
              <w:pStyle w:val="Zal-tabela-text"/>
              <w:numPr>
                <w:ilvl w:val="0"/>
                <w:numId w:val="7"/>
              </w:numPr>
              <w:spacing w:before="0" w:after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252A24">
              <w:rPr>
                <w:rFonts w:asciiTheme="minorHAnsi" w:hAnsiTheme="minorHAnsi" w:cs="Arial"/>
                <w:sz w:val="24"/>
                <w:szCs w:val="24"/>
              </w:rPr>
              <w:t xml:space="preserve"> x PCI</w:t>
            </w:r>
          </w:p>
          <w:p w:rsidR="00F86B18" w:rsidRPr="00252A24" w:rsidRDefault="00F86B18" w:rsidP="002B59E9">
            <w:pPr>
              <w:pStyle w:val="Zal-tabela-text"/>
              <w:numPr>
                <w:ilvl w:val="0"/>
                <w:numId w:val="7"/>
              </w:numPr>
              <w:spacing w:before="0" w:after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sz w:val="24"/>
                <w:szCs w:val="24"/>
              </w:rPr>
              <w:t>2 x SATA min 6 GB/s</w:t>
            </w:r>
          </w:p>
          <w:p w:rsidR="00F86B18" w:rsidRPr="00252A24" w:rsidRDefault="00F86B18" w:rsidP="002B59E9">
            <w:pPr>
              <w:pStyle w:val="Zal-tabela-text"/>
              <w:numPr>
                <w:ilvl w:val="0"/>
                <w:numId w:val="7"/>
              </w:numPr>
              <w:spacing w:before="0" w:after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sz w:val="24"/>
                <w:szCs w:val="24"/>
              </w:rPr>
              <w:t xml:space="preserve">min </w:t>
            </w:r>
            <w:r>
              <w:rPr>
                <w:rFonts w:asciiTheme="minorHAnsi" w:hAnsiTheme="minorHAnsi" w:cs="Arial"/>
                <w:sz w:val="24"/>
                <w:szCs w:val="24"/>
              </w:rPr>
              <w:t>4 złącza DIMM</w:t>
            </w:r>
          </w:p>
        </w:tc>
      </w:tr>
      <w:tr w:rsidR="00F86B18" w:rsidRPr="00252A24" w:rsidTr="00191F76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72" w:type="dxa"/>
            <w:shd w:val="clear" w:color="auto" w:fill="auto"/>
            <w:vAlign w:val="center"/>
          </w:tcPr>
          <w:p w:rsidR="00F86B18" w:rsidRPr="00252A24" w:rsidRDefault="00F86B18" w:rsidP="00F86B18">
            <w:pPr>
              <w:pStyle w:val="Zal-tabela-text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F86B18" w:rsidRPr="00252A24" w:rsidRDefault="00F86B18" w:rsidP="00F86B18">
            <w:pPr>
              <w:pStyle w:val="Zal-tabela-text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Obudowa</w:t>
            </w:r>
          </w:p>
          <w:p w:rsidR="00F86B18" w:rsidRPr="00252A24" w:rsidRDefault="00F86B18" w:rsidP="00F86B18">
            <w:pPr>
              <w:pStyle w:val="Zal-tabela-text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</w:p>
        </w:tc>
        <w:tc>
          <w:tcPr>
            <w:tcW w:w="6299" w:type="dxa"/>
            <w:shd w:val="clear" w:color="auto" w:fill="auto"/>
          </w:tcPr>
          <w:p w:rsidR="00F86B18" w:rsidRPr="00252A24" w:rsidRDefault="00F86B18" w:rsidP="00F86B18">
            <w:pPr>
              <w:rPr>
                <w:rFonts w:cs="Arial"/>
                <w:bCs/>
                <w:color w:val="000000"/>
              </w:rPr>
            </w:pPr>
            <w:r w:rsidRPr="00252A24">
              <w:rPr>
                <w:rFonts w:cs="Arial"/>
              </w:rPr>
              <w:t>Obudowa ATX z dedykowanym zasilaczem</w:t>
            </w:r>
          </w:p>
          <w:p w:rsidR="00F86B18" w:rsidRPr="00252A24" w:rsidRDefault="00F86B18" w:rsidP="00F86B18">
            <w:pPr>
              <w:rPr>
                <w:rFonts w:cs="Arial"/>
                <w:bCs/>
                <w:color w:val="000000"/>
              </w:rPr>
            </w:pPr>
            <w:r w:rsidRPr="00252A24">
              <w:rPr>
                <w:rFonts w:cs="Arial"/>
                <w:bCs/>
                <w:color w:val="000000"/>
              </w:rPr>
              <w:t>Obudowa powinna fabrycznie umożliwiać montaż min 2 szt. dysku 3,5”</w:t>
            </w:r>
            <w:r>
              <w:rPr>
                <w:rFonts w:cs="Arial"/>
                <w:bCs/>
                <w:color w:val="000000"/>
              </w:rPr>
              <w:t xml:space="preserve"> oraz 1 szt. dysku 2,5“</w:t>
            </w:r>
          </w:p>
          <w:p w:rsidR="00F86B18" w:rsidRPr="00252A24" w:rsidRDefault="00F86B18" w:rsidP="00F86B18">
            <w:pPr>
              <w:rPr>
                <w:rFonts w:cs="Arial"/>
                <w:color w:val="00000A"/>
              </w:rPr>
            </w:pPr>
            <w:r w:rsidRPr="00252A24">
              <w:rPr>
                <w:rFonts w:cs="Arial"/>
                <w:bCs/>
                <w:color w:val="000000"/>
              </w:rPr>
              <w:t>Moduł konstrukcji obudowy w jednostce centralnej komputera powinien pozwalać na demontaż kart rozszerzeń, napędu optycznego i 3,5” dysku twardego bez konieczności użycia narzędzi</w:t>
            </w:r>
          </w:p>
        </w:tc>
      </w:tr>
      <w:tr w:rsidR="00F86B18" w:rsidRPr="00252A24" w:rsidTr="00191F76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72" w:type="dxa"/>
            <w:shd w:val="clear" w:color="auto" w:fill="auto"/>
            <w:vAlign w:val="center"/>
          </w:tcPr>
          <w:p w:rsidR="00F86B18" w:rsidRPr="00252A24" w:rsidRDefault="00F86B18" w:rsidP="00F86B18">
            <w:pPr>
              <w:pStyle w:val="Zal-tabela-text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12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F86B18" w:rsidRPr="00252A24" w:rsidRDefault="00F86B18" w:rsidP="00F86B18">
            <w:pPr>
              <w:pStyle w:val="Zal-tabela-text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Klawiatura</w:t>
            </w:r>
          </w:p>
        </w:tc>
        <w:tc>
          <w:tcPr>
            <w:tcW w:w="6299" w:type="dxa"/>
            <w:shd w:val="clear" w:color="auto" w:fill="auto"/>
          </w:tcPr>
          <w:p w:rsidR="00F86B18" w:rsidRPr="00252A24" w:rsidRDefault="00F86B18" w:rsidP="00F86B18">
            <w:pPr>
              <w:rPr>
                <w:rFonts w:cs="Arial"/>
                <w:color w:val="00000A"/>
              </w:rPr>
            </w:pPr>
            <w:r w:rsidRPr="00252A24">
              <w:rPr>
                <w:rFonts w:cs="Arial"/>
                <w:bCs/>
                <w:color w:val="000000"/>
              </w:rPr>
              <w:t>Klawiatura USB w układzie polski programisty</w:t>
            </w:r>
          </w:p>
        </w:tc>
      </w:tr>
      <w:tr w:rsidR="00F86B18" w:rsidRPr="00252A24" w:rsidTr="00191F76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72" w:type="dxa"/>
            <w:shd w:val="clear" w:color="auto" w:fill="auto"/>
            <w:vAlign w:val="center"/>
          </w:tcPr>
          <w:p w:rsidR="00F86B18" w:rsidRPr="00252A24" w:rsidRDefault="00F86B18" w:rsidP="00F86B18">
            <w:pPr>
              <w:pStyle w:val="Zal-tabela-text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13</w:t>
            </w:r>
          </w:p>
          <w:p w:rsidR="00F86B18" w:rsidRPr="00252A24" w:rsidRDefault="00F86B18" w:rsidP="00F86B18">
            <w:pPr>
              <w:pStyle w:val="Zal-tabela-text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F86B18" w:rsidRPr="00252A24" w:rsidRDefault="00F86B18" w:rsidP="00F86B18">
            <w:pPr>
              <w:pStyle w:val="Zal-tabela-text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Mysz</w:t>
            </w:r>
          </w:p>
        </w:tc>
        <w:tc>
          <w:tcPr>
            <w:tcW w:w="6299" w:type="dxa"/>
            <w:shd w:val="clear" w:color="auto" w:fill="auto"/>
          </w:tcPr>
          <w:p w:rsidR="00F86B18" w:rsidRPr="00252A24" w:rsidRDefault="00F86B18" w:rsidP="00F86B18">
            <w:pPr>
              <w:rPr>
                <w:rFonts w:cs="Arial"/>
                <w:color w:val="00000A"/>
              </w:rPr>
            </w:pPr>
            <w:r w:rsidRPr="00252A24">
              <w:rPr>
                <w:rFonts w:cs="Arial"/>
                <w:bCs/>
                <w:color w:val="000000"/>
              </w:rPr>
              <w:t>Mysz optyczna USB</w:t>
            </w:r>
            <w:r w:rsidRPr="00252A24">
              <w:rPr>
                <w:rFonts w:cs="Arial"/>
                <w:bCs/>
                <w:color w:val="00000A"/>
              </w:rPr>
              <w:t xml:space="preserve"> z min 2 przyciskami i rolką (scroll)</w:t>
            </w:r>
          </w:p>
        </w:tc>
      </w:tr>
      <w:tr w:rsidR="00F86B18" w:rsidRPr="00252A24" w:rsidTr="00191F76">
        <w:tblPrEx>
          <w:tblCellMar>
            <w:left w:w="0" w:type="dxa"/>
            <w:right w:w="0" w:type="dxa"/>
          </w:tblCellMar>
        </w:tblPrEx>
        <w:trPr>
          <w:trHeight w:val="295"/>
        </w:trPr>
        <w:tc>
          <w:tcPr>
            <w:tcW w:w="572" w:type="dxa"/>
            <w:shd w:val="clear" w:color="auto" w:fill="auto"/>
            <w:vAlign w:val="center"/>
          </w:tcPr>
          <w:p w:rsidR="00F86B18" w:rsidRPr="00252A24" w:rsidRDefault="00F86B18" w:rsidP="00F86B18">
            <w:pPr>
              <w:pStyle w:val="Zal-tabela-text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14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F86B18" w:rsidRPr="00252A24" w:rsidRDefault="00F86B18" w:rsidP="00B012E3">
            <w:pPr>
              <w:pStyle w:val="Zal-tabela-text"/>
              <w:ind w:left="57" w:right="57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pacing w:val="-2"/>
                <w:w w:val="97"/>
                <w:sz w:val="24"/>
                <w:szCs w:val="24"/>
              </w:rPr>
              <w:t>Zasilacz</w:t>
            </w:r>
          </w:p>
        </w:tc>
        <w:tc>
          <w:tcPr>
            <w:tcW w:w="6299" w:type="dxa"/>
            <w:shd w:val="clear" w:color="auto" w:fill="auto"/>
          </w:tcPr>
          <w:p w:rsidR="00F86B18" w:rsidRPr="00252A24" w:rsidRDefault="00F86B18" w:rsidP="00F86B18">
            <w:pPr>
              <w:pStyle w:val="Zal-tabela-text"/>
              <w:spacing w:before="0" w:after="0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A"/>
                <w:sz w:val="24"/>
                <w:szCs w:val="24"/>
              </w:rPr>
              <w:t>Zasilacz min. 600</w:t>
            </w: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W zgodny ze s</w:t>
            </w:r>
            <w:r w:rsidR="002B59E9">
              <w:rPr>
                <w:rFonts w:asciiTheme="minorHAnsi" w:hAnsiTheme="minorHAnsi" w:cs="Arial"/>
                <w:color w:val="00000A"/>
                <w:sz w:val="24"/>
                <w:szCs w:val="24"/>
              </w:rPr>
              <w:t>tandardem ATX 12V i złączami: 1 </w:t>
            </w: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 xml:space="preserve">x ATX 24-pin (20+4), 1 x  PCI-E 8-pin (6+2), 1 x  PCI-E 6-pin, 6 x SATA, 2 x </w:t>
            </w:r>
            <w:proofErr w:type="spellStart"/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Molex</w:t>
            </w:r>
            <w:proofErr w:type="spellEnd"/>
          </w:p>
        </w:tc>
      </w:tr>
      <w:tr w:rsidR="00191F76" w:rsidRPr="00252A24" w:rsidTr="00191F76">
        <w:tblPrEx>
          <w:tblCellMar>
            <w:left w:w="0" w:type="dxa"/>
            <w:right w:w="0" w:type="dxa"/>
          </w:tblCellMar>
        </w:tblPrEx>
        <w:trPr>
          <w:trHeight w:val="295"/>
        </w:trPr>
        <w:tc>
          <w:tcPr>
            <w:tcW w:w="572" w:type="dxa"/>
            <w:shd w:val="clear" w:color="auto" w:fill="auto"/>
            <w:vAlign w:val="center"/>
          </w:tcPr>
          <w:p w:rsidR="00191F76" w:rsidRPr="00252A24" w:rsidRDefault="00191F76" w:rsidP="00F86B18">
            <w:pPr>
              <w:pStyle w:val="Zal-tabela-text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A"/>
                <w:sz w:val="24"/>
                <w:szCs w:val="24"/>
              </w:rPr>
              <w:t>15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191F76" w:rsidRPr="00252A24" w:rsidRDefault="00191F76" w:rsidP="00B012E3">
            <w:pPr>
              <w:pStyle w:val="Zal-tabela-text"/>
              <w:ind w:left="57" w:right="57"/>
              <w:jc w:val="left"/>
              <w:rPr>
                <w:rFonts w:asciiTheme="minorHAnsi" w:hAnsiTheme="minorHAnsi" w:cs="Arial"/>
                <w:color w:val="00000A"/>
                <w:spacing w:val="-2"/>
                <w:w w:val="97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A"/>
                <w:spacing w:val="-2"/>
                <w:w w:val="97"/>
                <w:sz w:val="24"/>
                <w:szCs w:val="24"/>
              </w:rPr>
              <w:t>Certyfikaty oraz zgodność ze standardami</w:t>
            </w:r>
          </w:p>
        </w:tc>
        <w:tc>
          <w:tcPr>
            <w:tcW w:w="6299" w:type="dxa"/>
            <w:shd w:val="clear" w:color="auto" w:fill="auto"/>
          </w:tcPr>
          <w:p w:rsidR="00447DDB" w:rsidRPr="00447DDB" w:rsidRDefault="00447DDB" w:rsidP="00447DDB">
            <w:pPr>
              <w:pStyle w:val="Zal-tabela-text"/>
              <w:numPr>
                <w:ilvl w:val="0"/>
                <w:numId w:val="6"/>
              </w:numPr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447DDB">
              <w:rPr>
                <w:rFonts w:asciiTheme="minorHAnsi" w:hAnsiTheme="minorHAnsi" w:cs="Arial"/>
                <w:color w:val="00000A"/>
                <w:sz w:val="24"/>
                <w:szCs w:val="24"/>
              </w:rPr>
              <w:t>deklar</w:t>
            </w:r>
            <w:r w:rsidR="00AF56BD">
              <w:rPr>
                <w:rFonts w:asciiTheme="minorHAnsi" w:hAnsiTheme="minorHAnsi" w:cs="Arial"/>
                <w:color w:val="00000A"/>
                <w:sz w:val="24"/>
                <w:szCs w:val="24"/>
              </w:rPr>
              <w:t>acja zgodności CE lub równoważna;</w:t>
            </w:r>
          </w:p>
          <w:p w:rsidR="00447DDB" w:rsidRPr="00447DDB" w:rsidRDefault="00447DDB" w:rsidP="00447DDB">
            <w:pPr>
              <w:pStyle w:val="Zal-tabela-text"/>
              <w:numPr>
                <w:ilvl w:val="0"/>
                <w:numId w:val="6"/>
              </w:numPr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447DDB">
              <w:rPr>
                <w:rFonts w:asciiTheme="minorHAnsi" w:hAnsiTheme="minorHAnsi" w:cs="Arial"/>
                <w:color w:val="00000A"/>
                <w:sz w:val="24"/>
                <w:szCs w:val="24"/>
              </w:rPr>
              <w:t>potwierdzenie spełniania wymagań dotyczących efektywności energetycznej, co najmniej równoważne ze specyfikacjami programu Energy Star – Rozporządzenie Parlamentu Europejskiego i Rady Europy (WE) nr 106/2008 z dnia 15 stycznia 2008r., Certyfikat lub dokumenty równoważne np. wydruk ze strony internetowej http://www.eu-energystar.org lub http://www.energystar.gov;</w:t>
            </w:r>
          </w:p>
          <w:p w:rsidR="00447DDB" w:rsidRPr="000967C3" w:rsidRDefault="00447DDB" w:rsidP="000967C3">
            <w:pPr>
              <w:pStyle w:val="Akapitzlist"/>
              <w:numPr>
                <w:ilvl w:val="0"/>
                <w:numId w:val="6"/>
              </w:numPr>
              <w:rPr>
                <w:rFonts w:eastAsia="Times New Roman" w:cs="Arial"/>
                <w:color w:val="00000A"/>
                <w:kern w:val="1"/>
                <w:lang w:val="pl-PL"/>
              </w:rPr>
            </w:pPr>
            <w:r w:rsidRPr="000967C3">
              <w:rPr>
                <w:rFonts w:cs="Arial"/>
                <w:color w:val="00000A"/>
              </w:rPr>
              <w:t>potwierdzenie spełniania postanowień co najmniej równoważnych z dyrektywą RoHS 2011/65/EU, o eliminacji substancji niebezpiecznych - w postaci oś</w:t>
            </w:r>
            <w:r w:rsidR="000967C3" w:rsidRPr="000967C3">
              <w:rPr>
                <w:rFonts w:cs="Arial"/>
                <w:color w:val="00000A"/>
              </w:rPr>
              <w:t xml:space="preserve">wiadczenia producenta jednostki, </w:t>
            </w:r>
            <w:r w:rsidR="000967C3" w:rsidRPr="000967C3">
              <w:rPr>
                <w:rFonts w:eastAsia="Times New Roman" w:cs="Arial"/>
                <w:color w:val="00000A"/>
                <w:kern w:val="1"/>
                <w:lang w:val="pl-PL"/>
              </w:rPr>
              <w:t xml:space="preserve">w szczególności zgodności z normą ISO 1043-4 </w:t>
            </w:r>
            <w:r w:rsidR="000967C3">
              <w:rPr>
                <w:rFonts w:eastAsia="Times New Roman" w:cs="Arial"/>
                <w:color w:val="00000A"/>
                <w:kern w:val="1"/>
                <w:lang w:val="pl-PL"/>
              </w:rPr>
              <w:t xml:space="preserve">lub równoważną </w:t>
            </w:r>
            <w:r w:rsidR="000967C3" w:rsidRPr="000967C3">
              <w:rPr>
                <w:rFonts w:eastAsia="Times New Roman" w:cs="Arial"/>
                <w:color w:val="00000A"/>
                <w:kern w:val="1"/>
                <w:lang w:val="pl-PL"/>
              </w:rPr>
              <w:t>dla płyty głównej oraz elementów wykonanych z tworzyw szt</w:t>
            </w:r>
            <w:r w:rsidR="000967C3">
              <w:rPr>
                <w:rFonts w:eastAsia="Times New Roman" w:cs="Arial"/>
                <w:color w:val="00000A"/>
                <w:kern w:val="1"/>
                <w:lang w:val="pl-PL"/>
              </w:rPr>
              <w:t>ucznych o masie powyżej 25 gram;</w:t>
            </w:r>
          </w:p>
          <w:p w:rsidR="00447DDB" w:rsidRPr="002B59E9" w:rsidRDefault="00447DDB" w:rsidP="00447DDB">
            <w:pPr>
              <w:pStyle w:val="Zal-tabela-text"/>
              <w:numPr>
                <w:ilvl w:val="0"/>
                <w:numId w:val="6"/>
              </w:numPr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447DDB">
              <w:rPr>
                <w:rFonts w:asciiTheme="minorHAnsi" w:hAnsiTheme="minorHAnsi" w:cs="Arial"/>
                <w:color w:val="00000A"/>
                <w:sz w:val="24"/>
                <w:szCs w:val="24"/>
              </w:rPr>
              <w:t>dokumenty poświadczające, że sprzęt jest produkowany zgodnie z aktualnymi normami ISO 9001 lub równoważną oraz ISO 17025 lub równoważną.</w:t>
            </w:r>
          </w:p>
        </w:tc>
      </w:tr>
      <w:tr w:rsidR="00F86B18" w:rsidRPr="00252A24" w:rsidTr="00191F76">
        <w:trPr>
          <w:trHeight w:val="295"/>
        </w:trPr>
        <w:tc>
          <w:tcPr>
            <w:tcW w:w="572" w:type="dxa"/>
            <w:shd w:val="clear" w:color="auto" w:fill="auto"/>
            <w:vAlign w:val="center"/>
          </w:tcPr>
          <w:p w:rsidR="00F86B18" w:rsidRPr="00252A24" w:rsidRDefault="00F86B18" w:rsidP="00191F76">
            <w:pPr>
              <w:pStyle w:val="Zal-tabela-text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lastRenderedPageBreak/>
              <w:t>1</w:t>
            </w:r>
            <w:r w:rsidR="00191F76">
              <w:rPr>
                <w:rFonts w:asciiTheme="minorHAnsi" w:hAnsiTheme="minorHAnsi" w:cs="Arial"/>
                <w:color w:val="00000A"/>
                <w:sz w:val="24"/>
                <w:szCs w:val="24"/>
              </w:rPr>
              <w:t>6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F86B18" w:rsidRPr="00252A24" w:rsidRDefault="00F86B18" w:rsidP="00F86B18">
            <w:pPr>
              <w:pStyle w:val="Zal-tabela-text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Gwarancja</w:t>
            </w:r>
          </w:p>
        </w:tc>
        <w:tc>
          <w:tcPr>
            <w:tcW w:w="6299" w:type="dxa"/>
            <w:shd w:val="clear" w:color="auto" w:fill="auto"/>
          </w:tcPr>
          <w:p w:rsidR="00B012E3" w:rsidRPr="00252A24" w:rsidRDefault="00F86B18" w:rsidP="00F86B18">
            <w:pPr>
              <w:pStyle w:val="Zal-tabela-text"/>
              <w:spacing w:before="0" w:after="0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36 miesięcy producenta</w:t>
            </w:r>
          </w:p>
        </w:tc>
      </w:tr>
      <w:tr w:rsidR="00F86B18" w:rsidRPr="00252A24" w:rsidTr="00191F76">
        <w:trPr>
          <w:trHeight w:val="295"/>
        </w:trPr>
        <w:tc>
          <w:tcPr>
            <w:tcW w:w="572" w:type="dxa"/>
            <w:shd w:val="clear" w:color="auto" w:fill="auto"/>
            <w:vAlign w:val="center"/>
          </w:tcPr>
          <w:p w:rsidR="00F86B18" w:rsidRPr="00252A24" w:rsidRDefault="00191F76" w:rsidP="00F86B18">
            <w:pPr>
              <w:pStyle w:val="Zal-tabela-text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A"/>
                <w:sz w:val="24"/>
                <w:szCs w:val="24"/>
              </w:rPr>
              <w:t>17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F86B18" w:rsidRPr="00252A24" w:rsidRDefault="00F86B18" w:rsidP="00F86B18">
            <w:pPr>
              <w:pStyle w:val="Zal-tabela-text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Dodatkowo</w:t>
            </w:r>
          </w:p>
        </w:tc>
        <w:tc>
          <w:tcPr>
            <w:tcW w:w="6299" w:type="dxa"/>
            <w:shd w:val="clear" w:color="auto" w:fill="auto"/>
            <w:vAlign w:val="center"/>
          </w:tcPr>
          <w:p w:rsidR="00F86B18" w:rsidRPr="00252A24" w:rsidRDefault="00F86B18" w:rsidP="00F86B18">
            <w:pPr>
              <w:pStyle w:val="Zal-tabela-text"/>
              <w:spacing w:before="0" w:after="0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Kabel zasilający do komputera</w:t>
            </w:r>
          </w:p>
        </w:tc>
      </w:tr>
      <w:tr w:rsidR="00F86B18" w:rsidRPr="00252A24" w:rsidTr="00191F76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72" w:type="dxa"/>
            <w:shd w:val="clear" w:color="auto" w:fill="auto"/>
            <w:vAlign w:val="center"/>
          </w:tcPr>
          <w:p w:rsidR="00F86B18" w:rsidRPr="00252A24" w:rsidRDefault="00191F76" w:rsidP="00F86B18">
            <w:pPr>
              <w:pStyle w:val="Zal-tabela-text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A"/>
                <w:sz w:val="24"/>
                <w:szCs w:val="24"/>
              </w:rPr>
              <w:t>18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F86B18" w:rsidRPr="00252A24" w:rsidRDefault="00F86B18" w:rsidP="00F86B18">
            <w:pPr>
              <w:pStyle w:val="Zal-tabela-text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 xml:space="preserve">System </w:t>
            </w: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br/>
              <w:t>operacyjny</w:t>
            </w:r>
          </w:p>
        </w:tc>
        <w:tc>
          <w:tcPr>
            <w:tcW w:w="6299" w:type="dxa"/>
            <w:shd w:val="clear" w:color="auto" w:fill="auto"/>
          </w:tcPr>
          <w:p w:rsidR="00F86B18" w:rsidRPr="00252A24" w:rsidRDefault="00F86B18" w:rsidP="00F86B18">
            <w:pPr>
              <w:pStyle w:val="Zal-tabela-text"/>
              <w:spacing w:before="0" w:after="0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A"/>
                <w:sz w:val="24"/>
                <w:szCs w:val="24"/>
              </w:rPr>
              <w:t>brak</w:t>
            </w:r>
          </w:p>
        </w:tc>
      </w:tr>
    </w:tbl>
    <w:p w:rsidR="00CE46C6" w:rsidRDefault="00CE46C6">
      <w:pPr>
        <w:spacing w:after="160" w:line="259" w:lineRule="auto"/>
      </w:pPr>
    </w:p>
    <w:p w:rsidR="002B59E9" w:rsidRDefault="002B59E9">
      <w:pPr>
        <w:spacing w:after="160" w:line="259" w:lineRule="auto"/>
      </w:pPr>
    </w:p>
    <w:p w:rsidR="00CE46C6" w:rsidRDefault="00CE46C6" w:rsidP="00CE46C6">
      <w:pPr>
        <w:pStyle w:val="Pozycja"/>
      </w:pPr>
      <w:r>
        <w:t>Monitor</w:t>
      </w:r>
      <w:r w:rsidR="0057679F">
        <w:t xml:space="preserve"> LCD IPS</w:t>
      </w:r>
      <w:r>
        <w:t xml:space="preserve"> – 20 sztuk</w:t>
      </w:r>
    </w:p>
    <w:p w:rsidR="00CE46C6" w:rsidRPr="0005384D" w:rsidRDefault="00CE46C6" w:rsidP="00CE46C6">
      <w:pPr>
        <w:pStyle w:val="Pozycja"/>
        <w:numPr>
          <w:ilvl w:val="0"/>
          <w:numId w:val="0"/>
        </w:numPr>
        <w:ind w:left="502" w:hanging="360"/>
      </w:pPr>
    </w:p>
    <w:tbl>
      <w:tblPr>
        <w:tblW w:w="9640" w:type="dxa"/>
        <w:tblInd w:w="-2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630"/>
        <w:gridCol w:w="2569"/>
        <w:gridCol w:w="6441"/>
      </w:tblGrid>
      <w:tr w:rsidR="00CE46C6" w:rsidRPr="00252A24" w:rsidTr="00191F76">
        <w:trPr>
          <w:trHeight w:val="60"/>
        </w:trPr>
        <w:tc>
          <w:tcPr>
            <w:tcW w:w="630" w:type="dxa"/>
            <w:shd w:val="clear" w:color="auto" w:fill="auto"/>
          </w:tcPr>
          <w:p w:rsidR="00CE46C6" w:rsidRPr="00252A24" w:rsidRDefault="00CE46C6" w:rsidP="00184C64">
            <w:pPr>
              <w:pStyle w:val="Zal-text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b/>
                <w:bCs/>
                <w:color w:val="00000A"/>
                <w:sz w:val="24"/>
                <w:szCs w:val="24"/>
              </w:rPr>
              <w:t>Lp.</w:t>
            </w:r>
          </w:p>
          <w:p w:rsidR="00CE46C6" w:rsidRPr="00252A24" w:rsidRDefault="00CE46C6" w:rsidP="00184C64">
            <w:pPr>
              <w:pStyle w:val="Zal-text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CE46C6" w:rsidRPr="00252A24" w:rsidRDefault="00CE46C6" w:rsidP="00184C64">
            <w:pPr>
              <w:pStyle w:val="Zal-text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b/>
                <w:bCs/>
                <w:color w:val="00000A"/>
                <w:sz w:val="24"/>
                <w:szCs w:val="24"/>
              </w:rPr>
              <w:t xml:space="preserve">Element </w:t>
            </w:r>
            <w:r w:rsidRPr="00252A24">
              <w:rPr>
                <w:rFonts w:asciiTheme="minorHAnsi" w:hAnsiTheme="minorHAnsi" w:cs="Arial"/>
                <w:b/>
                <w:bCs/>
                <w:color w:val="00000A"/>
                <w:sz w:val="24"/>
                <w:szCs w:val="24"/>
              </w:rPr>
              <w:br/>
              <w:t>konfiguracji</w:t>
            </w:r>
          </w:p>
        </w:tc>
        <w:tc>
          <w:tcPr>
            <w:tcW w:w="6441" w:type="dxa"/>
            <w:shd w:val="clear" w:color="auto" w:fill="auto"/>
          </w:tcPr>
          <w:p w:rsidR="00CE46C6" w:rsidRPr="00252A24" w:rsidRDefault="00CE46C6" w:rsidP="00184C64">
            <w:pPr>
              <w:pStyle w:val="Zal-text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b/>
                <w:bCs/>
                <w:color w:val="00000A"/>
                <w:sz w:val="24"/>
                <w:szCs w:val="24"/>
              </w:rPr>
              <w:t xml:space="preserve">Wymagane minimalne parametry </w:t>
            </w:r>
            <w:r w:rsidRPr="00252A24">
              <w:rPr>
                <w:rFonts w:asciiTheme="minorHAnsi" w:hAnsiTheme="minorHAnsi" w:cs="Arial"/>
                <w:b/>
                <w:bCs/>
                <w:color w:val="00000A"/>
                <w:sz w:val="24"/>
                <w:szCs w:val="24"/>
              </w:rPr>
              <w:br/>
              <w:t>techniczne</w:t>
            </w:r>
          </w:p>
        </w:tc>
      </w:tr>
      <w:tr w:rsidR="00CE46C6" w:rsidRPr="00252A24" w:rsidTr="00191F76">
        <w:trPr>
          <w:trHeight w:val="60"/>
        </w:trPr>
        <w:tc>
          <w:tcPr>
            <w:tcW w:w="630" w:type="dxa"/>
            <w:shd w:val="clear" w:color="auto" w:fill="auto"/>
          </w:tcPr>
          <w:p w:rsidR="00CE46C6" w:rsidRPr="00252A24" w:rsidRDefault="00CE46C6" w:rsidP="00184C64">
            <w:pPr>
              <w:pStyle w:val="Zal-text"/>
              <w:jc w:val="center"/>
              <w:rPr>
                <w:rFonts w:asciiTheme="minorHAnsi" w:hAnsiTheme="minorHAnsi" w:cs="Arial"/>
                <w:bCs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CE46C6" w:rsidRPr="00252A24" w:rsidRDefault="00CE46C6" w:rsidP="00184C64">
            <w:pPr>
              <w:pStyle w:val="Zal-text"/>
              <w:rPr>
                <w:rFonts w:asciiTheme="minorHAnsi" w:hAnsiTheme="minorHAnsi" w:cs="Arial"/>
                <w:bCs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bCs/>
                <w:color w:val="00000A"/>
                <w:sz w:val="24"/>
                <w:szCs w:val="24"/>
              </w:rPr>
              <w:t>Typ matrycy</w:t>
            </w:r>
          </w:p>
        </w:tc>
        <w:tc>
          <w:tcPr>
            <w:tcW w:w="6441" w:type="dxa"/>
            <w:shd w:val="clear" w:color="auto" w:fill="auto"/>
          </w:tcPr>
          <w:p w:rsidR="00CE46C6" w:rsidRPr="00252A24" w:rsidRDefault="00CE46C6" w:rsidP="00184C64">
            <w:pPr>
              <w:pStyle w:val="Zal-text"/>
              <w:rPr>
                <w:rFonts w:asciiTheme="minorHAnsi" w:hAnsiTheme="minorHAnsi" w:cs="Arial"/>
                <w:bCs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bCs/>
                <w:color w:val="00000A"/>
                <w:sz w:val="24"/>
                <w:szCs w:val="24"/>
              </w:rPr>
              <w:t>IPS</w:t>
            </w:r>
          </w:p>
        </w:tc>
      </w:tr>
      <w:tr w:rsidR="00CE46C6" w:rsidRPr="00252A24" w:rsidTr="00191F76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630" w:type="dxa"/>
            <w:shd w:val="clear" w:color="auto" w:fill="auto"/>
            <w:vAlign w:val="center"/>
          </w:tcPr>
          <w:p w:rsidR="00CE46C6" w:rsidRPr="00252A24" w:rsidRDefault="00CE46C6" w:rsidP="00184C64">
            <w:pPr>
              <w:pStyle w:val="Zal-text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2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CE46C6" w:rsidRPr="00252A24" w:rsidRDefault="00CE46C6" w:rsidP="00184C64">
            <w:pPr>
              <w:pStyle w:val="Zal-text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Typ podświetlenia</w:t>
            </w:r>
          </w:p>
        </w:tc>
        <w:tc>
          <w:tcPr>
            <w:tcW w:w="6441" w:type="dxa"/>
            <w:shd w:val="clear" w:color="auto" w:fill="auto"/>
          </w:tcPr>
          <w:p w:rsidR="00CE46C6" w:rsidRPr="00252A24" w:rsidRDefault="00CE46C6" w:rsidP="00184C64">
            <w:pPr>
              <w:pStyle w:val="Zal-text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LED</w:t>
            </w:r>
          </w:p>
        </w:tc>
      </w:tr>
      <w:tr w:rsidR="00CE46C6" w:rsidRPr="00252A24" w:rsidTr="00191F76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630" w:type="dxa"/>
            <w:shd w:val="clear" w:color="auto" w:fill="auto"/>
            <w:vAlign w:val="center"/>
          </w:tcPr>
          <w:p w:rsidR="00CE46C6" w:rsidRPr="00252A24" w:rsidRDefault="00CE46C6" w:rsidP="00184C64">
            <w:pPr>
              <w:pStyle w:val="Zal-text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3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CE46C6" w:rsidRPr="00252A24" w:rsidRDefault="00CE46C6" w:rsidP="00184C64">
            <w:pPr>
              <w:pStyle w:val="Zal-text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Proporcje ekranu</w:t>
            </w:r>
          </w:p>
        </w:tc>
        <w:tc>
          <w:tcPr>
            <w:tcW w:w="6441" w:type="dxa"/>
            <w:shd w:val="clear" w:color="auto" w:fill="auto"/>
          </w:tcPr>
          <w:p w:rsidR="00CE46C6" w:rsidRPr="00252A24" w:rsidRDefault="00CE46C6" w:rsidP="00184C64">
            <w:pPr>
              <w:pStyle w:val="Zal-text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16:</w:t>
            </w:r>
            <w:r>
              <w:rPr>
                <w:rFonts w:asciiTheme="minorHAnsi" w:hAnsiTheme="minorHAnsi" w:cs="Arial"/>
                <w:color w:val="00000A"/>
                <w:sz w:val="24"/>
                <w:szCs w:val="24"/>
              </w:rPr>
              <w:t>9</w:t>
            </w:r>
          </w:p>
        </w:tc>
      </w:tr>
      <w:tr w:rsidR="00CE46C6" w:rsidRPr="00252A24" w:rsidTr="00191F76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630" w:type="dxa"/>
            <w:shd w:val="clear" w:color="auto" w:fill="auto"/>
            <w:vAlign w:val="center"/>
          </w:tcPr>
          <w:p w:rsidR="00CE46C6" w:rsidRPr="00252A24" w:rsidRDefault="00CE46C6" w:rsidP="00184C64">
            <w:pPr>
              <w:pStyle w:val="Zal-text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4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CE46C6" w:rsidRPr="00252A24" w:rsidRDefault="00CE46C6" w:rsidP="00184C64">
            <w:pPr>
              <w:pStyle w:val="Zal-text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Przekątna</w:t>
            </w:r>
          </w:p>
        </w:tc>
        <w:tc>
          <w:tcPr>
            <w:tcW w:w="6441" w:type="dxa"/>
            <w:shd w:val="clear" w:color="auto" w:fill="auto"/>
          </w:tcPr>
          <w:p w:rsidR="00CE46C6" w:rsidRPr="00252A24" w:rsidRDefault="00CE46C6" w:rsidP="00184C64">
            <w:pPr>
              <w:pStyle w:val="Zal-tex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 xml:space="preserve">Minimum </w:t>
            </w:r>
            <w:r>
              <w:rPr>
                <w:rFonts w:asciiTheme="minorHAnsi" w:hAnsiTheme="minorHAnsi" w:cs="Arial"/>
                <w:color w:val="00000A"/>
                <w:sz w:val="24"/>
                <w:szCs w:val="24"/>
              </w:rPr>
              <w:t>24 cale</w:t>
            </w:r>
            <w:r w:rsidR="00C10A6C">
              <w:rPr>
                <w:rFonts w:asciiTheme="minorHAnsi" w:hAnsiTheme="minorHAnsi" w:cs="Arial"/>
                <w:color w:val="00000A"/>
                <w:sz w:val="24"/>
                <w:szCs w:val="24"/>
              </w:rPr>
              <w:t xml:space="preserve"> </w:t>
            </w:r>
          </w:p>
        </w:tc>
      </w:tr>
      <w:tr w:rsidR="00CE46C6" w:rsidRPr="00252A24" w:rsidTr="00191F76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630" w:type="dxa"/>
            <w:shd w:val="clear" w:color="auto" w:fill="auto"/>
            <w:vAlign w:val="center"/>
          </w:tcPr>
          <w:p w:rsidR="00CE46C6" w:rsidRPr="00252A24" w:rsidRDefault="00CE46C6" w:rsidP="00184C64">
            <w:pPr>
              <w:pStyle w:val="Zal-text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5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CE46C6" w:rsidRPr="00252A24" w:rsidRDefault="00CE46C6" w:rsidP="00184C64">
            <w:pPr>
              <w:pStyle w:val="Zal-text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Jasność</w:t>
            </w:r>
          </w:p>
        </w:tc>
        <w:tc>
          <w:tcPr>
            <w:tcW w:w="6441" w:type="dxa"/>
            <w:shd w:val="clear" w:color="auto" w:fill="auto"/>
          </w:tcPr>
          <w:p w:rsidR="00CE46C6" w:rsidRPr="00252A24" w:rsidRDefault="00CE46C6" w:rsidP="00184C64">
            <w:pPr>
              <w:pStyle w:val="Zal-tex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A"/>
                <w:sz w:val="24"/>
                <w:szCs w:val="24"/>
              </w:rPr>
              <w:t>M</w:t>
            </w: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 xml:space="preserve">in. </w:t>
            </w:r>
            <w:r>
              <w:rPr>
                <w:rFonts w:asciiTheme="minorHAnsi" w:hAnsiTheme="minorHAnsi" w:cs="Arial"/>
                <w:sz w:val="24"/>
                <w:szCs w:val="24"/>
              </w:rPr>
              <w:t>300</w:t>
            </w:r>
            <w:r w:rsidRPr="00252A24">
              <w:rPr>
                <w:rFonts w:asciiTheme="minorHAnsi" w:hAnsiTheme="minorHAnsi" w:cs="Arial"/>
                <w:sz w:val="24"/>
                <w:szCs w:val="24"/>
              </w:rPr>
              <w:t xml:space="preserve"> cd/m2</w:t>
            </w:r>
          </w:p>
        </w:tc>
      </w:tr>
      <w:tr w:rsidR="00CE46C6" w:rsidRPr="00252A24" w:rsidTr="00191F76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630" w:type="dxa"/>
            <w:shd w:val="clear" w:color="auto" w:fill="auto"/>
            <w:vAlign w:val="center"/>
          </w:tcPr>
          <w:p w:rsidR="00CE46C6" w:rsidRPr="00252A24" w:rsidRDefault="00CE46C6" w:rsidP="00184C64">
            <w:pPr>
              <w:pStyle w:val="Zal-text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6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CE46C6" w:rsidRPr="00252A24" w:rsidRDefault="00CE46C6" w:rsidP="00184C64">
            <w:pPr>
              <w:pStyle w:val="Zal-text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Kontrast</w:t>
            </w:r>
          </w:p>
        </w:tc>
        <w:tc>
          <w:tcPr>
            <w:tcW w:w="6441" w:type="dxa"/>
            <w:shd w:val="clear" w:color="auto" w:fill="auto"/>
          </w:tcPr>
          <w:p w:rsidR="00CE46C6" w:rsidRPr="00252A24" w:rsidRDefault="00CE46C6" w:rsidP="00184C64">
            <w:pPr>
              <w:pStyle w:val="Zal-text"/>
              <w:ind w:left="0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A"/>
                <w:sz w:val="24"/>
                <w:szCs w:val="24"/>
              </w:rPr>
              <w:t xml:space="preserve"> Min. 1 000:1</w:t>
            </w:r>
          </w:p>
        </w:tc>
      </w:tr>
      <w:tr w:rsidR="00CE46C6" w:rsidRPr="00252A24" w:rsidTr="00191F76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630" w:type="dxa"/>
            <w:shd w:val="clear" w:color="auto" w:fill="auto"/>
            <w:vAlign w:val="center"/>
          </w:tcPr>
          <w:p w:rsidR="00CE46C6" w:rsidRPr="00252A24" w:rsidRDefault="00CE46C6" w:rsidP="00184C64">
            <w:pPr>
              <w:pStyle w:val="Zal-text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7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CE46C6" w:rsidRPr="00252A24" w:rsidRDefault="00CE46C6" w:rsidP="00184C64">
            <w:pPr>
              <w:pStyle w:val="Zal-text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 xml:space="preserve">Czas reakcji </w:t>
            </w:r>
          </w:p>
        </w:tc>
        <w:tc>
          <w:tcPr>
            <w:tcW w:w="6441" w:type="dxa"/>
            <w:shd w:val="clear" w:color="auto" w:fill="auto"/>
          </w:tcPr>
          <w:p w:rsidR="00CE46C6" w:rsidRPr="00252A24" w:rsidRDefault="00C10A6C" w:rsidP="00184C64">
            <w:pPr>
              <w:pStyle w:val="Zal-tex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A"/>
                <w:sz w:val="24"/>
                <w:szCs w:val="24"/>
              </w:rPr>
              <w:t>5</w:t>
            </w:r>
            <w:r w:rsidR="00CE46C6">
              <w:rPr>
                <w:rFonts w:asciiTheme="minorHAnsi" w:hAnsiTheme="minorHAnsi" w:cs="Arial"/>
                <w:color w:val="00000A"/>
                <w:sz w:val="24"/>
                <w:szCs w:val="24"/>
              </w:rPr>
              <w:t xml:space="preserve"> </w:t>
            </w:r>
            <w:r w:rsidR="00CE46C6"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ms</w:t>
            </w:r>
          </w:p>
        </w:tc>
      </w:tr>
      <w:tr w:rsidR="00CE46C6" w:rsidRPr="00252A24" w:rsidTr="00191F76">
        <w:trPr>
          <w:trHeight w:val="60"/>
        </w:trPr>
        <w:tc>
          <w:tcPr>
            <w:tcW w:w="630" w:type="dxa"/>
            <w:shd w:val="clear" w:color="auto" w:fill="auto"/>
            <w:vAlign w:val="center"/>
          </w:tcPr>
          <w:p w:rsidR="00CE46C6" w:rsidRPr="00252A24" w:rsidRDefault="00CE46C6" w:rsidP="00184C64">
            <w:pPr>
              <w:pStyle w:val="Zal-text"/>
              <w:jc w:val="center"/>
              <w:rPr>
                <w:rFonts w:asciiTheme="minorHAnsi" w:hAnsiTheme="minorHAnsi" w:cs="Arial"/>
                <w:color w:val="00000A"/>
                <w:w w:val="98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8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CE46C6" w:rsidRPr="00252A24" w:rsidRDefault="00CE46C6" w:rsidP="00184C64">
            <w:pPr>
              <w:pStyle w:val="Zal-tex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w w:val="98"/>
                <w:sz w:val="24"/>
                <w:szCs w:val="24"/>
              </w:rPr>
              <w:t xml:space="preserve">Rozdzielczość </w:t>
            </w:r>
          </w:p>
        </w:tc>
        <w:tc>
          <w:tcPr>
            <w:tcW w:w="6441" w:type="dxa"/>
            <w:shd w:val="clear" w:color="auto" w:fill="auto"/>
          </w:tcPr>
          <w:p w:rsidR="00CE46C6" w:rsidRPr="00252A24" w:rsidRDefault="00CE46C6" w:rsidP="00184C64">
            <w:pPr>
              <w:pStyle w:val="Zal-text"/>
              <w:ind w:left="0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1920 x 120</w:t>
            </w:r>
            <w:r w:rsidRPr="00252A24">
              <w:rPr>
                <w:rFonts w:asciiTheme="minorHAnsi" w:hAnsiTheme="minorHAnsi" w:cs="Arial"/>
                <w:sz w:val="24"/>
                <w:szCs w:val="24"/>
              </w:rPr>
              <w:t>0 piksele</w:t>
            </w:r>
          </w:p>
        </w:tc>
      </w:tr>
      <w:tr w:rsidR="00CE46C6" w:rsidRPr="00252A24" w:rsidTr="00191F76">
        <w:trPr>
          <w:trHeight w:val="60"/>
        </w:trPr>
        <w:tc>
          <w:tcPr>
            <w:tcW w:w="630" w:type="dxa"/>
            <w:shd w:val="clear" w:color="auto" w:fill="auto"/>
            <w:vAlign w:val="center"/>
          </w:tcPr>
          <w:p w:rsidR="00CE46C6" w:rsidRPr="00252A24" w:rsidRDefault="00CE46C6" w:rsidP="00184C64">
            <w:pPr>
              <w:pStyle w:val="Zal-text"/>
              <w:jc w:val="center"/>
              <w:rPr>
                <w:rFonts w:asciiTheme="minorHAnsi" w:hAnsiTheme="minorHAnsi" w:cs="Arial"/>
                <w:color w:val="00000A"/>
                <w:w w:val="98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9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CE46C6" w:rsidRPr="00252A24" w:rsidRDefault="00CE46C6" w:rsidP="00184C64">
            <w:pPr>
              <w:pStyle w:val="Zal-tex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w w:val="98"/>
                <w:sz w:val="24"/>
                <w:szCs w:val="24"/>
              </w:rPr>
              <w:t>Kąt widzenia</w:t>
            </w:r>
          </w:p>
        </w:tc>
        <w:tc>
          <w:tcPr>
            <w:tcW w:w="6441" w:type="dxa"/>
            <w:shd w:val="clear" w:color="auto" w:fill="auto"/>
          </w:tcPr>
          <w:p w:rsidR="00CE46C6" w:rsidRPr="00252A24" w:rsidRDefault="00CE46C6" w:rsidP="00184C64">
            <w:pPr>
              <w:jc w:val="both"/>
              <w:rPr>
                <w:rFonts w:cs="Arial"/>
                <w:color w:val="00000A"/>
              </w:rPr>
            </w:pPr>
            <w:r>
              <w:rPr>
                <w:rFonts w:cs="Arial"/>
                <w:color w:val="00000A"/>
              </w:rPr>
              <w:t>Poziomy min. 178</w:t>
            </w:r>
            <w:r w:rsidRPr="00252A24">
              <w:rPr>
                <w:rFonts w:cs="Arial"/>
                <w:color w:val="00000A"/>
              </w:rPr>
              <w:t xml:space="preserve"> stopni;</w:t>
            </w:r>
          </w:p>
          <w:p w:rsidR="00CE46C6" w:rsidRPr="00252A24" w:rsidRDefault="00CE46C6" w:rsidP="00184C64">
            <w:pPr>
              <w:jc w:val="both"/>
              <w:rPr>
                <w:rFonts w:cs="Arial"/>
                <w:color w:val="00000A"/>
              </w:rPr>
            </w:pPr>
            <w:r w:rsidRPr="00252A24">
              <w:rPr>
                <w:rFonts w:cs="Arial"/>
                <w:color w:val="00000A"/>
              </w:rPr>
              <w:t>Pionowy min. 17</w:t>
            </w:r>
            <w:r>
              <w:rPr>
                <w:rFonts w:cs="Arial"/>
                <w:color w:val="00000A"/>
              </w:rPr>
              <w:t>8</w:t>
            </w:r>
            <w:r w:rsidRPr="00252A24">
              <w:rPr>
                <w:rFonts w:cs="Arial"/>
                <w:color w:val="00000A"/>
              </w:rPr>
              <w:t xml:space="preserve"> stopni</w:t>
            </w:r>
          </w:p>
        </w:tc>
      </w:tr>
      <w:tr w:rsidR="00CE46C6" w:rsidRPr="00252A24" w:rsidTr="00191F76">
        <w:trPr>
          <w:trHeight w:val="60"/>
        </w:trPr>
        <w:tc>
          <w:tcPr>
            <w:tcW w:w="630" w:type="dxa"/>
            <w:shd w:val="clear" w:color="auto" w:fill="auto"/>
            <w:vAlign w:val="center"/>
          </w:tcPr>
          <w:p w:rsidR="00CE46C6" w:rsidRPr="00252A24" w:rsidRDefault="00CE46C6" w:rsidP="00184C64">
            <w:pPr>
              <w:pStyle w:val="Zal-text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CE46C6" w:rsidRPr="00252A24" w:rsidRDefault="00CE46C6" w:rsidP="00184C64">
            <w:pPr>
              <w:pStyle w:val="Zal-text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Złącze</w:t>
            </w:r>
          </w:p>
        </w:tc>
        <w:tc>
          <w:tcPr>
            <w:tcW w:w="6441" w:type="dxa"/>
            <w:shd w:val="clear" w:color="auto" w:fill="auto"/>
          </w:tcPr>
          <w:p w:rsidR="00CE46C6" w:rsidRDefault="00CE46C6" w:rsidP="00184C64">
            <w:pPr>
              <w:pStyle w:val="Zal-tabela-text"/>
              <w:spacing w:before="0" w:after="0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A"/>
                <w:sz w:val="24"/>
                <w:szCs w:val="24"/>
              </w:rPr>
              <w:t>Minimum:</w:t>
            </w:r>
          </w:p>
          <w:p w:rsidR="00CE46C6" w:rsidRPr="00447DDB" w:rsidRDefault="00CE46C6" w:rsidP="00184C64">
            <w:pPr>
              <w:pStyle w:val="Zal-tabela-text"/>
              <w:spacing w:before="0" w:after="0"/>
              <w:rPr>
                <w:rFonts w:asciiTheme="minorHAnsi" w:hAnsiTheme="minorHAnsi" w:cs="Arial"/>
                <w:color w:val="00000A"/>
                <w:sz w:val="24"/>
                <w:szCs w:val="24"/>
                <w:lang w:val="en-GB"/>
              </w:rPr>
            </w:pPr>
            <w:r w:rsidRPr="00447DDB">
              <w:rPr>
                <w:rFonts w:asciiTheme="minorHAnsi" w:hAnsiTheme="minorHAnsi" w:cs="Arial"/>
                <w:color w:val="00000A"/>
                <w:sz w:val="24"/>
                <w:szCs w:val="24"/>
                <w:lang w:val="en-GB"/>
              </w:rPr>
              <w:t xml:space="preserve">HDMI, DVI-D, DisplayPort, </w:t>
            </w:r>
            <w:proofErr w:type="spellStart"/>
            <w:r w:rsidRPr="00447DDB">
              <w:rPr>
                <w:rFonts w:asciiTheme="minorHAnsi" w:hAnsiTheme="minorHAnsi" w:cs="Arial"/>
                <w:color w:val="00000A"/>
                <w:sz w:val="24"/>
                <w:szCs w:val="24"/>
                <w:lang w:val="en-GB"/>
              </w:rPr>
              <w:t>minijack</w:t>
            </w:r>
            <w:proofErr w:type="spellEnd"/>
            <w:r w:rsidRPr="00447DDB">
              <w:rPr>
                <w:rFonts w:asciiTheme="minorHAnsi" w:hAnsiTheme="minorHAnsi" w:cs="Arial"/>
                <w:color w:val="00000A"/>
                <w:sz w:val="24"/>
                <w:szCs w:val="24"/>
                <w:lang w:val="en-GB"/>
              </w:rPr>
              <w:t>,</w:t>
            </w:r>
          </w:p>
          <w:p w:rsidR="00CE46C6" w:rsidRPr="00252A24" w:rsidRDefault="00CE46C6" w:rsidP="00184C64">
            <w:pPr>
              <w:pStyle w:val="Zal-tabela-text"/>
              <w:spacing w:before="0" w:after="0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A"/>
                <w:sz w:val="24"/>
                <w:szCs w:val="24"/>
              </w:rPr>
              <w:t>2 x USB 3.0</w:t>
            </w:r>
          </w:p>
        </w:tc>
      </w:tr>
      <w:tr w:rsidR="00CE46C6" w:rsidRPr="00252A24" w:rsidTr="00191F76">
        <w:trPr>
          <w:trHeight w:val="60"/>
        </w:trPr>
        <w:tc>
          <w:tcPr>
            <w:tcW w:w="630" w:type="dxa"/>
            <w:shd w:val="clear" w:color="auto" w:fill="auto"/>
            <w:vAlign w:val="center"/>
          </w:tcPr>
          <w:p w:rsidR="00CE46C6" w:rsidRPr="00252A24" w:rsidRDefault="00CE46C6" w:rsidP="00184C64">
            <w:pPr>
              <w:pStyle w:val="Zal-text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CE46C6" w:rsidRPr="00252A24" w:rsidRDefault="00CE46C6" w:rsidP="00184C64">
            <w:pPr>
              <w:pStyle w:val="Zal-text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A"/>
                <w:sz w:val="24"/>
                <w:szCs w:val="24"/>
              </w:rPr>
              <w:t>Matryca matowa</w:t>
            </w:r>
          </w:p>
        </w:tc>
        <w:tc>
          <w:tcPr>
            <w:tcW w:w="6441" w:type="dxa"/>
            <w:shd w:val="clear" w:color="auto" w:fill="auto"/>
          </w:tcPr>
          <w:p w:rsidR="00CE46C6" w:rsidRPr="00252A24" w:rsidRDefault="00CE46C6" w:rsidP="00184C64">
            <w:pPr>
              <w:pStyle w:val="Zal-tabela-text"/>
              <w:spacing w:before="0" w:after="0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A"/>
                <w:sz w:val="24"/>
                <w:szCs w:val="24"/>
              </w:rPr>
              <w:t xml:space="preserve"> Tak</w:t>
            </w:r>
          </w:p>
        </w:tc>
      </w:tr>
      <w:tr w:rsidR="00CE46C6" w:rsidRPr="00252A24" w:rsidTr="00191F76">
        <w:trPr>
          <w:trHeight w:val="60"/>
        </w:trPr>
        <w:tc>
          <w:tcPr>
            <w:tcW w:w="630" w:type="dxa"/>
            <w:shd w:val="clear" w:color="auto" w:fill="auto"/>
            <w:vAlign w:val="center"/>
          </w:tcPr>
          <w:p w:rsidR="00CE46C6" w:rsidRPr="00252A24" w:rsidRDefault="00CE46C6" w:rsidP="00184C64">
            <w:pPr>
              <w:pStyle w:val="Zal-text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1</w:t>
            </w:r>
            <w:r>
              <w:rPr>
                <w:rFonts w:asciiTheme="minorHAnsi" w:hAnsiTheme="minorHAnsi" w:cs="Arial"/>
                <w:color w:val="00000A"/>
                <w:sz w:val="24"/>
                <w:szCs w:val="24"/>
              </w:rPr>
              <w:t>2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CE46C6" w:rsidRPr="00252A24" w:rsidRDefault="00CE46C6" w:rsidP="00184C64">
            <w:pPr>
              <w:pStyle w:val="Zal-text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Kabel zasilania</w:t>
            </w:r>
          </w:p>
        </w:tc>
        <w:tc>
          <w:tcPr>
            <w:tcW w:w="6441" w:type="dxa"/>
            <w:shd w:val="clear" w:color="auto" w:fill="auto"/>
          </w:tcPr>
          <w:p w:rsidR="00CE46C6" w:rsidRPr="00252A24" w:rsidRDefault="00CE46C6" w:rsidP="00184C64">
            <w:pPr>
              <w:pStyle w:val="Zal-text"/>
              <w:ind w:left="0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A"/>
                <w:sz w:val="24"/>
                <w:szCs w:val="24"/>
              </w:rPr>
              <w:t xml:space="preserve"> </w:t>
            </w: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Tak</w:t>
            </w:r>
          </w:p>
        </w:tc>
      </w:tr>
      <w:tr w:rsidR="00CE46C6" w:rsidRPr="00252A24" w:rsidTr="00191F76">
        <w:trPr>
          <w:trHeight w:val="60"/>
        </w:trPr>
        <w:tc>
          <w:tcPr>
            <w:tcW w:w="630" w:type="dxa"/>
            <w:shd w:val="clear" w:color="auto" w:fill="auto"/>
            <w:vAlign w:val="center"/>
          </w:tcPr>
          <w:p w:rsidR="00CE46C6" w:rsidRPr="00252A24" w:rsidRDefault="00CE46C6" w:rsidP="00184C64">
            <w:pPr>
              <w:pStyle w:val="Zal-text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1</w:t>
            </w:r>
            <w:r>
              <w:rPr>
                <w:rFonts w:asciiTheme="minorHAnsi" w:hAnsiTheme="minorHAnsi" w:cs="Arial"/>
                <w:color w:val="00000A"/>
                <w:sz w:val="24"/>
                <w:szCs w:val="24"/>
              </w:rPr>
              <w:t>3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CE46C6" w:rsidRPr="00252A24" w:rsidRDefault="00CE46C6" w:rsidP="00184C64">
            <w:pPr>
              <w:pStyle w:val="Zal-text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Regulacja</w:t>
            </w:r>
          </w:p>
        </w:tc>
        <w:tc>
          <w:tcPr>
            <w:tcW w:w="6441" w:type="dxa"/>
            <w:shd w:val="clear" w:color="auto" w:fill="auto"/>
          </w:tcPr>
          <w:p w:rsidR="00CE46C6" w:rsidRPr="00252A24" w:rsidRDefault="00CE46C6" w:rsidP="00184C64">
            <w:pPr>
              <w:pStyle w:val="Zal-text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Regulacja wysokości</w:t>
            </w:r>
            <w:r>
              <w:rPr>
                <w:rFonts w:asciiTheme="minorHAnsi" w:hAnsiTheme="minorHAnsi" w:cs="Arial"/>
                <w:color w:val="00000A"/>
                <w:sz w:val="24"/>
                <w:szCs w:val="24"/>
              </w:rPr>
              <w:t>, PIVOT</w:t>
            </w:r>
          </w:p>
        </w:tc>
      </w:tr>
      <w:tr w:rsidR="00CE46C6" w:rsidRPr="00252A24" w:rsidTr="00191F76">
        <w:trPr>
          <w:trHeight w:val="60"/>
        </w:trPr>
        <w:tc>
          <w:tcPr>
            <w:tcW w:w="630" w:type="dxa"/>
            <w:shd w:val="clear" w:color="auto" w:fill="auto"/>
            <w:vAlign w:val="center"/>
          </w:tcPr>
          <w:p w:rsidR="00CE46C6" w:rsidRPr="00252A24" w:rsidRDefault="00CE46C6" w:rsidP="00184C64">
            <w:pPr>
              <w:pStyle w:val="Zal-text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1</w:t>
            </w:r>
            <w:r>
              <w:rPr>
                <w:rFonts w:asciiTheme="minorHAnsi" w:hAnsiTheme="minorHAnsi" w:cs="Arial"/>
                <w:color w:val="00000A"/>
                <w:sz w:val="24"/>
                <w:szCs w:val="24"/>
              </w:rPr>
              <w:t>4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CE46C6" w:rsidRPr="00252A24" w:rsidRDefault="00CE46C6" w:rsidP="00184C64">
            <w:pPr>
              <w:pStyle w:val="Zal-text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>Gwarancja</w:t>
            </w:r>
          </w:p>
        </w:tc>
        <w:tc>
          <w:tcPr>
            <w:tcW w:w="6441" w:type="dxa"/>
            <w:shd w:val="clear" w:color="auto" w:fill="auto"/>
          </w:tcPr>
          <w:p w:rsidR="00CE46C6" w:rsidRPr="00252A24" w:rsidRDefault="00450576" w:rsidP="00184C64">
            <w:pPr>
              <w:pStyle w:val="Zal-text"/>
              <w:jc w:val="left"/>
              <w:rPr>
                <w:rFonts w:asciiTheme="minorHAnsi" w:hAnsiTheme="minorHAnsi" w:cs="Arial"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A"/>
                <w:sz w:val="24"/>
                <w:szCs w:val="24"/>
              </w:rPr>
              <w:t>36</w:t>
            </w:r>
            <w:r w:rsidR="00CE46C6" w:rsidRPr="00252A24">
              <w:rPr>
                <w:rFonts w:asciiTheme="minorHAnsi" w:hAnsiTheme="minorHAnsi" w:cs="Arial"/>
                <w:color w:val="00000A"/>
                <w:sz w:val="24"/>
                <w:szCs w:val="24"/>
              </w:rPr>
              <w:t xml:space="preserve"> miesiące producenta</w:t>
            </w:r>
          </w:p>
        </w:tc>
      </w:tr>
    </w:tbl>
    <w:p w:rsidR="00CE46C6" w:rsidRDefault="00CE46C6" w:rsidP="00B012E3">
      <w:pPr>
        <w:pStyle w:val="zalbold-centr"/>
        <w:jc w:val="left"/>
      </w:pPr>
    </w:p>
    <w:sectPr w:rsidR="00CE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charset w:val="01"/>
    <w:family w:val="roman"/>
    <w:pitch w:val="variable"/>
  </w:font>
  <w:font w:name="MyriadPro-Bold">
    <w:altName w:val="Times New Roman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88E6E22"/>
    <w:multiLevelType w:val="hybridMultilevel"/>
    <w:tmpl w:val="9C200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26F52"/>
    <w:multiLevelType w:val="hybridMultilevel"/>
    <w:tmpl w:val="F8765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1303D"/>
    <w:multiLevelType w:val="hybridMultilevel"/>
    <w:tmpl w:val="84424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C1A0D"/>
    <w:multiLevelType w:val="hybridMultilevel"/>
    <w:tmpl w:val="36943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5C34DB"/>
    <w:multiLevelType w:val="hybridMultilevel"/>
    <w:tmpl w:val="FF62F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2711F"/>
    <w:multiLevelType w:val="hybridMultilevel"/>
    <w:tmpl w:val="FAF06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A0B6A"/>
    <w:multiLevelType w:val="hybridMultilevel"/>
    <w:tmpl w:val="88DA8378"/>
    <w:lvl w:ilvl="0" w:tplc="5AC477D4">
      <w:start w:val="1"/>
      <w:numFmt w:val="decimal"/>
      <w:pStyle w:val="Pozycja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6"/>
    <w:rsid w:val="000967C3"/>
    <w:rsid w:val="00136F34"/>
    <w:rsid w:val="0015658A"/>
    <w:rsid w:val="00191F76"/>
    <w:rsid w:val="00225A33"/>
    <w:rsid w:val="002B59E9"/>
    <w:rsid w:val="00382FB1"/>
    <w:rsid w:val="003E5867"/>
    <w:rsid w:val="00427803"/>
    <w:rsid w:val="00447DDB"/>
    <w:rsid w:val="00450576"/>
    <w:rsid w:val="0057679F"/>
    <w:rsid w:val="00614871"/>
    <w:rsid w:val="00646F59"/>
    <w:rsid w:val="0067262D"/>
    <w:rsid w:val="006D57C7"/>
    <w:rsid w:val="00756301"/>
    <w:rsid w:val="00780369"/>
    <w:rsid w:val="007C2657"/>
    <w:rsid w:val="009B0B8B"/>
    <w:rsid w:val="00AF56BD"/>
    <w:rsid w:val="00B012E3"/>
    <w:rsid w:val="00BA09D6"/>
    <w:rsid w:val="00C10A6C"/>
    <w:rsid w:val="00C711D6"/>
    <w:rsid w:val="00CE46C6"/>
    <w:rsid w:val="00E91677"/>
    <w:rsid w:val="00EF21F6"/>
    <w:rsid w:val="00F8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7C4C6-3DD3-4485-A90D-1142D5DD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6C6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E46C6"/>
    <w:rPr>
      <w:color w:val="000080"/>
      <w:u w:val="single"/>
    </w:rPr>
  </w:style>
  <w:style w:type="paragraph" w:customStyle="1" w:styleId="Zal-tabela-text">
    <w:name w:val="Zal-tabela-text"/>
    <w:basedOn w:val="Normalny"/>
    <w:qFormat/>
    <w:rsid w:val="00CE46C6"/>
    <w:pPr>
      <w:widowControl w:val="0"/>
      <w:tabs>
        <w:tab w:val="right" w:leader="dot" w:pos="454"/>
        <w:tab w:val="left" w:leader="dot" w:pos="3118"/>
        <w:tab w:val="right" w:leader="dot" w:pos="9071"/>
      </w:tabs>
      <w:suppressAutoHyphens/>
      <w:spacing w:before="60" w:after="60" w:line="280" w:lineRule="atLeast"/>
      <w:jc w:val="both"/>
      <w:textAlignment w:val="center"/>
    </w:pPr>
    <w:rPr>
      <w:rFonts w:ascii="MyriadPro-Regular" w:eastAsia="Times New Roman" w:hAnsi="MyriadPro-Regular" w:cs="MyriadPro-Regular"/>
      <w:color w:val="000000"/>
      <w:kern w:val="1"/>
      <w:sz w:val="22"/>
      <w:szCs w:val="22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CE46C6"/>
    <w:pPr>
      <w:ind w:left="720"/>
      <w:contextualSpacing/>
    </w:pPr>
  </w:style>
  <w:style w:type="paragraph" w:customStyle="1" w:styleId="Pozycja">
    <w:name w:val="Pozycja"/>
    <w:basedOn w:val="Akapitzlist"/>
    <w:link w:val="PozycjaZnak"/>
    <w:qFormat/>
    <w:rsid w:val="00CE46C6"/>
    <w:pPr>
      <w:numPr>
        <w:numId w:val="3"/>
      </w:numPr>
    </w:pPr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E46C6"/>
    <w:rPr>
      <w:rFonts w:eastAsiaTheme="minorEastAsia"/>
      <w:sz w:val="24"/>
      <w:szCs w:val="24"/>
      <w:lang w:val="cs-CZ" w:eastAsia="pl-PL"/>
    </w:rPr>
  </w:style>
  <w:style w:type="character" w:customStyle="1" w:styleId="PozycjaZnak">
    <w:name w:val="Pozycja Znak"/>
    <w:basedOn w:val="AkapitzlistZnak"/>
    <w:link w:val="Pozycja"/>
    <w:rsid w:val="00CE46C6"/>
    <w:rPr>
      <w:rFonts w:eastAsiaTheme="minorEastAsia"/>
      <w:b/>
      <w:sz w:val="24"/>
      <w:szCs w:val="24"/>
      <w:lang w:val="cs-CZ" w:eastAsia="pl-PL"/>
    </w:rPr>
  </w:style>
  <w:style w:type="paragraph" w:customStyle="1" w:styleId="zalbold-centr">
    <w:name w:val="zal bold-centr"/>
    <w:basedOn w:val="Normalny"/>
    <w:qFormat/>
    <w:rsid w:val="00CE46C6"/>
    <w:pPr>
      <w:widowControl w:val="0"/>
      <w:suppressAutoHyphens/>
      <w:spacing w:before="283" w:after="142" w:line="28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kern w:val="1"/>
      <w:sz w:val="22"/>
      <w:szCs w:val="22"/>
      <w:lang w:val="pl-PL"/>
    </w:rPr>
  </w:style>
  <w:style w:type="paragraph" w:customStyle="1" w:styleId="Zal-text">
    <w:name w:val="Zal-text"/>
    <w:basedOn w:val="Normalny"/>
    <w:rsid w:val="00CE46C6"/>
    <w:pPr>
      <w:widowControl w:val="0"/>
      <w:tabs>
        <w:tab w:val="right" w:leader="dot" w:pos="8674"/>
      </w:tabs>
      <w:suppressAutoHyphens/>
      <w:spacing w:before="85" w:after="85" w:line="30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kern w:val="1"/>
      <w:sz w:val="22"/>
      <w:szCs w:val="22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15658A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3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301"/>
    <w:rPr>
      <w:rFonts w:ascii="Segoe UI" w:eastAsiaTheme="minorEastAsia" w:hAnsi="Segoe UI" w:cs="Segoe UI"/>
      <w:sz w:val="18"/>
      <w:szCs w:val="18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Musiał</dc:creator>
  <cp:keywords/>
  <dc:description/>
  <cp:lastModifiedBy>Bartkowska Anna</cp:lastModifiedBy>
  <cp:revision>2</cp:revision>
  <cp:lastPrinted>2017-06-05T10:53:00Z</cp:lastPrinted>
  <dcterms:created xsi:type="dcterms:W3CDTF">2017-07-26T14:23:00Z</dcterms:created>
  <dcterms:modified xsi:type="dcterms:W3CDTF">2017-07-26T14:23:00Z</dcterms:modified>
</cp:coreProperties>
</file>