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E03B3" w14:textId="2E7AE7B6" w:rsidR="00A16DED" w:rsidRPr="009C24D5" w:rsidRDefault="004B40D6" w:rsidP="009742BE">
      <w:pPr>
        <w:tabs>
          <w:tab w:val="left" w:pos="6237"/>
          <w:tab w:val="left" w:pos="7513"/>
        </w:tabs>
        <w:rPr>
          <w:rFonts w:ascii="Tahoma" w:hAnsi="Tahoma" w:cs="Tahoma"/>
          <w:sz w:val="20"/>
        </w:rPr>
      </w:pPr>
      <w:r w:rsidRPr="009C24D5">
        <w:rPr>
          <w:rFonts w:ascii="Tahoma" w:hAnsi="Tahoma" w:cs="Tahoma"/>
          <w:b/>
          <w:sz w:val="20"/>
        </w:rPr>
        <w:tab/>
      </w:r>
      <w:r w:rsidR="001118CD" w:rsidRPr="009C24D5">
        <w:rPr>
          <w:rFonts w:ascii="Tahoma" w:hAnsi="Tahoma" w:cs="Tahoma"/>
          <w:sz w:val="20"/>
        </w:rPr>
        <w:t>Warszawa,</w:t>
      </w:r>
      <w:r w:rsidRPr="009C24D5">
        <w:rPr>
          <w:rFonts w:ascii="Tahoma" w:hAnsi="Tahoma" w:cs="Tahoma"/>
          <w:sz w:val="20"/>
        </w:rPr>
        <w:t xml:space="preserve"> </w:t>
      </w:r>
      <w:r w:rsidR="00C71E1F">
        <w:rPr>
          <w:rFonts w:ascii="Tahoma" w:hAnsi="Tahoma" w:cs="Tahoma"/>
          <w:sz w:val="20"/>
        </w:rPr>
        <w:t>24</w:t>
      </w:r>
      <w:r w:rsidR="00FC0EF8">
        <w:rPr>
          <w:rFonts w:ascii="Tahoma" w:hAnsi="Tahoma" w:cs="Tahoma"/>
          <w:sz w:val="20"/>
        </w:rPr>
        <w:t>.01.2018r.</w:t>
      </w:r>
    </w:p>
    <w:p w14:paraId="0A11349A" w14:textId="233777B7" w:rsidR="00DE683C" w:rsidRPr="009C24D5" w:rsidRDefault="00482B2F" w:rsidP="00DE683C">
      <w:pPr>
        <w:pStyle w:val="Nagwek3"/>
        <w:spacing w:line="360" w:lineRule="auto"/>
        <w:jc w:val="center"/>
        <w:rPr>
          <w:rFonts w:ascii="Tahoma" w:hAnsi="Tahoma" w:cs="Tahoma"/>
          <w:sz w:val="20"/>
        </w:rPr>
      </w:pPr>
      <w:r w:rsidRPr="009C24D5">
        <w:rPr>
          <w:rFonts w:ascii="Tahoma" w:hAnsi="Tahoma" w:cs="Tahoma"/>
          <w:sz w:val="20"/>
        </w:rPr>
        <w:t xml:space="preserve">KOMUNIKAT nr </w:t>
      </w:r>
      <w:r w:rsidR="00E20446" w:rsidRPr="009C24D5">
        <w:rPr>
          <w:rFonts w:ascii="Tahoma" w:hAnsi="Tahoma" w:cs="Tahoma"/>
          <w:sz w:val="20"/>
        </w:rPr>
        <w:t>1</w:t>
      </w:r>
    </w:p>
    <w:p w14:paraId="186848D1" w14:textId="0B0378EC" w:rsidR="00AE5C31" w:rsidRDefault="00AE5C31" w:rsidP="00AE5C31">
      <w:pPr>
        <w:jc w:val="center"/>
        <w:rPr>
          <w:rFonts w:ascii="Tahoma" w:hAnsi="Tahoma" w:cs="Tahoma"/>
          <w:b/>
          <w:sz w:val="20"/>
        </w:rPr>
      </w:pPr>
      <w:r w:rsidRPr="009C24D5">
        <w:rPr>
          <w:rFonts w:ascii="Tahoma" w:hAnsi="Tahoma" w:cs="Tahoma"/>
          <w:b/>
          <w:sz w:val="20"/>
        </w:rPr>
        <w:t>Odpowiedzi na pytania</w:t>
      </w:r>
    </w:p>
    <w:p w14:paraId="0CD7A47E" w14:textId="52245804" w:rsidR="003A0D38" w:rsidRPr="009C24D5" w:rsidRDefault="00924885" w:rsidP="00AE5C31">
      <w:pPr>
        <w:jc w:val="center"/>
        <w:rPr>
          <w:rFonts w:ascii="Tahoma" w:hAnsi="Tahoma" w:cs="Tahoma"/>
          <w:b/>
          <w:sz w:val="20"/>
        </w:rPr>
      </w:pPr>
      <w:r w:rsidRPr="00311462">
        <w:rPr>
          <w:rFonts w:ascii="Tahoma" w:hAnsi="Tahoma" w:cs="Tahoma"/>
          <w:b/>
          <w:sz w:val="20"/>
        </w:rPr>
        <w:t xml:space="preserve">Modyfikacja SIWZ, w tym </w:t>
      </w:r>
      <w:r w:rsidR="00311462">
        <w:rPr>
          <w:rFonts w:ascii="Tahoma" w:hAnsi="Tahoma" w:cs="Tahoma"/>
          <w:b/>
          <w:sz w:val="20"/>
        </w:rPr>
        <w:t>Opisu przedmiotu zamówienia i Formularza ofertowego</w:t>
      </w:r>
    </w:p>
    <w:p w14:paraId="3516D970" w14:textId="441BEAE8" w:rsidR="00AE5C31" w:rsidRPr="009C24D5" w:rsidRDefault="009742BE" w:rsidP="00AE5C31">
      <w:pPr>
        <w:jc w:val="center"/>
        <w:rPr>
          <w:rFonts w:ascii="Tahoma" w:hAnsi="Tahoma" w:cs="Tahoma"/>
          <w:b/>
          <w:sz w:val="20"/>
        </w:rPr>
      </w:pPr>
      <w:r>
        <w:rPr>
          <w:rFonts w:ascii="Tahoma" w:hAnsi="Tahoma" w:cs="Tahoma"/>
          <w:b/>
          <w:sz w:val="20"/>
        </w:rPr>
        <w:t>Uwaga: Zamawiający usuwa załącznik do Formularza ofertowego tj. kosztorys ofertowy</w:t>
      </w:r>
    </w:p>
    <w:p w14:paraId="5F3B8224" w14:textId="2CD12392" w:rsidR="00F906D3" w:rsidRPr="00E31108" w:rsidRDefault="00551E87" w:rsidP="009C24D5">
      <w:pPr>
        <w:pStyle w:val="Akapitzlist"/>
        <w:ind w:left="0"/>
        <w:jc w:val="both"/>
        <w:rPr>
          <w:rFonts w:ascii="Tahoma" w:hAnsi="Tahoma" w:cs="Tahoma"/>
          <w:b/>
          <w:sz w:val="20"/>
          <w:szCs w:val="20"/>
        </w:rPr>
      </w:pPr>
      <w:r w:rsidRPr="00E31108">
        <w:rPr>
          <w:rFonts w:ascii="Tahoma" w:hAnsi="Tahoma" w:cs="Tahoma"/>
          <w:b/>
          <w:sz w:val="20"/>
          <w:szCs w:val="20"/>
        </w:rPr>
        <w:t xml:space="preserve">I. Zamawiający </w:t>
      </w:r>
      <w:r w:rsidR="00F906D3" w:rsidRPr="00E31108">
        <w:rPr>
          <w:rFonts w:ascii="Tahoma" w:hAnsi="Tahoma" w:cs="Tahoma"/>
          <w:b/>
          <w:sz w:val="20"/>
          <w:szCs w:val="20"/>
        </w:rPr>
        <w:t xml:space="preserve">informuje, że do prowadzonego postępowania nr </w:t>
      </w:r>
      <w:r w:rsidR="003A0D38" w:rsidRPr="00E31108">
        <w:rPr>
          <w:rFonts w:ascii="Tahoma" w:hAnsi="Tahoma" w:cs="Tahoma"/>
          <w:b/>
          <w:sz w:val="20"/>
          <w:szCs w:val="20"/>
        </w:rPr>
        <w:t>1/ZZ/AZLZ/2018</w:t>
      </w:r>
      <w:r w:rsidR="00DE54A9" w:rsidRPr="00E31108">
        <w:rPr>
          <w:rFonts w:ascii="Tahoma" w:hAnsi="Tahoma" w:cs="Tahoma"/>
          <w:b/>
          <w:sz w:val="20"/>
          <w:szCs w:val="20"/>
        </w:rPr>
        <w:t>, którego przedmiotem jest</w:t>
      </w:r>
      <w:r w:rsidR="003A0D38" w:rsidRPr="00E31108">
        <w:rPr>
          <w:rFonts w:ascii="Tahoma" w:hAnsi="Tahoma" w:cs="Tahoma"/>
          <w:b/>
          <w:sz w:val="20"/>
          <w:szCs w:val="20"/>
        </w:rPr>
        <w:t xml:space="preserve"> </w:t>
      </w:r>
      <w:r w:rsidR="003A0D38" w:rsidRPr="00E31108">
        <w:rPr>
          <w:rFonts w:ascii="Tahoma" w:eastAsiaTheme="minorHAnsi" w:hAnsi="Tahoma" w:cs="Tahoma"/>
          <w:b/>
          <w:color w:val="000000" w:themeColor="text1"/>
          <w:sz w:val="20"/>
        </w:rPr>
        <w:t xml:space="preserve">„wykonanie dokumentacji projektowej wielobranżowej wraz z niezbędnymi uzgodnieniami i decyzjami administracyjnymi dla budynku biurowo-laboratoryjnego S8 </w:t>
      </w:r>
      <w:r w:rsidR="003A0D38" w:rsidRPr="00E31108">
        <w:rPr>
          <w:rFonts w:ascii="Tahoma" w:hAnsi="Tahoma" w:cs="Tahoma"/>
          <w:b/>
          <w:color w:val="000000" w:themeColor="text1"/>
          <w:sz w:val="20"/>
          <w:szCs w:val="20"/>
        </w:rPr>
        <w:t>w ramach realizacji projektu termomodernizacji”</w:t>
      </w:r>
      <w:r w:rsidR="00E344F6" w:rsidRPr="00E31108">
        <w:rPr>
          <w:rFonts w:ascii="Tahoma" w:hAnsi="Tahoma" w:cs="Tahoma"/>
          <w:b/>
          <w:sz w:val="20"/>
          <w:szCs w:val="20"/>
        </w:rPr>
        <w:t>,</w:t>
      </w:r>
      <w:r w:rsidR="00F906D3" w:rsidRPr="00E31108">
        <w:rPr>
          <w:rFonts w:ascii="Tahoma" w:hAnsi="Tahoma" w:cs="Tahoma"/>
          <w:b/>
          <w:sz w:val="20"/>
          <w:szCs w:val="20"/>
        </w:rPr>
        <w:t xml:space="preserve"> wpłynęł</w:t>
      </w:r>
      <w:r w:rsidR="003A0D38" w:rsidRPr="00E31108">
        <w:rPr>
          <w:rFonts w:ascii="Tahoma" w:hAnsi="Tahoma" w:cs="Tahoma"/>
          <w:b/>
          <w:sz w:val="20"/>
          <w:szCs w:val="20"/>
        </w:rPr>
        <w:t>y</w:t>
      </w:r>
      <w:r w:rsidR="001E6705" w:rsidRPr="00E31108">
        <w:rPr>
          <w:rFonts w:ascii="Tahoma" w:hAnsi="Tahoma" w:cs="Tahoma"/>
          <w:b/>
          <w:sz w:val="20"/>
          <w:szCs w:val="20"/>
        </w:rPr>
        <w:t xml:space="preserve"> </w:t>
      </w:r>
      <w:r w:rsidR="00737D54">
        <w:rPr>
          <w:rFonts w:ascii="Tahoma" w:hAnsi="Tahoma" w:cs="Tahoma"/>
          <w:b/>
          <w:sz w:val="20"/>
          <w:szCs w:val="20"/>
        </w:rPr>
        <w:t>pytania od Wykonawcy</w:t>
      </w:r>
      <w:r w:rsidR="00F906D3" w:rsidRPr="00E31108">
        <w:rPr>
          <w:rFonts w:ascii="Tahoma" w:hAnsi="Tahoma" w:cs="Tahoma"/>
          <w:b/>
          <w:sz w:val="20"/>
          <w:szCs w:val="20"/>
        </w:rPr>
        <w:t>, na które Zamawiający na podstawie art. 38 ust. 1 ustawy z dnia 29</w:t>
      </w:r>
      <w:r w:rsidR="009B70D1" w:rsidRPr="00E31108">
        <w:rPr>
          <w:rFonts w:ascii="Tahoma" w:hAnsi="Tahoma" w:cs="Tahoma"/>
          <w:b/>
          <w:sz w:val="20"/>
          <w:szCs w:val="20"/>
        </w:rPr>
        <w:t> s</w:t>
      </w:r>
      <w:r w:rsidR="00F906D3" w:rsidRPr="00E31108">
        <w:rPr>
          <w:rFonts w:ascii="Tahoma" w:hAnsi="Tahoma" w:cs="Tahoma"/>
          <w:b/>
          <w:sz w:val="20"/>
          <w:szCs w:val="20"/>
        </w:rPr>
        <w:t>tycznia</w:t>
      </w:r>
      <w:r w:rsidR="009B70D1" w:rsidRPr="00E31108">
        <w:rPr>
          <w:rFonts w:ascii="Tahoma" w:hAnsi="Tahoma" w:cs="Tahoma"/>
          <w:b/>
          <w:sz w:val="20"/>
          <w:szCs w:val="20"/>
        </w:rPr>
        <w:t> </w:t>
      </w:r>
      <w:r w:rsidR="00F906D3" w:rsidRPr="00E31108">
        <w:rPr>
          <w:rFonts w:ascii="Tahoma" w:hAnsi="Tahoma" w:cs="Tahoma"/>
          <w:b/>
          <w:sz w:val="20"/>
          <w:szCs w:val="20"/>
        </w:rPr>
        <w:t>2004</w:t>
      </w:r>
      <w:r w:rsidR="009B70D1" w:rsidRPr="00E31108">
        <w:rPr>
          <w:rFonts w:ascii="Tahoma" w:hAnsi="Tahoma" w:cs="Tahoma"/>
          <w:b/>
          <w:sz w:val="20"/>
          <w:szCs w:val="20"/>
        </w:rPr>
        <w:t> </w:t>
      </w:r>
      <w:r w:rsidR="00F906D3" w:rsidRPr="00E31108">
        <w:rPr>
          <w:rFonts w:ascii="Tahoma" w:hAnsi="Tahoma" w:cs="Tahoma"/>
          <w:b/>
          <w:sz w:val="20"/>
          <w:szCs w:val="20"/>
        </w:rPr>
        <w:t>r. prawo zamówień publicznych (Dz.U. z 201</w:t>
      </w:r>
      <w:r w:rsidR="006D33F7" w:rsidRPr="00E31108">
        <w:rPr>
          <w:rFonts w:ascii="Tahoma" w:hAnsi="Tahoma" w:cs="Tahoma"/>
          <w:b/>
          <w:sz w:val="20"/>
          <w:szCs w:val="20"/>
        </w:rPr>
        <w:t>7</w:t>
      </w:r>
      <w:r w:rsidR="00605D0B" w:rsidRPr="00E31108">
        <w:rPr>
          <w:rFonts w:ascii="Tahoma" w:hAnsi="Tahoma" w:cs="Tahoma"/>
          <w:b/>
          <w:sz w:val="20"/>
          <w:szCs w:val="20"/>
        </w:rPr>
        <w:t xml:space="preserve"> </w:t>
      </w:r>
      <w:r w:rsidR="009C24D5" w:rsidRPr="00E31108">
        <w:rPr>
          <w:rFonts w:ascii="Tahoma" w:hAnsi="Tahoma" w:cs="Tahoma"/>
          <w:b/>
          <w:sz w:val="20"/>
          <w:szCs w:val="20"/>
        </w:rPr>
        <w:t>r., poz. 1579 z późn. zm.</w:t>
      </w:r>
      <w:r w:rsidR="00DE54A9" w:rsidRPr="00E31108">
        <w:rPr>
          <w:rFonts w:ascii="Tahoma" w:hAnsi="Tahoma" w:cs="Tahoma"/>
          <w:b/>
          <w:sz w:val="20"/>
          <w:szCs w:val="20"/>
        </w:rPr>
        <w:t>) zwanej dalej ustawą</w:t>
      </w:r>
      <w:r w:rsidR="00F906D3" w:rsidRPr="00E31108">
        <w:rPr>
          <w:rFonts w:ascii="Tahoma" w:hAnsi="Tahoma" w:cs="Tahoma"/>
          <w:b/>
          <w:sz w:val="20"/>
          <w:szCs w:val="20"/>
        </w:rPr>
        <w:t xml:space="preserve"> pzp</w:t>
      </w:r>
      <w:r w:rsidR="00DE54A9" w:rsidRPr="00E31108">
        <w:rPr>
          <w:rFonts w:ascii="Tahoma" w:hAnsi="Tahoma" w:cs="Tahoma"/>
          <w:b/>
          <w:sz w:val="20"/>
          <w:szCs w:val="20"/>
        </w:rPr>
        <w:t>,</w:t>
      </w:r>
      <w:r w:rsidR="00F906D3" w:rsidRPr="00E31108">
        <w:rPr>
          <w:rFonts w:ascii="Tahoma" w:hAnsi="Tahoma" w:cs="Tahoma"/>
          <w:b/>
          <w:sz w:val="20"/>
          <w:szCs w:val="20"/>
        </w:rPr>
        <w:t xml:space="preserve"> udziel</w:t>
      </w:r>
      <w:r w:rsidR="001E6705" w:rsidRPr="00E31108">
        <w:rPr>
          <w:rFonts w:ascii="Tahoma" w:hAnsi="Tahoma" w:cs="Tahoma"/>
          <w:b/>
          <w:sz w:val="20"/>
          <w:szCs w:val="20"/>
        </w:rPr>
        <w:t>a następujących</w:t>
      </w:r>
      <w:r w:rsidR="00F906D3" w:rsidRPr="00E31108">
        <w:rPr>
          <w:rFonts w:ascii="Tahoma" w:hAnsi="Tahoma" w:cs="Tahoma"/>
          <w:b/>
          <w:sz w:val="20"/>
          <w:szCs w:val="20"/>
        </w:rPr>
        <w:t xml:space="preserve"> odpowiedzi:</w:t>
      </w:r>
    </w:p>
    <w:p w14:paraId="5EA6D563" w14:textId="06C16089" w:rsidR="00223B78" w:rsidRPr="009C24D5" w:rsidRDefault="00E344F6" w:rsidP="009C24D5">
      <w:pPr>
        <w:rPr>
          <w:rFonts w:ascii="Tahoma" w:hAnsi="Tahoma" w:cs="Tahoma"/>
          <w:b/>
          <w:sz w:val="20"/>
        </w:rPr>
      </w:pPr>
      <w:r w:rsidRPr="009C24D5">
        <w:rPr>
          <w:rFonts w:ascii="Tahoma" w:hAnsi="Tahoma" w:cs="Tahoma"/>
          <w:b/>
          <w:sz w:val="20"/>
        </w:rPr>
        <w:t>Pytanie nr 1</w:t>
      </w:r>
    </w:p>
    <w:p w14:paraId="63496434" w14:textId="77777777" w:rsidR="003A0D38" w:rsidRDefault="003A0D38" w:rsidP="003A0D38">
      <w:pPr>
        <w:pStyle w:val="gmail-teksttreci20"/>
        <w:spacing w:before="0" w:beforeAutospacing="0" w:after="0" w:afterAutospacing="0"/>
        <w:jc w:val="both"/>
        <w:rPr>
          <w:rFonts w:ascii="Tahoma" w:hAnsi="Tahoma" w:cs="Tahoma"/>
          <w:color w:val="000000"/>
          <w:sz w:val="20"/>
          <w:szCs w:val="20"/>
        </w:rPr>
      </w:pPr>
      <w:r>
        <w:rPr>
          <w:rFonts w:ascii="Tahoma" w:hAnsi="Tahoma" w:cs="Tahoma"/>
          <w:color w:val="000000"/>
          <w:sz w:val="20"/>
          <w:szCs w:val="20"/>
        </w:rPr>
        <w:t>„</w:t>
      </w:r>
      <w:r w:rsidRPr="003A0D38">
        <w:rPr>
          <w:rFonts w:ascii="Tahoma" w:hAnsi="Tahoma" w:cs="Tahoma"/>
          <w:color w:val="000000"/>
          <w:sz w:val="20"/>
          <w:szCs w:val="20"/>
        </w:rPr>
        <w:t>W nawiązaniu do Art. 29 i Art. 142 ustawy PZP prosimy o podanie precyzyjnej daty lub czasu trwania umowy. Zwracamy uwagę, że termin ten musi być „pewny”, zarówno co do faktu jak i chwili nadejścia ( wyrok Sądu Najwyższego V CSK 277/15 z dnia 13.01.2016 r.). Pozostawienie takiego zapisu powoduje, że Wykonawca nie ma możliwości dokonania rzetelnej wyceny, gdyż zawiera Umowę na czas nieoznaczony, jednakże ufamy ze tak doświadczony Zamawiający zdaje sobie sprawę iż  tak skonstruowane zapisy spowodują iż oferty złożone w przetargu będą znacznie większe niż rynkowe naruszając tym samym zasadę gospodarności  w wydatkowaniu środków publicznych. Dodatkowo prosimy o potwierdzenie iż Zamawiający zdaje sobie sprawę iż obecne zapisy SIWZ mogą powodować w skrajnym wypadku niszczenie przedsiębiorczości w skutek bankructwa Wykonawcy, który nie poprawnie wkalkulował nieokreślony termin realizacji. Dodatkowo wykonawca zwraca uwagę iż postępowanie tak przygotowane jest wadliwe. Uprzejmie proszę o potwierdzenie że wykonawca poprawnie zrozumiał zapisy SIWZ a tym samym ma zgodzić się na złamanie zasady uczciwej konkurencji. Być może jednak Zamawiający takimi zapisami chce zmonopolizować rynek i faworyzować danego oferenta- jeśli tak prosimy o takie potwierdzenie to nie będziemy ofertować przedmiotowego zamówienia narażając się jedynie na koszty przygotowania oferty a będąc z góry skazani na przegr</w:t>
      </w:r>
      <w:r>
        <w:rPr>
          <w:rFonts w:ascii="Tahoma" w:hAnsi="Tahoma" w:cs="Tahoma"/>
          <w:color w:val="000000"/>
          <w:sz w:val="20"/>
          <w:szCs w:val="20"/>
        </w:rPr>
        <w:t>aną”</w:t>
      </w:r>
    </w:p>
    <w:p w14:paraId="7B638625" w14:textId="77777777" w:rsidR="003A0D38" w:rsidRDefault="003A0D38" w:rsidP="003A0D38">
      <w:pPr>
        <w:pStyle w:val="gmail-teksttreci20"/>
        <w:spacing w:before="0" w:beforeAutospacing="0" w:after="0" w:afterAutospacing="0"/>
        <w:jc w:val="both"/>
        <w:rPr>
          <w:rFonts w:ascii="Tahoma" w:hAnsi="Tahoma" w:cs="Tahoma"/>
          <w:b/>
          <w:sz w:val="20"/>
        </w:rPr>
      </w:pPr>
    </w:p>
    <w:p w14:paraId="415523FC" w14:textId="44D0A458" w:rsidR="00223B78" w:rsidRDefault="00223B78" w:rsidP="003A0D38">
      <w:pPr>
        <w:pStyle w:val="gmail-teksttreci20"/>
        <w:spacing w:before="0" w:beforeAutospacing="0" w:after="0" w:afterAutospacing="0"/>
        <w:jc w:val="both"/>
        <w:rPr>
          <w:rFonts w:ascii="Tahoma" w:hAnsi="Tahoma" w:cs="Tahoma"/>
          <w:b/>
          <w:sz w:val="20"/>
        </w:rPr>
      </w:pPr>
      <w:r w:rsidRPr="00E31108">
        <w:rPr>
          <w:rFonts w:ascii="Tahoma" w:hAnsi="Tahoma" w:cs="Tahoma"/>
          <w:b/>
          <w:sz w:val="20"/>
        </w:rPr>
        <w:t xml:space="preserve">Odpowiedź </w:t>
      </w:r>
      <w:r w:rsidR="003A0D38" w:rsidRPr="00E31108">
        <w:rPr>
          <w:rFonts w:ascii="Tahoma" w:hAnsi="Tahoma" w:cs="Tahoma"/>
          <w:b/>
          <w:sz w:val="20"/>
        </w:rPr>
        <w:t>Zamawiającego:</w:t>
      </w:r>
    </w:p>
    <w:p w14:paraId="6F53015A" w14:textId="3CADA23A" w:rsidR="001F423E" w:rsidRPr="001F423E" w:rsidRDefault="001F423E" w:rsidP="003A0D38">
      <w:pPr>
        <w:pStyle w:val="gmail-teksttreci20"/>
        <w:spacing w:before="0" w:beforeAutospacing="0" w:after="0" w:afterAutospacing="0"/>
        <w:jc w:val="both"/>
        <w:rPr>
          <w:rFonts w:ascii="Tahoma" w:hAnsi="Tahoma" w:cs="Tahoma"/>
          <w:sz w:val="20"/>
        </w:rPr>
      </w:pPr>
      <w:r w:rsidRPr="001F423E">
        <w:rPr>
          <w:rFonts w:ascii="Tahoma" w:hAnsi="Tahoma" w:cs="Tahoma"/>
          <w:sz w:val="20"/>
        </w:rPr>
        <w:t xml:space="preserve">W rozdziale VII SIWZ Zamawiający określił </w:t>
      </w:r>
      <w:r>
        <w:rPr>
          <w:rFonts w:ascii="Tahoma" w:hAnsi="Tahoma" w:cs="Tahoma"/>
          <w:sz w:val="20"/>
        </w:rPr>
        <w:t>termin realizacji zamówienia.</w:t>
      </w:r>
    </w:p>
    <w:p w14:paraId="5E6B4008" w14:textId="6C35656E" w:rsidR="00EF30DB" w:rsidRPr="00EF30DB" w:rsidRDefault="001F423E" w:rsidP="003A0D38">
      <w:pPr>
        <w:pStyle w:val="gmail-teksttreci20"/>
        <w:spacing w:before="0" w:beforeAutospacing="0" w:after="0" w:afterAutospacing="0"/>
        <w:jc w:val="both"/>
        <w:rPr>
          <w:rFonts w:ascii="Tahoma" w:hAnsi="Tahoma" w:cs="Tahoma"/>
          <w:sz w:val="20"/>
        </w:rPr>
      </w:pPr>
      <w:r>
        <w:rPr>
          <w:rFonts w:ascii="Tahoma" w:hAnsi="Tahoma" w:cs="Tahoma"/>
          <w:sz w:val="20"/>
        </w:rPr>
        <w:t>Zamawiający zmienia treść zapisów SIWZ w rozdziałach VII i XX. Zmodyfikowana SIWZ stanowi załącznik do niniejszego Komunikatu.</w:t>
      </w:r>
      <w:r w:rsidR="00EF30DB" w:rsidRPr="00EF30DB">
        <w:rPr>
          <w:rFonts w:ascii="Tahoma" w:hAnsi="Tahoma" w:cs="Tahoma"/>
          <w:sz w:val="20"/>
        </w:rPr>
        <w:t xml:space="preserve"> </w:t>
      </w:r>
    </w:p>
    <w:p w14:paraId="2B679B36" w14:textId="77777777" w:rsidR="003A0D38" w:rsidRDefault="003A0D38" w:rsidP="003A0D38">
      <w:pPr>
        <w:pStyle w:val="gmail-teksttreci20"/>
        <w:spacing w:before="0" w:beforeAutospacing="0" w:after="0" w:afterAutospacing="0"/>
        <w:jc w:val="both"/>
        <w:rPr>
          <w:rFonts w:ascii="Tahoma" w:hAnsi="Tahoma" w:cs="Tahoma"/>
          <w:b/>
          <w:sz w:val="20"/>
        </w:rPr>
      </w:pPr>
    </w:p>
    <w:p w14:paraId="1A6C739B" w14:textId="77777777" w:rsidR="003A0D38" w:rsidRDefault="003A0D38" w:rsidP="003A0D38">
      <w:pPr>
        <w:pStyle w:val="gmail-teksttreci20"/>
        <w:spacing w:before="0" w:beforeAutospacing="0" w:after="0" w:afterAutospacing="0"/>
        <w:jc w:val="both"/>
        <w:rPr>
          <w:rFonts w:ascii="Tahoma" w:hAnsi="Tahoma" w:cs="Tahoma"/>
          <w:b/>
          <w:sz w:val="20"/>
        </w:rPr>
      </w:pPr>
      <w:r>
        <w:rPr>
          <w:rFonts w:ascii="Tahoma" w:hAnsi="Tahoma" w:cs="Tahoma"/>
          <w:b/>
          <w:sz w:val="20"/>
        </w:rPr>
        <w:t xml:space="preserve">Pytanie nr 2 </w:t>
      </w:r>
    </w:p>
    <w:p w14:paraId="035611B6" w14:textId="0018FC1F" w:rsidR="003A0D38" w:rsidRDefault="003A0D38" w:rsidP="003A0D38">
      <w:pPr>
        <w:pStyle w:val="gmail-teksttreci20"/>
        <w:spacing w:before="0" w:beforeAutospacing="0" w:after="0" w:afterAutospacing="0"/>
        <w:jc w:val="both"/>
        <w:rPr>
          <w:rFonts w:ascii="Tahoma" w:hAnsi="Tahoma" w:cs="Tahoma"/>
          <w:color w:val="000000"/>
          <w:sz w:val="20"/>
          <w:szCs w:val="20"/>
        </w:rPr>
      </w:pPr>
      <w:r>
        <w:rPr>
          <w:rFonts w:ascii="Tahoma" w:hAnsi="Tahoma" w:cs="Tahoma"/>
          <w:color w:val="000000"/>
          <w:sz w:val="20"/>
          <w:szCs w:val="20"/>
        </w:rPr>
        <w:t>„</w:t>
      </w:r>
      <w:r w:rsidRPr="003A0D38">
        <w:rPr>
          <w:rFonts w:ascii="Tahoma" w:hAnsi="Tahoma" w:cs="Tahoma"/>
          <w:color w:val="000000"/>
          <w:sz w:val="20"/>
          <w:szCs w:val="20"/>
        </w:rPr>
        <w:t>Prosimy o potwierdzenie, iż poprawnie interpretujemy zapisy SIWZ. Czy w przypadku stwierdzenia przez zamawiającego niewłaściwego wykonywania obowiązków przez wykonawcę, Zamawiający poda uzasadnienie faktyczne i prawne, a Wykonawca będzie miał prawo się do tego odnieść i złożyć Plan Naprawczy? Jeśli Zamawiający chce inaczej postępować z Wykonawcą w ww. okoliczności prosimy o potwierdzenie powyższego gdyż Wykonawca pragnie wkalkulować dodatkowe obciążenia finansowe w wypadku gdy Zamawiający nie przewiduje instytucji Planu Naprawczego. Zamawiający z pewnością zdaje sobie sprawę z krzywdzenia wykonawców wskazując brak możliwości przedłożenia planu naprawczego.</w:t>
      </w:r>
      <w:r>
        <w:rPr>
          <w:rFonts w:ascii="Tahoma" w:hAnsi="Tahoma" w:cs="Tahoma"/>
          <w:color w:val="000000"/>
          <w:sz w:val="20"/>
          <w:szCs w:val="20"/>
        </w:rPr>
        <w:t>”</w:t>
      </w:r>
    </w:p>
    <w:p w14:paraId="598CEC27" w14:textId="77777777" w:rsidR="003A0D38" w:rsidRDefault="003A0D38" w:rsidP="003A0D38">
      <w:pPr>
        <w:pStyle w:val="gmail-teksttreci20"/>
        <w:spacing w:before="0" w:beforeAutospacing="0" w:after="0" w:afterAutospacing="0"/>
        <w:jc w:val="both"/>
        <w:rPr>
          <w:rFonts w:ascii="Tahoma" w:hAnsi="Tahoma" w:cs="Tahoma"/>
          <w:color w:val="000000"/>
          <w:sz w:val="20"/>
          <w:szCs w:val="20"/>
        </w:rPr>
      </w:pPr>
    </w:p>
    <w:p w14:paraId="54F687D4" w14:textId="77777777" w:rsidR="003A0D38" w:rsidRDefault="003A0D38" w:rsidP="003A0D38">
      <w:pPr>
        <w:pStyle w:val="gmail-teksttreci20"/>
        <w:spacing w:before="0" w:beforeAutospacing="0" w:after="0" w:afterAutospacing="0"/>
        <w:jc w:val="both"/>
        <w:rPr>
          <w:rFonts w:ascii="Tahoma" w:hAnsi="Tahoma" w:cs="Tahoma"/>
          <w:b/>
          <w:sz w:val="20"/>
        </w:rPr>
      </w:pPr>
      <w:r w:rsidRPr="00E31108">
        <w:rPr>
          <w:rFonts w:ascii="Tahoma" w:hAnsi="Tahoma" w:cs="Tahoma"/>
          <w:b/>
          <w:sz w:val="20"/>
        </w:rPr>
        <w:t>Odpowiedź Zamawiającego:</w:t>
      </w:r>
    </w:p>
    <w:p w14:paraId="7CB646A1" w14:textId="1106C9EE" w:rsidR="00BF6326" w:rsidRPr="00BF6326" w:rsidRDefault="00BF6326" w:rsidP="003A0D38">
      <w:pPr>
        <w:pStyle w:val="gmail-teksttreci20"/>
        <w:spacing w:before="0" w:beforeAutospacing="0" w:after="0" w:afterAutospacing="0"/>
        <w:jc w:val="both"/>
        <w:rPr>
          <w:rFonts w:ascii="Tahoma" w:hAnsi="Tahoma" w:cs="Tahoma"/>
          <w:sz w:val="20"/>
        </w:rPr>
      </w:pPr>
      <w:r w:rsidRPr="00BF6326">
        <w:rPr>
          <w:rFonts w:ascii="Tahoma" w:hAnsi="Tahoma" w:cs="Tahoma"/>
          <w:sz w:val="20"/>
        </w:rPr>
        <w:t xml:space="preserve">Zamawiający </w:t>
      </w:r>
      <w:r>
        <w:rPr>
          <w:rFonts w:ascii="Tahoma" w:hAnsi="Tahoma" w:cs="Tahoma"/>
          <w:sz w:val="20"/>
        </w:rPr>
        <w:t>przewidział i opisał we wzorze umowy - w § 5, procedurę odbioru dokumentacji. Zamawiający zamierza postępować zgodnie z nią.</w:t>
      </w:r>
    </w:p>
    <w:p w14:paraId="0E4C8B89" w14:textId="77777777" w:rsidR="003A0D38" w:rsidRPr="003A0D38" w:rsidRDefault="003A0D38" w:rsidP="003A0D38">
      <w:pPr>
        <w:pStyle w:val="gmail-teksttreci20"/>
        <w:spacing w:before="0" w:beforeAutospacing="0" w:after="0" w:afterAutospacing="0"/>
        <w:jc w:val="both"/>
        <w:rPr>
          <w:rFonts w:ascii="Tahoma" w:hAnsi="Tahoma" w:cs="Tahoma"/>
          <w:b/>
          <w:sz w:val="20"/>
        </w:rPr>
      </w:pPr>
    </w:p>
    <w:p w14:paraId="25BC860B" w14:textId="77777777" w:rsidR="003A0D38" w:rsidRDefault="003A0D38" w:rsidP="003A0D38">
      <w:pPr>
        <w:pStyle w:val="gmail-teksttreci20"/>
        <w:spacing w:before="0" w:beforeAutospacing="0" w:after="0" w:afterAutospacing="0"/>
        <w:jc w:val="both"/>
        <w:rPr>
          <w:rFonts w:ascii="Tahoma" w:hAnsi="Tahoma" w:cs="Tahoma"/>
          <w:b/>
          <w:sz w:val="20"/>
        </w:rPr>
      </w:pPr>
      <w:r>
        <w:rPr>
          <w:rFonts w:ascii="Tahoma" w:hAnsi="Tahoma" w:cs="Tahoma"/>
          <w:b/>
          <w:sz w:val="20"/>
        </w:rPr>
        <w:t>Pytanie nr 3</w:t>
      </w:r>
    </w:p>
    <w:p w14:paraId="168E8064" w14:textId="6D047C8E" w:rsidR="003A0D38" w:rsidRPr="003A0D38" w:rsidRDefault="003A0D38" w:rsidP="003A0D38">
      <w:pPr>
        <w:pStyle w:val="gmail-teksttreci20"/>
        <w:spacing w:before="0" w:beforeAutospacing="0" w:after="0" w:afterAutospacing="0"/>
        <w:jc w:val="both"/>
        <w:rPr>
          <w:rFonts w:ascii="Tahoma" w:hAnsi="Tahoma" w:cs="Tahoma"/>
          <w:b/>
          <w:sz w:val="20"/>
        </w:rPr>
      </w:pPr>
      <w:r>
        <w:rPr>
          <w:rFonts w:ascii="Tahoma" w:hAnsi="Tahoma" w:cs="Tahoma"/>
          <w:color w:val="000000"/>
          <w:sz w:val="20"/>
          <w:szCs w:val="20"/>
        </w:rPr>
        <w:t>„</w:t>
      </w:r>
      <w:r w:rsidRPr="003A0D38">
        <w:rPr>
          <w:rFonts w:ascii="Tahoma" w:hAnsi="Tahoma" w:cs="Tahoma"/>
          <w:color w:val="000000"/>
          <w:sz w:val="20"/>
          <w:szCs w:val="20"/>
        </w:rPr>
        <w:t>Wykonawca zwraca się z prośbą o wyjaśnienie, czy wskazane w § 10 ust. 1-4 SIWZ kary umowne naliczane będą za opóźnienie zwykłe czy też za jego kwalifikowaną formę tj. za zwłokę?</w:t>
      </w:r>
    </w:p>
    <w:p w14:paraId="73E02815" w14:textId="77777777" w:rsidR="003A0D38" w:rsidRPr="003A0D38" w:rsidRDefault="003A0D38" w:rsidP="003A0D38">
      <w:pPr>
        <w:pStyle w:val="gmail-teksttreci20"/>
        <w:spacing w:before="0" w:beforeAutospacing="0" w:after="0" w:afterAutospacing="0"/>
        <w:jc w:val="both"/>
        <w:rPr>
          <w:rFonts w:ascii="Tahoma" w:hAnsi="Tahoma" w:cs="Tahoma"/>
          <w:sz w:val="20"/>
          <w:szCs w:val="20"/>
        </w:rPr>
      </w:pPr>
      <w:r w:rsidRPr="003A0D38">
        <w:rPr>
          <w:rFonts w:ascii="Tahoma" w:hAnsi="Tahoma" w:cs="Tahoma"/>
          <w:color w:val="000000"/>
          <w:sz w:val="20"/>
          <w:szCs w:val="20"/>
        </w:rPr>
        <w:lastRenderedPageBreak/>
        <w:t>W tym miejscu należy wskazać, że instytucja kary umownej została określona w art. 483 § 1 KC jako suma pieniężna dla naprawienia szkody wynikłej z niewykonania lub nienależytego wykonania zobowiązania niepieniężnego. Co do zasady zatem, kara umowna przewidziana w art. 483 § 1 KC stanowi odszkodowanie umowne i jak każde odszkodowanie przysługuje na zasadzie winy, a zakres odpowiedzialności z tytułu kary umownej pokrywa się w pełni z zakresem ogólnej odpowiedzialności dłużnika za niewykonanie lub nienależyte wykonanie zobowiązania (art. 471 KC)</w:t>
      </w:r>
      <w:r w:rsidRPr="003A0D38">
        <w:rPr>
          <w:rFonts w:ascii="Tahoma" w:hAnsi="Tahoma" w:cs="Tahoma"/>
          <w:color w:val="000000"/>
          <w:sz w:val="20"/>
          <w:szCs w:val="20"/>
          <w:vertAlign w:val="superscript"/>
        </w:rPr>
        <w:t>1</w:t>
      </w:r>
      <w:r w:rsidRPr="003A0D38">
        <w:rPr>
          <w:rFonts w:ascii="Tahoma" w:hAnsi="Tahoma" w:cs="Tahoma"/>
          <w:color w:val="000000"/>
          <w:sz w:val="20"/>
          <w:szCs w:val="20"/>
        </w:rPr>
        <w:t>. Wobec powyższego, zobowiązany do zapłaty tej kary może bronić się zarzutem - podobnie jak każdy dłużnik zobowiązany do naprawienia szkody stosownie do art. 471 KC - że niewykonanie lub nienależyte wykonanie jest następstwem okoliczności, za które nie ponosi on odpowiedzialności</w:t>
      </w:r>
      <w:r w:rsidRPr="003A0D38">
        <w:rPr>
          <w:rFonts w:ascii="Tahoma" w:hAnsi="Tahoma" w:cs="Tahoma"/>
          <w:color w:val="000000"/>
          <w:sz w:val="20"/>
          <w:szCs w:val="20"/>
          <w:vertAlign w:val="superscript"/>
        </w:rPr>
        <w:t>2</w:t>
      </w:r>
      <w:r w:rsidRPr="003A0D38">
        <w:rPr>
          <w:rFonts w:ascii="Tahoma" w:hAnsi="Tahoma" w:cs="Tahoma"/>
          <w:color w:val="000000"/>
          <w:sz w:val="20"/>
          <w:szCs w:val="20"/>
        </w:rPr>
        <w:t>.</w:t>
      </w:r>
    </w:p>
    <w:p w14:paraId="796EB0D3" w14:textId="77777777" w:rsidR="003A0D38" w:rsidRPr="003A0D38" w:rsidRDefault="003A0D38" w:rsidP="003A0D38">
      <w:pPr>
        <w:pStyle w:val="gmail-teksttreci20"/>
        <w:spacing w:before="0" w:beforeAutospacing="0" w:after="0" w:afterAutospacing="0"/>
        <w:ind w:firstLine="567"/>
        <w:jc w:val="both"/>
        <w:rPr>
          <w:rFonts w:ascii="Tahoma" w:hAnsi="Tahoma" w:cs="Tahoma"/>
          <w:sz w:val="20"/>
          <w:szCs w:val="20"/>
        </w:rPr>
      </w:pPr>
      <w:r w:rsidRPr="003A0D38">
        <w:rPr>
          <w:rFonts w:ascii="Tahoma" w:hAnsi="Tahoma" w:cs="Tahoma"/>
          <w:color w:val="000000"/>
          <w:sz w:val="20"/>
          <w:szCs w:val="20"/>
        </w:rPr>
        <w:t>Ponadto należy wskazać, że przedstawiciele doktryny nauk prawnych negują możliwość takiego ukształtowania stosunku zobowiązaniowego, w którym nastąpi całkowite oderwanie kary umownej od przesłanki winy. Stanowisko to uzasadnione jest tym, że całkowite wyłączenie przesłanki negatywnej dochodzenia kar umownych w postaci winy dłużnika spowodowałoby, iż kara umowna przybrałaby postać zobowiązania o charakterze wyłącznie gwarancyjnym, co pozostawałoby w sprzeczności z jej istotą, jako świadczenia powiązanego z odpowiedzialnością kontraktową dłużnika</w:t>
      </w:r>
    </w:p>
    <w:p w14:paraId="268290F4" w14:textId="77777777" w:rsidR="003A0D38" w:rsidRPr="003A0D38" w:rsidRDefault="003A0D38" w:rsidP="003A0D38">
      <w:pPr>
        <w:pStyle w:val="gmail-teksttreci20"/>
        <w:spacing w:before="0" w:beforeAutospacing="0" w:after="0" w:afterAutospacing="0"/>
        <w:ind w:firstLine="567"/>
        <w:jc w:val="both"/>
        <w:rPr>
          <w:rFonts w:ascii="Tahoma" w:hAnsi="Tahoma" w:cs="Tahoma"/>
          <w:sz w:val="20"/>
          <w:szCs w:val="20"/>
        </w:rPr>
      </w:pPr>
      <w:r w:rsidRPr="003A0D38">
        <w:rPr>
          <w:rFonts w:ascii="Tahoma" w:hAnsi="Tahoma" w:cs="Tahoma"/>
          <w:color w:val="000000"/>
          <w:sz w:val="20"/>
          <w:szCs w:val="20"/>
        </w:rPr>
        <w:t>Jak trafnie podnosi się w literaturze</w:t>
      </w:r>
      <w:r w:rsidRPr="003A0D38">
        <w:rPr>
          <w:rFonts w:ascii="Tahoma" w:hAnsi="Tahoma" w:cs="Tahoma"/>
          <w:color w:val="000000"/>
          <w:sz w:val="20"/>
          <w:szCs w:val="20"/>
          <w:vertAlign w:val="superscript"/>
        </w:rPr>
        <w:t xml:space="preserve"> </w:t>
      </w:r>
      <w:r w:rsidRPr="003A0D38">
        <w:rPr>
          <w:rFonts w:ascii="Tahoma" w:hAnsi="Tahoma" w:cs="Tahoma"/>
          <w:color w:val="000000"/>
          <w:sz w:val="20"/>
          <w:szCs w:val="20"/>
        </w:rPr>
        <w:t xml:space="preserve">w myśl art. 476 KC opóźnienie (inaczej „opóźnienie zwykłe” lub opóźnienie sensu stricto) ma miejsce wówczas, gdy dłużnik nie spełnia świadczenia we właściwym czasie z przyczyn, za które nie ponosi odpowiedzialności. </w:t>
      </w:r>
      <w:r w:rsidRPr="003A0D38">
        <w:rPr>
          <w:rStyle w:val="gmail-teksttreci2pogrubienie"/>
          <w:rFonts w:ascii="Tahoma" w:hAnsi="Tahoma" w:cs="Tahoma"/>
          <w:color w:val="000000"/>
          <w:sz w:val="20"/>
          <w:szCs w:val="20"/>
        </w:rPr>
        <w:t xml:space="preserve">Opóźnienie zwykle nie stwarza co do zasady negatywnych następstw prawnych dla dłużnika (z wyjątkiem zobowiązania pieniężnego i obowiązku zapłaty odsetek). </w:t>
      </w:r>
      <w:r w:rsidRPr="003A0D38">
        <w:rPr>
          <w:rFonts w:ascii="Tahoma" w:hAnsi="Tahoma" w:cs="Tahoma"/>
          <w:color w:val="000000"/>
          <w:sz w:val="20"/>
          <w:szCs w:val="20"/>
        </w:rPr>
        <w:t xml:space="preserve">Zwłoka (inaczej: opóźnienie kwalifikowane) ma miejsce wówczas, gdy dłużnik nie spełnia świadczenia we właściwym czasie z przyczyn, za które ponosi odpowiedzialność. Oceny, czy chodzi o okoliczności, za które dłużnik ewentualnie odpowiada, dokonuje się według ogólnych zasad odpowiedzialności dłużnika za niewykonanie lub nienależyte wykonanie zobowiązania (art. 471-474 KC). Podkreślenia wymaga to, że bogata linia orzecznicza Sądu Najwyższego wskazuje, że w przypadku kary umownej zastrzeżonej na wypadek nieterminowego wykonania zobowiązania, </w:t>
      </w:r>
      <w:r w:rsidRPr="003A0D38">
        <w:rPr>
          <w:rStyle w:val="gmail-teksttreci2pogrubienie"/>
          <w:rFonts w:ascii="Tahoma" w:hAnsi="Tahoma" w:cs="Tahoma"/>
          <w:color w:val="000000"/>
          <w:sz w:val="20"/>
          <w:szCs w:val="20"/>
        </w:rPr>
        <w:t>kara należy się tylko wtedy, gdy dojdzie do zwłoki dłużnika, a nie do niezawinionego przez niego opóźnienia.</w:t>
      </w:r>
    </w:p>
    <w:p w14:paraId="79FFB5AE" w14:textId="77777777" w:rsidR="003A0D38" w:rsidRPr="003A0D38" w:rsidRDefault="003A0D38" w:rsidP="003A0D38">
      <w:pPr>
        <w:pStyle w:val="gmail-teksttreci20"/>
        <w:spacing w:before="0" w:beforeAutospacing="0" w:after="0" w:afterAutospacing="0"/>
        <w:ind w:firstLine="567"/>
        <w:jc w:val="both"/>
        <w:rPr>
          <w:rFonts w:ascii="Tahoma" w:hAnsi="Tahoma" w:cs="Tahoma"/>
          <w:sz w:val="20"/>
          <w:szCs w:val="20"/>
        </w:rPr>
      </w:pPr>
      <w:r w:rsidRPr="003A0D38">
        <w:rPr>
          <w:rFonts w:ascii="Tahoma" w:hAnsi="Tahoma" w:cs="Tahoma"/>
          <w:color w:val="000000"/>
          <w:sz w:val="20"/>
          <w:szCs w:val="20"/>
        </w:rPr>
        <w:t>Przykładowo należy w tym zakresie wskazać na następujące orzeczenia:</w:t>
      </w:r>
    </w:p>
    <w:p w14:paraId="61E9DAA1" w14:textId="77AD8FF9" w:rsidR="003A0D38" w:rsidRPr="003A0D38" w:rsidRDefault="003A0D38" w:rsidP="003A0D38">
      <w:pPr>
        <w:pStyle w:val="gmail-teksttreci50"/>
        <w:spacing w:before="0" w:beforeAutospacing="0" w:after="0" w:afterAutospacing="0"/>
        <w:jc w:val="both"/>
        <w:rPr>
          <w:rFonts w:ascii="Tahoma" w:hAnsi="Tahoma" w:cs="Tahoma"/>
          <w:sz w:val="20"/>
          <w:szCs w:val="20"/>
        </w:rPr>
      </w:pPr>
      <w:r w:rsidRPr="003A0D38">
        <w:rPr>
          <w:rFonts w:ascii="Tahoma" w:hAnsi="Tahoma" w:cs="Tahoma"/>
          <w:color w:val="000000"/>
          <w:sz w:val="20"/>
          <w:szCs w:val="20"/>
        </w:rPr>
        <w:t>razie kary umownej zastrzeżonej na spadek niewykonania zobowiązania, kara należy się jedynie, gdy dojdzie do zwłoki dłużnika (art. 476 KC). Dłużnik może się uwolnić od obowiązku zapłaty kary umownej, jeżeli obali wynikające z art. 471 KC domniemanie, że opóźnienie w spełnieniu świadczenia jest następstwem okoliczności, za które ponosi odpowiedzialność”</w:t>
      </w:r>
      <w:r w:rsidRPr="003A0D38">
        <w:rPr>
          <w:rFonts w:ascii="Tahoma" w:hAnsi="Tahoma" w:cs="Tahoma"/>
          <w:color w:val="000000"/>
          <w:sz w:val="20"/>
          <w:szCs w:val="20"/>
          <w:vertAlign w:val="superscript"/>
        </w:rPr>
        <w:t>3</w:t>
      </w:r>
      <w:r w:rsidRPr="003A0D38">
        <w:rPr>
          <w:rFonts w:ascii="Tahoma" w:hAnsi="Tahoma" w:cs="Tahoma"/>
          <w:color w:val="000000"/>
          <w:sz w:val="20"/>
          <w:szCs w:val="20"/>
        </w:rPr>
        <w:t>;</w:t>
      </w:r>
    </w:p>
    <w:p w14:paraId="63754D98" w14:textId="3F1CDC74" w:rsidR="003A0D38" w:rsidRPr="003A0D38" w:rsidRDefault="003A0D38" w:rsidP="003A0D38">
      <w:pPr>
        <w:pStyle w:val="gmail-teksttreci50"/>
        <w:spacing w:before="0" w:beforeAutospacing="0" w:after="0" w:afterAutospacing="0"/>
        <w:jc w:val="both"/>
        <w:rPr>
          <w:rFonts w:ascii="Tahoma" w:hAnsi="Tahoma" w:cs="Tahoma"/>
          <w:sz w:val="20"/>
          <w:szCs w:val="20"/>
        </w:rPr>
      </w:pPr>
      <w:r w:rsidRPr="003A0D38">
        <w:rPr>
          <w:rFonts w:ascii="Tahoma" w:hAnsi="Tahoma" w:cs="Tahoma"/>
          <w:color w:val="000000"/>
          <w:sz w:val="20"/>
          <w:szCs w:val="20"/>
        </w:rPr>
        <w:t xml:space="preserve">niezbędną przesłanką dochodzenia kary umownej jest tylko takie niewykonanie lub nienależyte wykonanie zobowiązania, za które dłużnik ponosi odpowiedzialność (art. 471 KC) </w:t>
      </w:r>
    </w:p>
    <w:p w14:paraId="262EAAC5" w14:textId="514233E4" w:rsidR="003A0D38" w:rsidRPr="003A0D38" w:rsidRDefault="003A0D38" w:rsidP="003A0D38">
      <w:pPr>
        <w:pStyle w:val="gmail-teksttreci6"/>
        <w:spacing w:before="0" w:beforeAutospacing="0" w:after="0" w:afterAutospacing="0"/>
        <w:jc w:val="both"/>
        <w:rPr>
          <w:rFonts w:ascii="Tahoma" w:hAnsi="Tahoma" w:cs="Tahoma"/>
          <w:sz w:val="20"/>
          <w:szCs w:val="20"/>
        </w:rPr>
      </w:pPr>
      <w:r w:rsidRPr="003A0D38">
        <w:rPr>
          <w:rFonts w:ascii="Tahoma" w:hAnsi="Tahoma" w:cs="Tahoma"/>
          <w:color w:val="000000"/>
          <w:sz w:val="20"/>
          <w:szCs w:val="20"/>
        </w:rPr>
        <w:t>„Kara umowna (art. 483 § 1 KC) należy się wierzycielowi, jeżeli niewykonanie lub nienależyte wykonanie zobowiązania jest następstwem okoliczności, za które dłużnik ponosi odpowiedzialność i jeżeli wierzyciel doznał szkody [...]”'.</w:t>
      </w:r>
    </w:p>
    <w:p w14:paraId="675A0648" w14:textId="3832B349" w:rsidR="003A0D38" w:rsidRPr="003A0D38" w:rsidRDefault="003A0D38" w:rsidP="003A0D38">
      <w:pPr>
        <w:pStyle w:val="gmail-teksttreci6"/>
        <w:spacing w:before="0" w:beforeAutospacing="0" w:after="0" w:afterAutospacing="0"/>
        <w:jc w:val="both"/>
        <w:rPr>
          <w:rFonts w:ascii="Tahoma" w:hAnsi="Tahoma" w:cs="Tahoma"/>
          <w:color w:val="000000"/>
          <w:sz w:val="20"/>
          <w:szCs w:val="20"/>
        </w:rPr>
      </w:pPr>
      <w:r w:rsidRPr="003A0D38">
        <w:rPr>
          <w:rFonts w:ascii="Tahoma" w:hAnsi="Tahoma" w:cs="Tahoma"/>
          <w:color w:val="000000"/>
          <w:sz w:val="20"/>
          <w:szCs w:val="20"/>
        </w:rPr>
        <w:t xml:space="preserve">„niewykonanie lub nienależyte wykonanie zobowiązania (określonego obowiązku kontraktowego) z przyczyn, za które odpowiada strona zobowiązana, stanowi podstawową przesłankę powstania </w:t>
      </w:r>
    </w:p>
    <w:p w14:paraId="03AFD346" w14:textId="334B0491" w:rsidR="003A0D38" w:rsidRPr="003A0D38" w:rsidRDefault="003A0D38" w:rsidP="003A0D38">
      <w:pPr>
        <w:pStyle w:val="gmail-teksttreci50"/>
        <w:spacing w:before="0" w:beforeAutospacing="0" w:after="0" w:afterAutospacing="0"/>
        <w:jc w:val="both"/>
        <w:rPr>
          <w:rFonts w:ascii="Tahoma" w:hAnsi="Tahoma" w:cs="Tahoma"/>
          <w:sz w:val="20"/>
          <w:szCs w:val="20"/>
        </w:rPr>
      </w:pPr>
      <w:r w:rsidRPr="003A0D38">
        <w:rPr>
          <w:rFonts w:ascii="Tahoma" w:hAnsi="Tahoma" w:cs="Tahoma"/>
          <w:color w:val="000000"/>
          <w:sz w:val="20"/>
          <w:szCs w:val="20"/>
        </w:rPr>
        <w:t>,,[...] w wypadku kary umownej zastrzeżonej na wypadek nieterminowego spełnienia świadczenia niepieniężnego oznacza to, że kara umowna należy się jedynie w wypadku zwłoki dłużnika (476 KC) - nie można natomiast żądać kary umownej, gdy dłużnik obalił wynikające z art. 471 KC domniemanie, że opóźnienie w spełnieniu świadczenia jest następstwem okoliczności, za które dłużnik ponosi odpowiedzialność. Powyższa przesłanka roszczenia o zapłatę kąty umownej jest konsekwencją ujęcia kary umownej w przepisach art. 483 i 484 KC jako surogatu odszkodowania należnego z tytułu odpowiedzialności kontraktowej j...]”9.</w:t>
      </w:r>
    </w:p>
    <w:p w14:paraId="03D7B93C" w14:textId="5103BC2B" w:rsidR="003A0D38" w:rsidRPr="003A0D38" w:rsidRDefault="003A0D38" w:rsidP="00924885">
      <w:pPr>
        <w:pStyle w:val="gmail-teksttreci20"/>
        <w:spacing w:before="0" w:beforeAutospacing="0" w:after="0" w:afterAutospacing="0"/>
        <w:ind w:firstLine="567"/>
        <w:jc w:val="both"/>
        <w:rPr>
          <w:rFonts w:ascii="Tahoma" w:hAnsi="Tahoma" w:cs="Tahoma"/>
          <w:sz w:val="20"/>
          <w:szCs w:val="20"/>
        </w:rPr>
      </w:pPr>
      <w:r w:rsidRPr="003A0D38">
        <w:rPr>
          <w:rFonts w:ascii="Tahoma" w:hAnsi="Tahoma" w:cs="Tahoma"/>
          <w:color w:val="000000"/>
          <w:sz w:val="20"/>
          <w:szCs w:val="20"/>
        </w:rPr>
        <w:t xml:space="preserve">Mając zatem na uwadze przyjęte i niekwestionowane w tym zakresie stanowisko orzecznictwa i doktryny nauk prawnych </w:t>
      </w:r>
      <w:r w:rsidRPr="003A0D38">
        <w:rPr>
          <w:rFonts w:ascii="Tahoma" w:hAnsi="Tahoma" w:cs="Tahoma"/>
          <w:color w:val="000000"/>
          <w:sz w:val="20"/>
          <w:szCs w:val="20"/>
          <w:vertAlign w:val="superscript"/>
        </w:rPr>
        <w:t>10</w:t>
      </w:r>
      <w:r w:rsidRPr="003A0D38">
        <w:rPr>
          <w:rFonts w:ascii="Tahoma" w:hAnsi="Tahoma" w:cs="Tahoma"/>
          <w:color w:val="000000"/>
          <w:sz w:val="20"/>
          <w:szCs w:val="20"/>
        </w:rPr>
        <w:t xml:space="preserve"> wypracowane na gruncie przepisów dotyczących kar umownych, należy uznać, że </w:t>
      </w:r>
      <w:r w:rsidRPr="003A0D38">
        <w:rPr>
          <w:rStyle w:val="gmail-teksttreci2pogrubienie"/>
          <w:rFonts w:ascii="Tahoma" w:hAnsi="Tahoma" w:cs="Tahoma"/>
          <w:color w:val="000000"/>
          <w:sz w:val="20"/>
          <w:szCs w:val="20"/>
        </w:rPr>
        <w:t xml:space="preserve">kara umowna wskazana w § 10 ust. 1-4 SIWZ obejmować może jedynie takie przypadki niedotrzymania terminu realizacji Umowy, które pozostają przez Wykonawcę zawinione, </w:t>
      </w:r>
      <w:r w:rsidRPr="003A0D38">
        <w:rPr>
          <w:rFonts w:ascii="Tahoma" w:hAnsi="Tahoma" w:cs="Tahoma"/>
          <w:color w:val="000000"/>
          <w:sz w:val="20"/>
          <w:szCs w:val="20"/>
        </w:rPr>
        <w:t>a zatem zwłokę (jako kwalifikowaną formę opóźnienia) a nie opóźnienie zwykłe. </w:t>
      </w:r>
    </w:p>
    <w:p w14:paraId="05E9E108" w14:textId="77777777" w:rsidR="003A0D38" w:rsidRPr="003A0D38" w:rsidRDefault="003A0D38" w:rsidP="003A0D38">
      <w:pPr>
        <w:pStyle w:val="gmail-teksttreci20"/>
        <w:spacing w:before="0" w:beforeAutospacing="0" w:after="0" w:afterAutospacing="0"/>
        <w:ind w:firstLine="567"/>
        <w:jc w:val="both"/>
        <w:rPr>
          <w:rFonts w:ascii="Tahoma" w:hAnsi="Tahoma" w:cs="Tahoma"/>
          <w:sz w:val="20"/>
          <w:szCs w:val="20"/>
        </w:rPr>
      </w:pPr>
      <w:r w:rsidRPr="003A0D38">
        <w:rPr>
          <w:rFonts w:ascii="Tahoma" w:hAnsi="Tahoma" w:cs="Tahoma"/>
          <w:color w:val="000000"/>
          <w:sz w:val="20"/>
          <w:szCs w:val="20"/>
        </w:rPr>
        <w:t xml:space="preserve">Należy podkreślić, że kara umowna, wbrew swej nazwie, nie jest karą w ścisłym tego słowa znaczeniu, lecz </w:t>
      </w:r>
      <w:r w:rsidRPr="003A0D38">
        <w:rPr>
          <w:rStyle w:val="gmail-teksttreci2pogrubienie"/>
          <w:rFonts w:ascii="Tahoma" w:hAnsi="Tahoma" w:cs="Tahoma"/>
          <w:color w:val="000000"/>
          <w:sz w:val="20"/>
          <w:szCs w:val="20"/>
        </w:rPr>
        <w:t xml:space="preserve">sankcją cywilnoprawną na wypadek niewykonania lub nienależytego wykonania zobowiązania. </w:t>
      </w:r>
      <w:r w:rsidRPr="003A0D38">
        <w:rPr>
          <w:rFonts w:ascii="Tahoma" w:hAnsi="Tahoma" w:cs="Tahoma"/>
          <w:color w:val="000000"/>
          <w:sz w:val="20"/>
          <w:szCs w:val="20"/>
        </w:rPr>
        <w:t xml:space="preserve">Prócz funkcji represyjnej i kompensacyjnej kary umownej, pełni ona ważną rolę dla zabezpieczenia wykonania zobowiązania, zwiększając tym samym realności wykonania zobowiązania </w:t>
      </w:r>
      <w:r w:rsidRPr="003A0D38">
        <w:rPr>
          <w:rFonts w:ascii="Tahoma" w:hAnsi="Tahoma" w:cs="Tahoma"/>
          <w:color w:val="000000"/>
          <w:sz w:val="20"/>
          <w:szCs w:val="20"/>
        </w:rPr>
        <w:lastRenderedPageBreak/>
        <w:t xml:space="preserve">oraz ułatwienie naprawienia szkody. Zadania te można określić mianem funkcji stymulacyjnej kary umownej, bowiem </w:t>
      </w:r>
      <w:r w:rsidRPr="003A0D38">
        <w:rPr>
          <w:rStyle w:val="gmail-teksttreci2pogrubienie"/>
          <w:rFonts w:ascii="Tahoma" w:hAnsi="Tahoma" w:cs="Tahoma"/>
          <w:color w:val="000000"/>
          <w:sz w:val="20"/>
          <w:szCs w:val="20"/>
        </w:rPr>
        <w:t xml:space="preserve">zastrzeżenie kary umownej ma mobilizować dłużnika do prawidłowego wykonania zobowiązania. </w:t>
      </w:r>
      <w:r w:rsidRPr="003A0D38">
        <w:rPr>
          <w:rFonts w:ascii="Tahoma" w:hAnsi="Tahoma" w:cs="Tahoma"/>
          <w:color w:val="000000"/>
          <w:sz w:val="20"/>
          <w:szCs w:val="20"/>
        </w:rPr>
        <w:t>Jednocześnie istotne znaczenie ma funkcja symplifikacyjna kary umownej, która stanowi ułatwienie dochodzenia przez wierzyciela kary umownej w procesie. Wierzyciel bowiem nie ma obowiązku wykazania ani faktu powstania szkody, ani jej wysokości. Zobligowany jest jedynie udowodnić, że kara umowna została skutecznie zastrzeżona oraz że doszło do nienależytego wykonania lub niewykonania zobowiązania.</w:t>
      </w:r>
    </w:p>
    <w:p w14:paraId="786AA627" w14:textId="77777777" w:rsidR="003A0D38" w:rsidRPr="003A0D38" w:rsidRDefault="003A0D38" w:rsidP="003A0D38">
      <w:pPr>
        <w:pStyle w:val="gmail-teksttreci20"/>
        <w:spacing w:before="0" w:beforeAutospacing="0" w:after="0" w:afterAutospacing="0"/>
        <w:ind w:firstLine="567"/>
        <w:jc w:val="both"/>
        <w:rPr>
          <w:rFonts w:ascii="Tahoma" w:hAnsi="Tahoma" w:cs="Tahoma"/>
          <w:sz w:val="20"/>
          <w:szCs w:val="20"/>
        </w:rPr>
      </w:pPr>
      <w:r w:rsidRPr="003A0D38">
        <w:rPr>
          <w:rFonts w:ascii="Tahoma" w:hAnsi="Tahoma" w:cs="Tahoma"/>
          <w:color w:val="000000"/>
          <w:sz w:val="20"/>
          <w:szCs w:val="20"/>
        </w:rPr>
        <w:t>W związku z przeprowadzonym powyżej dowodem prosimy o potwierdzenie, iż w przypadku dalszego utrzymywania przez Zmawiającego naliczania kar za opóźnienia Zamawiający celowo ukształtował tak zapisy SIWZ aby:</w:t>
      </w:r>
    </w:p>
    <w:p w14:paraId="2E75137D" w14:textId="17568E66" w:rsidR="003A0D38" w:rsidRPr="003A0D38" w:rsidRDefault="003A0D38" w:rsidP="003A0D38">
      <w:pPr>
        <w:pStyle w:val="gmail-teksttreci20"/>
        <w:spacing w:before="0" w:beforeAutospacing="0" w:after="0" w:afterAutospacing="0"/>
        <w:jc w:val="both"/>
        <w:rPr>
          <w:rFonts w:ascii="Tahoma" w:hAnsi="Tahoma" w:cs="Tahoma"/>
          <w:sz w:val="20"/>
          <w:szCs w:val="20"/>
        </w:rPr>
      </w:pPr>
      <w:r w:rsidRPr="003A0D38">
        <w:rPr>
          <w:rFonts w:ascii="Tahoma" w:hAnsi="Tahoma" w:cs="Tahoma"/>
          <w:color w:val="000000"/>
          <w:sz w:val="20"/>
          <w:szCs w:val="20"/>
        </w:rPr>
        <w:t>Naruszyć dyscyplinę finansów publicznych w skutek kształtowania zapisów SIWZ w taki sposób który skutkuje podwyższeniem poziomu kosztowego ofert wykonawców w skutek niemożliwego do oszacowania ryzyka</w:t>
      </w:r>
    </w:p>
    <w:p w14:paraId="5C797CD9" w14:textId="1CB0A463" w:rsidR="003A0D38" w:rsidRPr="003A0D38" w:rsidRDefault="003A0D38" w:rsidP="003A0D38">
      <w:pPr>
        <w:pStyle w:val="gmail-teksttreci20"/>
        <w:spacing w:before="0" w:beforeAutospacing="0" w:after="0" w:afterAutospacing="0"/>
        <w:jc w:val="both"/>
        <w:rPr>
          <w:rFonts w:ascii="Tahoma" w:hAnsi="Tahoma" w:cs="Tahoma"/>
          <w:sz w:val="20"/>
          <w:szCs w:val="20"/>
        </w:rPr>
      </w:pPr>
      <w:r w:rsidRPr="003A0D38">
        <w:rPr>
          <w:rFonts w:ascii="Tahoma" w:hAnsi="Tahoma" w:cs="Tahoma"/>
          <w:color w:val="000000"/>
          <w:sz w:val="20"/>
          <w:szCs w:val="20"/>
        </w:rPr>
        <w:t>Umożliwić zasadę uczciwej konkurencji poprzez faworyzowanie podmiotów posiadających historie współpracy z Zamawiającym a tym samym monopolizując rynek</w:t>
      </w:r>
      <w:r w:rsidR="00924885">
        <w:rPr>
          <w:rFonts w:ascii="Tahoma" w:hAnsi="Tahoma" w:cs="Tahoma"/>
          <w:color w:val="000000"/>
          <w:sz w:val="20"/>
          <w:szCs w:val="20"/>
        </w:rPr>
        <w:t>”</w:t>
      </w:r>
    </w:p>
    <w:p w14:paraId="0A09689F" w14:textId="09A7E422" w:rsidR="003A0D38" w:rsidRDefault="003A0D38" w:rsidP="003A0D38">
      <w:pPr>
        <w:pStyle w:val="gmail-teksttreci20"/>
        <w:spacing w:before="0" w:beforeAutospacing="0" w:after="0" w:afterAutospacing="0"/>
        <w:jc w:val="both"/>
        <w:rPr>
          <w:rFonts w:ascii="Tahoma" w:hAnsi="Tahoma" w:cs="Tahoma"/>
          <w:b/>
          <w:sz w:val="20"/>
          <w:szCs w:val="20"/>
        </w:rPr>
      </w:pPr>
    </w:p>
    <w:p w14:paraId="235F4864" w14:textId="77777777" w:rsidR="00924885" w:rsidRDefault="00924885" w:rsidP="00924885">
      <w:pPr>
        <w:pStyle w:val="gmail-teksttreci20"/>
        <w:spacing w:before="0" w:beforeAutospacing="0" w:after="0" w:afterAutospacing="0"/>
        <w:jc w:val="both"/>
        <w:rPr>
          <w:rFonts w:ascii="Tahoma" w:hAnsi="Tahoma" w:cs="Tahoma"/>
          <w:b/>
          <w:sz w:val="20"/>
        </w:rPr>
      </w:pPr>
      <w:r w:rsidRPr="00E31108">
        <w:rPr>
          <w:rFonts w:ascii="Tahoma" w:hAnsi="Tahoma" w:cs="Tahoma"/>
          <w:b/>
          <w:sz w:val="20"/>
        </w:rPr>
        <w:t>Odpowiedź Zamawiającego:</w:t>
      </w:r>
    </w:p>
    <w:p w14:paraId="4C7D7AEA" w14:textId="37F7BA44" w:rsidR="00BF6326" w:rsidRPr="00BF6326" w:rsidRDefault="00D75149" w:rsidP="00924885">
      <w:pPr>
        <w:pStyle w:val="gmail-teksttreci20"/>
        <w:spacing w:before="0" w:beforeAutospacing="0" w:after="0" w:afterAutospacing="0"/>
        <w:jc w:val="both"/>
        <w:rPr>
          <w:rFonts w:ascii="Tahoma" w:hAnsi="Tahoma" w:cs="Tahoma"/>
          <w:sz w:val="20"/>
        </w:rPr>
      </w:pPr>
      <w:r>
        <w:rPr>
          <w:rFonts w:ascii="Tahoma" w:hAnsi="Tahoma" w:cs="Tahoma"/>
          <w:sz w:val="20"/>
        </w:rPr>
        <w:t xml:space="preserve">Zamawiający wskazał kary umowne w § 10 ustęp 4 i zgodnie z postanowieniami tego ustępu kary naliczane będą w związku z opóźnieniem. </w:t>
      </w:r>
    </w:p>
    <w:p w14:paraId="59D6E014" w14:textId="77777777" w:rsidR="00924885" w:rsidRDefault="00924885" w:rsidP="003A0D38">
      <w:pPr>
        <w:pStyle w:val="gmail-teksttreci20"/>
        <w:spacing w:before="0" w:beforeAutospacing="0" w:after="0" w:afterAutospacing="0"/>
        <w:jc w:val="both"/>
        <w:rPr>
          <w:rFonts w:ascii="Tahoma" w:hAnsi="Tahoma" w:cs="Tahoma"/>
          <w:b/>
          <w:sz w:val="20"/>
          <w:szCs w:val="20"/>
        </w:rPr>
      </w:pPr>
    </w:p>
    <w:p w14:paraId="3C36C915" w14:textId="77777777" w:rsidR="00924885" w:rsidRDefault="00924885" w:rsidP="00924885">
      <w:pPr>
        <w:pStyle w:val="gmail-teksttreci20"/>
        <w:spacing w:before="0" w:beforeAutospacing="0" w:after="0" w:afterAutospacing="0"/>
        <w:jc w:val="both"/>
        <w:rPr>
          <w:rFonts w:ascii="Tahoma" w:hAnsi="Tahoma" w:cs="Tahoma"/>
          <w:b/>
          <w:sz w:val="20"/>
        </w:rPr>
      </w:pPr>
      <w:r>
        <w:rPr>
          <w:rFonts w:ascii="Tahoma" w:hAnsi="Tahoma" w:cs="Tahoma"/>
          <w:b/>
          <w:sz w:val="20"/>
        </w:rPr>
        <w:t>Pytanie nr 4</w:t>
      </w:r>
    </w:p>
    <w:p w14:paraId="4BA00436" w14:textId="2BECA3FC" w:rsidR="00924885" w:rsidRPr="00924885" w:rsidRDefault="00924885" w:rsidP="00924885">
      <w:pPr>
        <w:pStyle w:val="gmail-teksttreci20"/>
        <w:spacing w:before="0" w:beforeAutospacing="0" w:after="0" w:afterAutospacing="0"/>
        <w:jc w:val="both"/>
        <w:rPr>
          <w:rFonts w:ascii="Tahoma" w:hAnsi="Tahoma" w:cs="Tahoma"/>
          <w:b/>
          <w:sz w:val="20"/>
          <w:szCs w:val="20"/>
        </w:rPr>
      </w:pPr>
      <w:r w:rsidRPr="00924885">
        <w:rPr>
          <w:rFonts w:ascii="Tahoma" w:hAnsi="Tahoma" w:cs="Tahoma"/>
          <w:color w:val="000000"/>
          <w:sz w:val="20"/>
          <w:szCs w:val="20"/>
        </w:rPr>
        <w:t>„Wykonawca zwraca się z prośbą o wprowadzenie przez Zamawiającego do treści umowy maksymalnego limitu kar umownych, jakimi może zostać obciążony Wykonawca. Stosownie do treści wyroku Sądu Apelacyjnego w Warszawie z dnia 14 grudnia 2005 r. (IA Ca 1114/2005) miernikiem, który pozwala ocenić czy kara umowna jest rażąco wygórowana może być rozmiar szkody doznanej przez wierzyciela. Mając na uwadze powyższe, stwierdzić należy, iż przyjęty przez Zamawiającego sposób naliczania kary umownej (brak maksymalnego limitu kar umownych), w praktyce może doprowadzać do naliczania niewspółmiernie wysokich i nieadekwatnych do rzeczywiście poniesionej szkód kar umownych.  W tym miejscu zwracamy się z zapytaniem do Zamawiającego czy naprawdę miał na myśli takie kształtowanie zapisów SIWZ, które było by ukierunkowane na czynienie szkody Wykonawcy ?</w:t>
      </w:r>
    </w:p>
    <w:p w14:paraId="16584538" w14:textId="77777777" w:rsidR="00924885" w:rsidRPr="00924885" w:rsidRDefault="00924885" w:rsidP="00924885">
      <w:pPr>
        <w:pStyle w:val="gmail-teksttreci20"/>
        <w:spacing w:before="0" w:beforeAutospacing="0" w:after="0" w:afterAutospacing="0"/>
        <w:jc w:val="both"/>
        <w:rPr>
          <w:rFonts w:ascii="Tahoma" w:hAnsi="Tahoma" w:cs="Tahoma"/>
          <w:b/>
          <w:sz w:val="20"/>
          <w:szCs w:val="20"/>
        </w:rPr>
      </w:pPr>
      <w:r w:rsidRPr="00924885">
        <w:rPr>
          <w:rFonts w:ascii="Tahoma" w:hAnsi="Tahoma" w:cs="Tahoma"/>
          <w:color w:val="000000"/>
          <w:sz w:val="20"/>
          <w:szCs w:val="20"/>
        </w:rPr>
        <w:t xml:space="preserve">Bardzo uprzejmie prosimy również aby Zmawiający potwierdził iż zdaje sobie sprawę z faktu iż umowa w zakresie braku limitu kar jest sprzeczna z zasadami współżycia społecznego jeśli jest sprzeczna z dobrymi obyczajami oraz wykracza poza przyjętą w obrocie uczciwość kupiecką. Prosimy o informację czy Zmawiający rzeczywiście miał na celu wywyższyć się ponad Wykonawcę i sprawować rolę ,,kata” wymierzającego tak dotkliwe kary wykonawcy.  W przedmiotowej sprawie, brak zastrzeżenia maksymalnego limitu kar umownych, w sposób zdecydowany wykracza poza przyjęte w obrocie zwyczaje kupieckie. </w:t>
      </w:r>
    </w:p>
    <w:p w14:paraId="79525F0F" w14:textId="77777777" w:rsidR="00924885" w:rsidRPr="00924885" w:rsidRDefault="00924885" w:rsidP="00924885">
      <w:pPr>
        <w:pStyle w:val="gmail-teksttreci20"/>
        <w:spacing w:before="0" w:beforeAutospacing="0" w:after="0" w:afterAutospacing="0"/>
        <w:jc w:val="both"/>
        <w:rPr>
          <w:rFonts w:ascii="Tahoma" w:hAnsi="Tahoma" w:cs="Tahoma"/>
          <w:color w:val="000000"/>
          <w:sz w:val="20"/>
          <w:szCs w:val="20"/>
        </w:rPr>
      </w:pPr>
      <w:r w:rsidRPr="00924885">
        <w:rPr>
          <w:rFonts w:ascii="Tahoma" w:hAnsi="Tahoma" w:cs="Tahoma"/>
          <w:color w:val="000000"/>
          <w:sz w:val="20"/>
          <w:szCs w:val="20"/>
        </w:rPr>
        <w:t>Mamy również nadzieje że Zamawiający zmieni zapisy dot. limitu kar gdyż będąc profesjonalnym podmiotem z pewnością wie, iż  możliwość naliczenia rażąco wysokiej kary umownej jest sprzeczne z treścią art. 484 §1 KC, która określa karę umowną jako surogat odszkodowania. W sytuacji gdy brak zastrzeżenia maksymalnego limitu kar umownych może spowodować naliczenie kary przekraczającej wielokrotnie wartość szkody, kara umowna traci swój charakter odszkodowawczy, a zyskuje przymiot nieuzasadnionego zysku wierzyciela.</w:t>
      </w:r>
    </w:p>
    <w:p w14:paraId="0C1D884B" w14:textId="77777777" w:rsidR="00924885" w:rsidRPr="00924885" w:rsidRDefault="00924885" w:rsidP="00924885">
      <w:pPr>
        <w:pStyle w:val="gmail-teksttreci20"/>
        <w:spacing w:before="0" w:beforeAutospacing="0" w:after="0" w:afterAutospacing="0"/>
        <w:jc w:val="both"/>
        <w:rPr>
          <w:rFonts w:ascii="Tahoma" w:hAnsi="Tahoma" w:cs="Tahoma"/>
          <w:b/>
          <w:sz w:val="20"/>
          <w:szCs w:val="20"/>
        </w:rPr>
      </w:pPr>
      <w:r w:rsidRPr="00924885">
        <w:rPr>
          <w:rStyle w:val="gmail-teksttreci6bezkursywy"/>
          <w:rFonts w:ascii="Tahoma" w:hAnsi="Tahoma" w:cs="Tahoma"/>
          <w:color w:val="000000"/>
          <w:sz w:val="20"/>
          <w:szCs w:val="20"/>
        </w:rPr>
        <w:t>W tym duchu wypowiedział się również Sąd Najwyższy w składzie Izby Cywilnej i Administracyjnej z dnia 17 marca 1988 r. (IV CR 58/99): „</w:t>
      </w:r>
      <w:r w:rsidRPr="00924885">
        <w:rPr>
          <w:rFonts w:ascii="Tahoma" w:hAnsi="Tahoma" w:cs="Tahoma"/>
          <w:color w:val="000000"/>
          <w:sz w:val="20"/>
          <w:szCs w:val="20"/>
        </w:rPr>
        <w:t>Kara umowna - jako rażąco wygórowana - powinna ulec zmniejszeniu w stopniu dostosowanym do tej dysproporcji. W przeciwnym razie kara umowna, tracąc charakter surogatu odszkodowania, prowadziłaby do nieuzasadnionego wzbogacenia wierzyciela</w:t>
      </w:r>
      <w:r w:rsidRPr="00924885">
        <w:rPr>
          <w:rStyle w:val="gmail-teksttreci6bezkursywy"/>
          <w:rFonts w:ascii="Tahoma" w:hAnsi="Tahoma" w:cs="Tahoma"/>
          <w:color w:val="000000"/>
          <w:sz w:val="20"/>
          <w:szCs w:val="20"/>
        </w:rPr>
        <w:t>”.</w:t>
      </w:r>
    </w:p>
    <w:p w14:paraId="19EDA838" w14:textId="3B00CB6B" w:rsidR="00924885" w:rsidRPr="00924885" w:rsidRDefault="00924885" w:rsidP="00924885">
      <w:pPr>
        <w:pStyle w:val="gmail-teksttreci20"/>
        <w:spacing w:before="0" w:beforeAutospacing="0" w:after="0" w:afterAutospacing="0"/>
        <w:jc w:val="both"/>
        <w:rPr>
          <w:rFonts w:ascii="Tahoma" w:hAnsi="Tahoma" w:cs="Tahoma"/>
          <w:b/>
          <w:sz w:val="20"/>
          <w:szCs w:val="20"/>
        </w:rPr>
      </w:pPr>
      <w:r w:rsidRPr="00924885">
        <w:rPr>
          <w:rFonts w:ascii="Tahoma" w:hAnsi="Tahoma" w:cs="Tahoma"/>
          <w:color w:val="000000"/>
          <w:sz w:val="20"/>
          <w:szCs w:val="20"/>
        </w:rPr>
        <w:t xml:space="preserve">W związku z powyższym nasuwa się pytanie czy Zamawiający działa świadomie tak kształtując zapisy o limicie kar aby każdy oferent doliczył dodatkowo do swojej oferty 10-50% ? Mamy nadzieje że mylimy się w powyższej interpretacji gdyż Zamawiający funkcjonuje w oparciu o środki publiczne a przecież niegospodarność w ich wydatkowaniu narusza dyscyplinę zamówień publicznych.” </w:t>
      </w:r>
    </w:p>
    <w:p w14:paraId="4215AB64" w14:textId="77777777" w:rsidR="00924885" w:rsidRDefault="00924885" w:rsidP="00924885">
      <w:pPr>
        <w:pStyle w:val="gmail-teksttreci20"/>
        <w:spacing w:before="0" w:beforeAutospacing="0" w:after="0" w:afterAutospacing="0"/>
        <w:jc w:val="both"/>
        <w:rPr>
          <w:rFonts w:ascii="Tahoma" w:hAnsi="Tahoma" w:cs="Tahoma"/>
          <w:b/>
          <w:sz w:val="20"/>
        </w:rPr>
      </w:pPr>
    </w:p>
    <w:p w14:paraId="3C180929" w14:textId="77777777" w:rsidR="009742BE" w:rsidRDefault="009742BE" w:rsidP="00924885">
      <w:pPr>
        <w:pStyle w:val="gmail-teksttreci20"/>
        <w:spacing w:before="0" w:beforeAutospacing="0" w:after="0" w:afterAutospacing="0"/>
        <w:jc w:val="both"/>
        <w:rPr>
          <w:rFonts w:ascii="Tahoma" w:hAnsi="Tahoma" w:cs="Tahoma"/>
          <w:b/>
          <w:sz w:val="20"/>
        </w:rPr>
      </w:pPr>
    </w:p>
    <w:p w14:paraId="004CC2FB" w14:textId="77777777" w:rsidR="00924885" w:rsidRDefault="00924885" w:rsidP="00924885">
      <w:pPr>
        <w:pStyle w:val="gmail-teksttreci20"/>
        <w:spacing w:before="0" w:beforeAutospacing="0" w:after="0" w:afterAutospacing="0"/>
        <w:jc w:val="both"/>
        <w:rPr>
          <w:rFonts w:ascii="Tahoma" w:hAnsi="Tahoma" w:cs="Tahoma"/>
          <w:b/>
          <w:sz w:val="20"/>
        </w:rPr>
      </w:pPr>
      <w:r w:rsidRPr="00E31108">
        <w:rPr>
          <w:rFonts w:ascii="Tahoma" w:hAnsi="Tahoma" w:cs="Tahoma"/>
          <w:b/>
          <w:sz w:val="20"/>
        </w:rPr>
        <w:lastRenderedPageBreak/>
        <w:t>Odpowiedź Zamawiającego:</w:t>
      </w:r>
    </w:p>
    <w:p w14:paraId="2DE171E4" w14:textId="0E014173" w:rsidR="000254B3" w:rsidRPr="000254B3" w:rsidRDefault="000254B3" w:rsidP="00924885">
      <w:pPr>
        <w:pStyle w:val="gmail-teksttreci20"/>
        <w:spacing w:before="0" w:beforeAutospacing="0" w:after="0" w:afterAutospacing="0"/>
        <w:jc w:val="both"/>
        <w:rPr>
          <w:rFonts w:ascii="Tahoma" w:hAnsi="Tahoma" w:cs="Tahoma"/>
          <w:sz w:val="20"/>
        </w:rPr>
      </w:pPr>
      <w:r w:rsidRPr="000254B3">
        <w:rPr>
          <w:rFonts w:ascii="Tahoma" w:hAnsi="Tahoma" w:cs="Tahoma"/>
          <w:sz w:val="20"/>
        </w:rPr>
        <w:t xml:space="preserve">Zamawiający nie zmienia treści zapisów </w:t>
      </w:r>
      <w:r>
        <w:rPr>
          <w:rFonts w:ascii="Tahoma" w:hAnsi="Tahoma" w:cs="Tahoma"/>
          <w:sz w:val="20"/>
        </w:rPr>
        <w:t xml:space="preserve">wzoru </w:t>
      </w:r>
      <w:r w:rsidRPr="000254B3">
        <w:rPr>
          <w:rFonts w:ascii="Tahoma" w:hAnsi="Tahoma" w:cs="Tahoma"/>
          <w:sz w:val="20"/>
        </w:rPr>
        <w:t>umowy w zakresi</w:t>
      </w:r>
      <w:r w:rsidR="00D1389B">
        <w:rPr>
          <w:rFonts w:ascii="Tahoma" w:hAnsi="Tahoma" w:cs="Tahoma"/>
          <w:sz w:val="20"/>
        </w:rPr>
        <w:t>e proponowanym</w:t>
      </w:r>
      <w:r>
        <w:rPr>
          <w:rFonts w:ascii="Tahoma" w:hAnsi="Tahoma" w:cs="Tahoma"/>
          <w:sz w:val="20"/>
        </w:rPr>
        <w:t xml:space="preserve"> przez Wykonawcę</w:t>
      </w:r>
      <w:r w:rsidRPr="000254B3">
        <w:rPr>
          <w:rFonts w:ascii="Tahoma" w:hAnsi="Tahoma" w:cs="Tahoma"/>
          <w:sz w:val="20"/>
        </w:rPr>
        <w:t>.</w:t>
      </w:r>
    </w:p>
    <w:p w14:paraId="1968F81A" w14:textId="77777777" w:rsidR="00924885" w:rsidRDefault="00924885" w:rsidP="003A0D38">
      <w:pPr>
        <w:pStyle w:val="gmail-teksttreci20"/>
        <w:spacing w:before="0" w:beforeAutospacing="0" w:after="0" w:afterAutospacing="0"/>
        <w:jc w:val="both"/>
        <w:rPr>
          <w:rFonts w:ascii="Tahoma" w:hAnsi="Tahoma" w:cs="Tahoma"/>
          <w:b/>
          <w:sz w:val="20"/>
          <w:szCs w:val="20"/>
        </w:rPr>
      </w:pPr>
    </w:p>
    <w:p w14:paraId="1F0CEF81" w14:textId="77777777" w:rsidR="00924885" w:rsidRDefault="00924885" w:rsidP="00924885">
      <w:pPr>
        <w:pStyle w:val="gmail-teksttreci20"/>
        <w:spacing w:before="0" w:beforeAutospacing="0" w:after="0" w:afterAutospacing="0"/>
        <w:jc w:val="both"/>
        <w:rPr>
          <w:rFonts w:ascii="Tahoma" w:hAnsi="Tahoma" w:cs="Tahoma"/>
          <w:b/>
          <w:sz w:val="20"/>
          <w:szCs w:val="20"/>
        </w:rPr>
      </w:pPr>
      <w:r>
        <w:rPr>
          <w:rFonts w:ascii="Tahoma" w:hAnsi="Tahoma" w:cs="Tahoma"/>
          <w:b/>
          <w:sz w:val="20"/>
          <w:szCs w:val="20"/>
        </w:rPr>
        <w:t>Pytanie nr 5</w:t>
      </w:r>
    </w:p>
    <w:p w14:paraId="0BE29B0A" w14:textId="2B0CBB40" w:rsidR="00924885" w:rsidRPr="00924885" w:rsidRDefault="00924885" w:rsidP="00924885">
      <w:pPr>
        <w:pStyle w:val="gmail-teksttreci20"/>
        <w:spacing w:before="0" w:beforeAutospacing="0" w:after="0" w:afterAutospacing="0"/>
        <w:jc w:val="both"/>
        <w:rPr>
          <w:rFonts w:ascii="Tahoma" w:hAnsi="Tahoma" w:cs="Tahoma"/>
          <w:b/>
          <w:sz w:val="20"/>
          <w:szCs w:val="20"/>
        </w:rPr>
      </w:pPr>
      <w:r>
        <w:rPr>
          <w:rFonts w:ascii="Tahoma" w:hAnsi="Tahoma" w:cs="Tahoma"/>
          <w:color w:val="000000"/>
          <w:sz w:val="20"/>
          <w:szCs w:val="20"/>
        </w:rPr>
        <w:t>„</w:t>
      </w:r>
      <w:r w:rsidRPr="00924885">
        <w:rPr>
          <w:rFonts w:ascii="Tahoma" w:hAnsi="Tahoma" w:cs="Tahoma"/>
          <w:color w:val="000000"/>
          <w:sz w:val="20"/>
          <w:szCs w:val="20"/>
        </w:rPr>
        <w:t>DEFINICJA pojęcia „Wada” obejmująca swoim zakresem również wszelkie braki wynikające z niewykonania lub niewłaściwego wykonania przedmiotu umowy lub jego części jest na tyle ogólna, że w zasadzie każda jakakolwiek również najdrobniejsza usterka wchodzi w zakres tego pojęcia. Pojęcie wada powinno być definiowane na podstawie norm kodeksu cywilnego. Jeżeli jest potrzeba uszczegółowienia to nie mogą to być wszelkie usterki, ale np. usterki istotne - chociaż i takie ujęcie jest niedookreślone i może wywoływać zbędne rozbieżności interpretacyjne.</w:t>
      </w:r>
    </w:p>
    <w:p w14:paraId="3DB112A6" w14:textId="4D252CEA" w:rsidR="000254B3" w:rsidRPr="000254B3" w:rsidRDefault="00924885" w:rsidP="00924885">
      <w:pPr>
        <w:pStyle w:val="gmail-teksttreci20"/>
        <w:spacing w:before="0" w:beforeAutospacing="0" w:after="0" w:afterAutospacing="0"/>
        <w:jc w:val="both"/>
        <w:rPr>
          <w:rFonts w:ascii="Tahoma" w:hAnsi="Tahoma" w:cs="Tahoma"/>
          <w:color w:val="000000"/>
          <w:sz w:val="20"/>
          <w:szCs w:val="20"/>
        </w:rPr>
      </w:pPr>
      <w:r w:rsidRPr="00924885">
        <w:rPr>
          <w:rFonts w:ascii="Tahoma" w:hAnsi="Tahoma" w:cs="Tahoma"/>
          <w:color w:val="000000"/>
          <w:sz w:val="20"/>
          <w:szCs w:val="20"/>
        </w:rPr>
        <w:t>Wobec powyższego wnosimy o doprecyzowanie zapisu.</w:t>
      </w:r>
      <w:r>
        <w:rPr>
          <w:rFonts w:ascii="Tahoma" w:hAnsi="Tahoma" w:cs="Tahoma"/>
          <w:color w:val="000000"/>
          <w:sz w:val="20"/>
          <w:szCs w:val="20"/>
        </w:rPr>
        <w:t>”</w:t>
      </w:r>
    </w:p>
    <w:p w14:paraId="1AA5FD3E" w14:textId="77777777" w:rsidR="00924885" w:rsidRPr="003A0D38" w:rsidRDefault="00924885" w:rsidP="003A0D38">
      <w:pPr>
        <w:pStyle w:val="gmail-teksttreci20"/>
        <w:spacing w:before="0" w:beforeAutospacing="0" w:after="0" w:afterAutospacing="0"/>
        <w:jc w:val="both"/>
        <w:rPr>
          <w:rFonts w:ascii="Tahoma" w:hAnsi="Tahoma" w:cs="Tahoma"/>
          <w:b/>
          <w:sz w:val="20"/>
          <w:szCs w:val="20"/>
        </w:rPr>
      </w:pPr>
    </w:p>
    <w:p w14:paraId="423D3FE9" w14:textId="77777777" w:rsidR="00924885" w:rsidRPr="00E31108" w:rsidRDefault="00924885" w:rsidP="00924885">
      <w:pPr>
        <w:pStyle w:val="gmail-teksttreci20"/>
        <w:spacing w:before="0" w:beforeAutospacing="0" w:after="0" w:afterAutospacing="0"/>
        <w:jc w:val="both"/>
        <w:rPr>
          <w:rFonts w:ascii="Tahoma" w:hAnsi="Tahoma" w:cs="Tahoma"/>
          <w:b/>
          <w:sz w:val="20"/>
        </w:rPr>
      </w:pPr>
      <w:r w:rsidRPr="00E31108">
        <w:rPr>
          <w:rFonts w:ascii="Tahoma" w:hAnsi="Tahoma" w:cs="Tahoma"/>
          <w:b/>
          <w:sz w:val="20"/>
        </w:rPr>
        <w:t>Odpowiedź Zamawiającego:</w:t>
      </w:r>
    </w:p>
    <w:p w14:paraId="5D3A5977" w14:textId="0187D3D7" w:rsidR="000254B3" w:rsidRPr="000254B3" w:rsidRDefault="000254B3" w:rsidP="000254B3">
      <w:pPr>
        <w:pStyle w:val="gmail-teksttreci20"/>
        <w:spacing w:before="0" w:beforeAutospacing="0" w:after="0" w:afterAutospacing="0"/>
        <w:jc w:val="both"/>
        <w:rPr>
          <w:rFonts w:ascii="Tahoma" w:hAnsi="Tahoma" w:cs="Tahoma"/>
          <w:sz w:val="20"/>
        </w:rPr>
      </w:pPr>
      <w:r w:rsidRPr="00E31108">
        <w:rPr>
          <w:rFonts w:ascii="Tahoma" w:hAnsi="Tahoma" w:cs="Tahoma"/>
          <w:sz w:val="20"/>
        </w:rPr>
        <w:t>Zamawiający nie zmienia treści zapisów wzoru</w:t>
      </w:r>
      <w:r>
        <w:rPr>
          <w:rFonts w:ascii="Tahoma" w:hAnsi="Tahoma" w:cs="Tahoma"/>
          <w:sz w:val="20"/>
        </w:rPr>
        <w:t xml:space="preserve"> </w:t>
      </w:r>
      <w:r w:rsidRPr="000254B3">
        <w:rPr>
          <w:rFonts w:ascii="Tahoma" w:hAnsi="Tahoma" w:cs="Tahoma"/>
          <w:sz w:val="20"/>
        </w:rPr>
        <w:t>umowy w zakresi</w:t>
      </w:r>
      <w:r w:rsidR="00D1389B">
        <w:rPr>
          <w:rFonts w:ascii="Tahoma" w:hAnsi="Tahoma" w:cs="Tahoma"/>
          <w:sz w:val="20"/>
        </w:rPr>
        <w:t xml:space="preserve">e proponowanym </w:t>
      </w:r>
      <w:r>
        <w:rPr>
          <w:rFonts w:ascii="Tahoma" w:hAnsi="Tahoma" w:cs="Tahoma"/>
          <w:sz w:val="20"/>
        </w:rPr>
        <w:t>przez Wykonawcę</w:t>
      </w:r>
      <w:r w:rsidRPr="000254B3">
        <w:rPr>
          <w:rFonts w:ascii="Tahoma" w:hAnsi="Tahoma" w:cs="Tahoma"/>
          <w:sz w:val="20"/>
        </w:rPr>
        <w:t>.</w:t>
      </w:r>
    </w:p>
    <w:p w14:paraId="4EE013F6" w14:textId="77777777" w:rsidR="003A0D38" w:rsidRDefault="003A0D38" w:rsidP="003A0D38">
      <w:pPr>
        <w:pStyle w:val="gmail-teksttreci20"/>
        <w:spacing w:before="0" w:beforeAutospacing="0" w:after="0" w:afterAutospacing="0"/>
        <w:jc w:val="both"/>
        <w:rPr>
          <w:rFonts w:ascii="Tahoma" w:hAnsi="Tahoma" w:cs="Tahoma"/>
          <w:sz w:val="20"/>
          <w:szCs w:val="20"/>
        </w:rPr>
      </w:pPr>
    </w:p>
    <w:p w14:paraId="524E8744" w14:textId="77777777" w:rsidR="00924885" w:rsidRDefault="00924885" w:rsidP="00924885">
      <w:pPr>
        <w:pStyle w:val="gmail-teksttreci20"/>
        <w:spacing w:before="0" w:beforeAutospacing="0" w:after="0" w:afterAutospacing="0"/>
        <w:jc w:val="both"/>
        <w:rPr>
          <w:rFonts w:ascii="Tahoma" w:hAnsi="Tahoma" w:cs="Tahoma"/>
          <w:b/>
          <w:sz w:val="20"/>
          <w:szCs w:val="20"/>
        </w:rPr>
      </w:pPr>
      <w:r w:rsidRPr="00924885">
        <w:rPr>
          <w:rFonts w:ascii="Tahoma" w:hAnsi="Tahoma" w:cs="Tahoma"/>
          <w:b/>
          <w:sz w:val="20"/>
          <w:szCs w:val="20"/>
        </w:rPr>
        <w:t xml:space="preserve">Pytanie nr 6 </w:t>
      </w:r>
    </w:p>
    <w:p w14:paraId="6E95CD47" w14:textId="2A83FE64" w:rsidR="00924885" w:rsidRPr="00924885" w:rsidRDefault="00924885" w:rsidP="00924885">
      <w:pPr>
        <w:pStyle w:val="gmail-teksttreci20"/>
        <w:spacing w:before="0" w:beforeAutospacing="0" w:after="0" w:afterAutospacing="0"/>
        <w:jc w:val="both"/>
        <w:rPr>
          <w:rFonts w:ascii="Tahoma" w:hAnsi="Tahoma" w:cs="Tahoma"/>
          <w:b/>
          <w:sz w:val="20"/>
          <w:szCs w:val="20"/>
        </w:rPr>
      </w:pPr>
      <w:r>
        <w:rPr>
          <w:rFonts w:ascii="Tahoma" w:hAnsi="Tahoma" w:cs="Tahoma"/>
          <w:color w:val="000000"/>
          <w:sz w:val="20"/>
          <w:szCs w:val="20"/>
          <w:shd w:val="clear" w:color="auto" w:fill="FFFFFF"/>
        </w:rPr>
        <w:t>„</w:t>
      </w:r>
      <w:r w:rsidRPr="00924885">
        <w:rPr>
          <w:rFonts w:ascii="Tahoma" w:hAnsi="Tahoma" w:cs="Tahoma"/>
          <w:color w:val="000000"/>
          <w:sz w:val="20"/>
          <w:szCs w:val="20"/>
          <w:shd w:val="clear" w:color="auto" w:fill="FFFFFF"/>
        </w:rPr>
        <w:t>Wykonawca zwraca się z pytaniem, czy Zamawiający zdaje sobie sprawę z tego, jakie konsekwencje spowoduje brak jednoznacznego określenia parametrycznej liczby nadzorów autorskich, jakie muszą zostać wykonane przez Wykonawcę w trakcie trwania robót budowlanych? Brak jednoznacznej informacji w tym zakresie powoduje, że wykonawcy są zmuszeni wkalkulować w cenę ofertową kwotę, która stanowiła będzie zabezpieczenie ryzyka, jakie mogą ponieść. Kwota ta będzie więc nieadekwatna do rzeczywiście poniesionych nakładów pracy. W związku  powyższym, czy Zamawiający wyraża zgodę na wkalkulowanie w ofertę dodatkowej kwoty wynikłej z powyższego ryzyka, jakim jest brak sprecyzowania liczby nadzorów autorskich przez Zamawiającego? Oczywiście wskazujemy równocześnie, iż takie zapisy SIWZ są niegospodarne i naruszają dyscyplinę finansów publicznych, gdyż w skutek nieprecyzyjnego określenia przedmiotu umowy powodują zwiększenie ofert cenowych Wykonawców. Prosimy serdecznie tak ukształtować zapisy w zakresie przedmiotu umowy, aby nie naruszać przepisów prawa i nie działać na szkodę Wykonawców.</w:t>
      </w:r>
      <w:r>
        <w:rPr>
          <w:rFonts w:ascii="Tahoma" w:hAnsi="Tahoma" w:cs="Tahoma"/>
          <w:color w:val="000000"/>
          <w:sz w:val="20"/>
          <w:szCs w:val="20"/>
          <w:shd w:val="clear" w:color="auto" w:fill="FFFFFF"/>
        </w:rPr>
        <w:t>”</w:t>
      </w:r>
    </w:p>
    <w:p w14:paraId="1348236C" w14:textId="77777777" w:rsidR="00924885" w:rsidRPr="003A0D38" w:rsidRDefault="00924885" w:rsidP="00924885">
      <w:pPr>
        <w:pStyle w:val="gmail-teksttreci20"/>
        <w:spacing w:before="0" w:beforeAutospacing="0" w:after="0" w:afterAutospacing="0"/>
        <w:jc w:val="both"/>
        <w:rPr>
          <w:rFonts w:ascii="Tahoma" w:hAnsi="Tahoma" w:cs="Tahoma"/>
          <w:b/>
          <w:sz w:val="20"/>
          <w:szCs w:val="20"/>
        </w:rPr>
      </w:pPr>
    </w:p>
    <w:p w14:paraId="4BE92034" w14:textId="545F8762" w:rsidR="00924885" w:rsidRPr="00E31108" w:rsidRDefault="00924885" w:rsidP="003A0D38">
      <w:pPr>
        <w:pStyle w:val="gmail-teksttreci20"/>
        <w:spacing w:before="0" w:beforeAutospacing="0" w:after="0" w:afterAutospacing="0"/>
        <w:jc w:val="both"/>
        <w:rPr>
          <w:rFonts w:ascii="Tahoma" w:hAnsi="Tahoma" w:cs="Tahoma"/>
          <w:b/>
          <w:sz w:val="20"/>
        </w:rPr>
      </w:pPr>
      <w:r w:rsidRPr="00E31108">
        <w:rPr>
          <w:rFonts w:ascii="Tahoma" w:hAnsi="Tahoma" w:cs="Tahoma"/>
          <w:b/>
          <w:sz w:val="20"/>
        </w:rPr>
        <w:t>Odpowiedź Zamawiającego:</w:t>
      </w:r>
    </w:p>
    <w:p w14:paraId="3B9353E7" w14:textId="1E06A8F3" w:rsidR="006718C0" w:rsidRPr="00E13E88" w:rsidRDefault="00E13E88" w:rsidP="003A0D38">
      <w:pPr>
        <w:pStyle w:val="gmail-teksttreci20"/>
        <w:spacing w:before="0" w:beforeAutospacing="0" w:after="0" w:afterAutospacing="0"/>
        <w:jc w:val="both"/>
        <w:rPr>
          <w:rFonts w:ascii="Tahoma" w:hAnsi="Tahoma" w:cs="Tahoma"/>
          <w:sz w:val="20"/>
        </w:rPr>
      </w:pPr>
      <w:r w:rsidRPr="00E13E88">
        <w:rPr>
          <w:rFonts w:ascii="Tahoma" w:hAnsi="Tahoma" w:cs="Tahoma"/>
          <w:sz w:val="20"/>
        </w:rPr>
        <w:t xml:space="preserve">Zamawiający w </w:t>
      </w:r>
      <w:r>
        <w:rPr>
          <w:rFonts w:ascii="Tahoma" w:hAnsi="Tahoma" w:cs="Tahoma"/>
          <w:sz w:val="20"/>
        </w:rPr>
        <w:t>ramach realizacji przedmiotu</w:t>
      </w:r>
      <w:r w:rsidRPr="00E13E88">
        <w:rPr>
          <w:rFonts w:ascii="Tahoma" w:hAnsi="Tahoma" w:cs="Tahoma"/>
          <w:sz w:val="20"/>
        </w:rPr>
        <w:t xml:space="preserve"> </w:t>
      </w:r>
      <w:r>
        <w:rPr>
          <w:rFonts w:ascii="Tahoma" w:hAnsi="Tahoma" w:cs="Tahoma"/>
          <w:sz w:val="20"/>
        </w:rPr>
        <w:t xml:space="preserve">zamówienia </w:t>
      </w:r>
      <w:r w:rsidRPr="00E13E88">
        <w:rPr>
          <w:rFonts w:ascii="Tahoma" w:hAnsi="Tahoma" w:cs="Tahoma"/>
          <w:sz w:val="20"/>
        </w:rPr>
        <w:t xml:space="preserve">nie zleca usługi nadzoru autorskiego.  </w:t>
      </w:r>
      <w:r w:rsidR="00E31108">
        <w:rPr>
          <w:rFonts w:ascii="Tahoma" w:hAnsi="Tahoma" w:cs="Tahoma"/>
          <w:sz w:val="20"/>
        </w:rPr>
        <w:t xml:space="preserve">Zamawiający wymaga aby Wykonawca przeniósł na Zamawiającego autorskie prawa majątkowe do Dokumentacji będącej przedmiotem zamówienia. </w:t>
      </w:r>
    </w:p>
    <w:p w14:paraId="473378B8" w14:textId="257BCCE3" w:rsidR="00EC439E" w:rsidRPr="00E31108" w:rsidRDefault="00551E87" w:rsidP="00551E87">
      <w:pPr>
        <w:pStyle w:val="Akapitzlist"/>
        <w:ind w:left="0"/>
        <w:jc w:val="both"/>
        <w:rPr>
          <w:rFonts w:ascii="Tahoma" w:hAnsi="Tahoma" w:cs="Tahoma"/>
          <w:b/>
          <w:sz w:val="20"/>
          <w:szCs w:val="20"/>
        </w:rPr>
      </w:pPr>
      <w:r w:rsidRPr="00E31108">
        <w:rPr>
          <w:rFonts w:ascii="Tahoma" w:hAnsi="Tahoma" w:cs="Tahoma"/>
          <w:b/>
          <w:sz w:val="20"/>
          <w:szCs w:val="20"/>
        </w:rPr>
        <w:t>II. Jednocześnie Zamawiający inf</w:t>
      </w:r>
      <w:r w:rsidR="00E31108">
        <w:rPr>
          <w:rFonts w:ascii="Tahoma" w:hAnsi="Tahoma" w:cs="Tahoma"/>
          <w:b/>
          <w:sz w:val="20"/>
          <w:szCs w:val="20"/>
        </w:rPr>
        <w:t>ormuje, że na podstawie art.</w:t>
      </w:r>
      <w:r w:rsidRPr="00E31108">
        <w:rPr>
          <w:rFonts w:ascii="Tahoma" w:hAnsi="Tahoma" w:cs="Tahoma"/>
          <w:b/>
          <w:sz w:val="20"/>
          <w:szCs w:val="20"/>
        </w:rPr>
        <w:t xml:space="preserve"> 38 ust</w:t>
      </w:r>
      <w:r w:rsidR="00E31108">
        <w:rPr>
          <w:rFonts w:ascii="Tahoma" w:hAnsi="Tahoma" w:cs="Tahoma"/>
          <w:b/>
          <w:sz w:val="20"/>
          <w:szCs w:val="20"/>
        </w:rPr>
        <w:t>.</w:t>
      </w:r>
      <w:r w:rsidRPr="00E31108">
        <w:rPr>
          <w:rFonts w:ascii="Tahoma" w:hAnsi="Tahoma" w:cs="Tahoma"/>
          <w:b/>
          <w:sz w:val="20"/>
          <w:szCs w:val="20"/>
        </w:rPr>
        <w:t xml:space="preserve"> 4 ustawy </w:t>
      </w:r>
      <w:r w:rsidR="00F546C9" w:rsidRPr="00E31108">
        <w:rPr>
          <w:rFonts w:ascii="Tahoma" w:hAnsi="Tahoma" w:cs="Tahoma"/>
          <w:b/>
          <w:sz w:val="20"/>
          <w:szCs w:val="20"/>
        </w:rPr>
        <w:t>pzp dokonuje zmiany</w:t>
      </w:r>
      <w:r w:rsidRPr="00E31108">
        <w:rPr>
          <w:rFonts w:ascii="Tahoma" w:hAnsi="Tahoma" w:cs="Tahoma"/>
          <w:b/>
          <w:sz w:val="20"/>
          <w:szCs w:val="20"/>
        </w:rPr>
        <w:t xml:space="preserve"> </w:t>
      </w:r>
      <w:r w:rsidR="00F546C9" w:rsidRPr="00E31108">
        <w:rPr>
          <w:rFonts w:ascii="Tahoma" w:hAnsi="Tahoma" w:cs="Tahoma"/>
          <w:b/>
          <w:sz w:val="20"/>
          <w:szCs w:val="20"/>
        </w:rPr>
        <w:t>treści</w:t>
      </w:r>
      <w:r w:rsidRPr="00E31108">
        <w:rPr>
          <w:rFonts w:ascii="Tahoma" w:hAnsi="Tahoma" w:cs="Tahoma"/>
          <w:b/>
          <w:sz w:val="20"/>
          <w:szCs w:val="20"/>
        </w:rPr>
        <w:t xml:space="preserve"> </w:t>
      </w:r>
      <w:r w:rsidR="000254B3" w:rsidRPr="00E31108">
        <w:rPr>
          <w:rFonts w:ascii="Tahoma" w:hAnsi="Tahoma" w:cs="Tahoma"/>
          <w:b/>
          <w:sz w:val="20"/>
          <w:szCs w:val="20"/>
        </w:rPr>
        <w:t xml:space="preserve">zapisów SIWZ, w tym </w:t>
      </w:r>
      <w:r w:rsidR="00EC439E">
        <w:rPr>
          <w:rFonts w:ascii="Tahoma" w:hAnsi="Tahoma" w:cs="Tahoma"/>
          <w:b/>
          <w:sz w:val="20"/>
          <w:szCs w:val="20"/>
        </w:rPr>
        <w:t>w treści</w:t>
      </w:r>
      <w:r w:rsidR="000254B3" w:rsidRPr="00E31108">
        <w:rPr>
          <w:rFonts w:ascii="Tahoma" w:hAnsi="Tahoma" w:cs="Tahoma"/>
          <w:b/>
          <w:sz w:val="20"/>
          <w:szCs w:val="20"/>
        </w:rPr>
        <w:t xml:space="preserve"> załącznika nr 1 tj. Opisu przedmiotu zamówienia i załącznika nr 5 tj. Formularza ofertowego. </w:t>
      </w:r>
    </w:p>
    <w:p w14:paraId="034C5F05" w14:textId="77777777" w:rsidR="00E31108" w:rsidRDefault="00E31108" w:rsidP="00E31108">
      <w:pPr>
        <w:pStyle w:val="Akapitzlist"/>
        <w:ind w:left="0"/>
        <w:jc w:val="both"/>
        <w:rPr>
          <w:rFonts w:ascii="Tahoma" w:hAnsi="Tahoma" w:cs="Tahoma"/>
          <w:sz w:val="20"/>
          <w:szCs w:val="20"/>
        </w:rPr>
      </w:pPr>
    </w:p>
    <w:p w14:paraId="3790C39B" w14:textId="1F04C097" w:rsidR="00783289" w:rsidRPr="00B27E68" w:rsidRDefault="00E31108" w:rsidP="00B27E68">
      <w:pPr>
        <w:pStyle w:val="Akapitzlist"/>
        <w:ind w:left="0"/>
        <w:jc w:val="both"/>
        <w:rPr>
          <w:rFonts w:ascii="Tahoma" w:hAnsi="Tahoma" w:cs="Tahoma"/>
          <w:sz w:val="20"/>
          <w:szCs w:val="20"/>
        </w:rPr>
      </w:pPr>
      <w:r>
        <w:rPr>
          <w:rFonts w:ascii="Tahoma" w:hAnsi="Tahoma" w:cs="Tahoma"/>
          <w:b/>
          <w:sz w:val="20"/>
        </w:rPr>
        <w:t>Zamawiający załącza zmodyfikowany SIWZ, w tym Opis przedmiotu zamówienia i  Formularz ofertowy do niniejszego Komunikatu.</w:t>
      </w:r>
    </w:p>
    <w:p w14:paraId="123385F5" w14:textId="7DF6BDC5" w:rsidR="00783289" w:rsidRPr="003A0D38" w:rsidRDefault="00783289" w:rsidP="003A0D38">
      <w:pPr>
        <w:ind w:firstLine="708"/>
        <w:jc w:val="both"/>
        <w:rPr>
          <w:rFonts w:ascii="Tahoma" w:hAnsi="Tahoma" w:cs="Tahoma"/>
          <w:sz w:val="20"/>
        </w:rPr>
      </w:pPr>
    </w:p>
    <w:p w14:paraId="46BC8B60" w14:textId="459DFDCA" w:rsidR="003A0D38" w:rsidRPr="003A0D38" w:rsidRDefault="003A0D38" w:rsidP="00B27E68">
      <w:pPr>
        <w:ind w:left="2124" w:firstLine="708"/>
        <w:jc w:val="both"/>
        <w:rPr>
          <w:rFonts w:ascii="Tahoma" w:hAnsi="Tahoma" w:cs="Tahoma"/>
          <w:sz w:val="20"/>
        </w:rPr>
      </w:pPr>
      <w:bookmarkStart w:id="0" w:name="_GoBack"/>
      <w:bookmarkEnd w:id="0"/>
    </w:p>
    <w:sectPr w:rsidR="003A0D38" w:rsidRPr="003A0D38" w:rsidSect="00A86F87">
      <w:headerReference w:type="default" r:id="rId8"/>
      <w:footerReference w:type="default" r:id="rId9"/>
      <w:headerReference w:type="first" r:id="rId10"/>
      <w:footerReference w:type="first" r:id="rId11"/>
      <w:pgSz w:w="11906" w:h="16838"/>
      <w:pgMar w:top="1560" w:right="1417" w:bottom="1135" w:left="1560" w:header="426"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1BD9E" w14:textId="77777777" w:rsidR="00D9291A" w:rsidRDefault="00D9291A">
      <w:r>
        <w:separator/>
      </w:r>
    </w:p>
  </w:endnote>
  <w:endnote w:type="continuationSeparator" w:id="0">
    <w:p w14:paraId="36BB9BBF" w14:textId="77777777" w:rsidR="00D9291A" w:rsidRDefault="00D92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altName w:val="Arial"/>
    <w:charset w:val="EE"/>
    <w:family w:val="swiss"/>
    <w:pitch w:val="variable"/>
    <w:sig w:usb0="00000001"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Gill Sans MT">
    <w:altName w:val="Segoe UI"/>
    <w:charset w:val="EE"/>
    <w:family w:val="swiss"/>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E3B15" w14:textId="279AD209" w:rsidR="007C41CE" w:rsidRDefault="00654C80">
    <w:pPr>
      <w:pStyle w:val="Stopka"/>
      <w:jc w:val="right"/>
    </w:pPr>
    <w:r>
      <w:fldChar w:fldCharType="begin"/>
    </w:r>
    <w:r>
      <w:instrText>PAGE   \* MERGEFORMAT</w:instrText>
    </w:r>
    <w:r>
      <w:fldChar w:fldCharType="separate"/>
    </w:r>
    <w:r w:rsidR="0063142A">
      <w:rPr>
        <w:noProof/>
      </w:rPr>
      <w:t>3</w:t>
    </w:r>
    <w:r>
      <w:rPr>
        <w:noProof/>
      </w:rPr>
      <w:fldChar w:fldCharType="end"/>
    </w:r>
  </w:p>
  <w:p w14:paraId="2B4D6720" w14:textId="77777777" w:rsidR="007C41CE" w:rsidRDefault="007C41CE" w:rsidP="003F6C22">
    <w:pPr>
      <w:pStyle w:val="Stopka"/>
      <w:ind w:left="-993"/>
    </w:pPr>
    <w:r>
      <w:rPr>
        <w:noProof/>
      </w:rPr>
      <w:drawing>
        <wp:inline distT="0" distB="0" distL="0" distR="0" wp14:anchorId="3C95919A" wp14:editId="50FFA07A">
          <wp:extent cx="1514475" cy="676275"/>
          <wp:effectExtent l="0" t="0" r="9525" b="9525"/>
          <wp:docPr id="2" name="Obraz 13"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research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5BD45" w14:textId="77777777" w:rsidR="007C41CE" w:rsidRDefault="00654C80">
    <w:pPr>
      <w:pStyle w:val="Stopka"/>
      <w:jc w:val="right"/>
    </w:pPr>
    <w:r>
      <w:fldChar w:fldCharType="begin"/>
    </w:r>
    <w:r>
      <w:instrText>PAGE   \* MERGEFORMAT</w:instrText>
    </w:r>
    <w:r>
      <w:fldChar w:fldCharType="separate"/>
    </w:r>
    <w:r w:rsidR="007C41CE">
      <w:rPr>
        <w:noProof/>
      </w:rPr>
      <w:t>1</w:t>
    </w:r>
    <w:r>
      <w:rPr>
        <w:noProof/>
      </w:rPr>
      <w:fldChar w:fldCharType="end"/>
    </w:r>
  </w:p>
  <w:p w14:paraId="368AC2D4" w14:textId="77777777" w:rsidR="007C41CE" w:rsidRDefault="00E952A6" w:rsidP="00122D35">
    <w:pPr>
      <w:pStyle w:val="Stopka"/>
      <w:ind w:left="-1134"/>
    </w:pPr>
    <w:r>
      <w:rPr>
        <w:noProof/>
      </w:rPr>
      <mc:AlternateContent>
        <mc:Choice Requires="wps">
          <w:drawing>
            <wp:anchor distT="0" distB="0" distL="114300" distR="114300" simplePos="0" relativeHeight="251657216" behindDoc="0" locked="0" layoutInCell="1" allowOverlap="1" wp14:anchorId="166B1904" wp14:editId="25AB5BB6">
              <wp:simplePos x="0" y="0"/>
              <wp:positionH relativeFrom="column">
                <wp:posOffset>800100</wp:posOffset>
              </wp:positionH>
              <wp:positionV relativeFrom="paragraph">
                <wp:posOffset>132080</wp:posOffset>
              </wp:positionV>
              <wp:extent cx="3429000" cy="72644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CB51C" w14:textId="77777777" w:rsidR="007C41CE" w:rsidRPr="00562EA2" w:rsidRDefault="007C41CE" w:rsidP="00122D35">
                          <w:pPr>
                            <w:rPr>
                              <w:rFonts w:ascii="Gill Sans MT" w:hAnsi="Gill Sans MT"/>
                              <w:b/>
                              <w:color w:val="5F5F5F"/>
                              <w:sz w:val="12"/>
                              <w:szCs w:val="12"/>
                            </w:rPr>
                          </w:pPr>
                          <w:r w:rsidRPr="00562EA2">
                            <w:rPr>
                              <w:rFonts w:ascii="Gill Sans MT" w:hAnsi="Gill Sans MT"/>
                              <w:b/>
                              <w:color w:val="5F5F5F"/>
                              <w:sz w:val="12"/>
                              <w:szCs w:val="12"/>
                            </w:rPr>
                            <w:t>Instytut Lotnictwa</w:t>
                          </w:r>
                        </w:p>
                        <w:p w14:paraId="3A0CABAB" w14:textId="77777777" w:rsidR="007C41CE" w:rsidRPr="00562EA2" w:rsidRDefault="007C41CE" w:rsidP="00122D35">
                          <w:pPr>
                            <w:rPr>
                              <w:rFonts w:ascii="Gill Sans MT" w:hAnsi="Gill Sans MT"/>
                              <w:color w:val="5F5F5F"/>
                              <w:sz w:val="12"/>
                              <w:szCs w:val="12"/>
                            </w:rPr>
                          </w:pPr>
                          <w:r w:rsidRPr="00562EA2">
                            <w:rPr>
                              <w:rFonts w:ascii="Gill Sans MT" w:hAnsi="Gill Sans MT"/>
                              <w:color w:val="5F5F5F"/>
                              <w:sz w:val="12"/>
                              <w:szCs w:val="12"/>
                            </w:rPr>
                            <w:t xml:space="preserve">al. Krakowska 110/114, 02-256 Warszawa  </w:t>
                          </w:r>
                        </w:p>
                        <w:p w14:paraId="13229751" w14:textId="77777777" w:rsidR="007C41CE" w:rsidRPr="00562EA2" w:rsidRDefault="007C41CE" w:rsidP="00122D35">
                          <w:pPr>
                            <w:rPr>
                              <w:rFonts w:ascii="Gill Sans MT" w:hAnsi="Gill Sans MT"/>
                              <w:color w:val="5F5F5F"/>
                              <w:sz w:val="12"/>
                              <w:szCs w:val="12"/>
                            </w:rPr>
                          </w:pPr>
                          <w:r w:rsidRPr="00562EA2">
                            <w:rPr>
                              <w:rFonts w:ascii="Gill Sans MT" w:hAnsi="Gill Sans MT"/>
                              <w:color w:val="5F5F5F"/>
                              <w:sz w:val="12"/>
                              <w:szCs w:val="12"/>
                            </w:rPr>
                            <w:t>tel.: (+48 22) 846 00 11, faks: (+48 22) 846 44 32</w:t>
                          </w:r>
                        </w:p>
                        <w:p w14:paraId="3113A9E3" w14:textId="77777777" w:rsidR="007C41CE" w:rsidRPr="00A93CB9" w:rsidRDefault="007C41CE"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5A692A6D" w14:textId="77777777" w:rsidR="007C41CE" w:rsidRPr="00A93CB9" w:rsidRDefault="007C41CE"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0F8D83F2" w14:textId="77777777" w:rsidR="007C41CE" w:rsidRPr="00A93CB9" w:rsidRDefault="007C41CE" w:rsidP="00122D35">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B1904" id="_x0000_t202" coordsize="21600,21600" o:spt="202" path="m,l,21600r21600,l21600,xe">
              <v:stroke joinstyle="miter"/>
              <v:path gradientshapeok="t" o:connecttype="rect"/>
            </v:shapetype>
            <v:shape id="Text Box 1" o:spid="_x0000_s1026" type="#_x0000_t202" style="position:absolute;left:0;text-align:left;margin-left:63pt;margin-top:10.4pt;width:270pt;height:5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" filled="f" stroked="f">
              <v:textbox>
                <w:txbxContent>
                  <w:p w14:paraId="1D8CB51C" w14:textId="77777777" w:rsidR="007C41CE" w:rsidRPr="00562EA2" w:rsidRDefault="007C41CE" w:rsidP="00122D35">
                    <w:pPr>
                      <w:rPr>
                        <w:rFonts w:ascii="Gill Sans MT" w:hAnsi="Gill Sans MT"/>
                        <w:b/>
                        <w:color w:val="5F5F5F"/>
                        <w:sz w:val="12"/>
                        <w:szCs w:val="12"/>
                      </w:rPr>
                    </w:pPr>
                    <w:r w:rsidRPr="00562EA2">
                      <w:rPr>
                        <w:rFonts w:ascii="Gill Sans MT" w:hAnsi="Gill Sans MT"/>
                        <w:b/>
                        <w:color w:val="5F5F5F"/>
                        <w:sz w:val="12"/>
                        <w:szCs w:val="12"/>
                      </w:rPr>
                      <w:t>Instytut Lotnictwa</w:t>
                    </w:r>
                  </w:p>
                  <w:p w14:paraId="3A0CABAB" w14:textId="77777777" w:rsidR="007C41CE" w:rsidRPr="00562EA2" w:rsidRDefault="007C41CE" w:rsidP="00122D35">
                    <w:pPr>
                      <w:rPr>
                        <w:rFonts w:ascii="Gill Sans MT" w:hAnsi="Gill Sans MT"/>
                        <w:color w:val="5F5F5F"/>
                        <w:sz w:val="12"/>
                        <w:szCs w:val="12"/>
                      </w:rPr>
                    </w:pPr>
                    <w:r w:rsidRPr="00562EA2">
                      <w:rPr>
                        <w:rFonts w:ascii="Gill Sans MT" w:hAnsi="Gill Sans MT"/>
                        <w:color w:val="5F5F5F"/>
                        <w:sz w:val="12"/>
                        <w:szCs w:val="12"/>
                      </w:rPr>
                      <w:t xml:space="preserve">al. Krakowska 110/114, 02-256 Warszawa  </w:t>
                    </w:r>
                  </w:p>
                  <w:p w14:paraId="13229751" w14:textId="77777777" w:rsidR="007C41CE" w:rsidRPr="00562EA2" w:rsidRDefault="007C41CE" w:rsidP="00122D35">
                    <w:pPr>
                      <w:rPr>
                        <w:rFonts w:ascii="Gill Sans MT" w:hAnsi="Gill Sans MT"/>
                        <w:color w:val="5F5F5F"/>
                        <w:sz w:val="12"/>
                        <w:szCs w:val="12"/>
                      </w:rPr>
                    </w:pPr>
                    <w:r w:rsidRPr="00562EA2">
                      <w:rPr>
                        <w:rFonts w:ascii="Gill Sans MT" w:hAnsi="Gill Sans MT"/>
                        <w:color w:val="5F5F5F"/>
                        <w:sz w:val="12"/>
                        <w:szCs w:val="12"/>
                      </w:rPr>
                      <w:t>tel.: (+48 22) 846 00 11, faks: (+48 22) 846 44 32</w:t>
                    </w:r>
                  </w:p>
                  <w:p w14:paraId="3113A9E3" w14:textId="77777777" w:rsidR="007C41CE" w:rsidRPr="00A93CB9" w:rsidRDefault="007C41CE"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5A692A6D" w14:textId="77777777" w:rsidR="007C41CE" w:rsidRPr="00A93CB9" w:rsidRDefault="007C41CE"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0F8D83F2" w14:textId="77777777" w:rsidR="007C41CE" w:rsidRPr="00A93CB9" w:rsidRDefault="007C41CE" w:rsidP="00122D35">
                    <w:pPr>
                      <w:rPr>
                        <w:rFonts w:ascii="Gill Sans MT" w:hAnsi="Gill Sans MT"/>
                        <w:color w:val="5F5F5F"/>
                        <w:sz w:val="12"/>
                        <w:szCs w:val="12"/>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9EA23DE" wp14:editId="666ED1D0">
              <wp:simplePos x="0" y="0"/>
              <wp:positionH relativeFrom="column">
                <wp:posOffset>3248660</wp:posOffset>
              </wp:positionH>
              <wp:positionV relativeFrom="paragraph">
                <wp:posOffset>132080</wp:posOffset>
              </wp:positionV>
              <wp:extent cx="3296920" cy="72644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920" cy="72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278CE" w14:textId="77777777" w:rsidR="007C41CE" w:rsidRPr="00122D35" w:rsidRDefault="007C41CE"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14:paraId="128154E0" w14:textId="77777777" w:rsidR="007C41CE" w:rsidRDefault="007C41CE" w:rsidP="00122D35">
                          <w:pPr>
                            <w:rPr>
                              <w:rFonts w:ascii="Gill Sans MT" w:hAnsi="Gill Sans MT"/>
                              <w:color w:val="5F5F5F"/>
                              <w:sz w:val="12"/>
                              <w:szCs w:val="12"/>
                            </w:rPr>
                          </w:pPr>
                          <w:r>
                            <w:rPr>
                              <w:rFonts w:ascii="Gill Sans MT" w:hAnsi="Gill Sans MT"/>
                              <w:color w:val="5F5F5F"/>
                              <w:sz w:val="12"/>
                              <w:szCs w:val="12"/>
                            </w:rPr>
                            <w:t>Tel. (22) 846 00 11 wew. 564, 841</w:t>
                          </w:r>
                        </w:p>
                        <w:p w14:paraId="06A1C748" w14:textId="77777777" w:rsidR="007C41CE" w:rsidRPr="002D1534" w:rsidRDefault="007C41CE" w:rsidP="00122D35">
                          <w:pPr>
                            <w:rPr>
                              <w:rFonts w:ascii="Gill Sans MT" w:hAnsi="Gill Sans MT"/>
                              <w:color w:val="5F5F5F"/>
                              <w:sz w:val="12"/>
                              <w:szCs w:val="12"/>
                            </w:rPr>
                          </w:pPr>
                          <w:r>
                            <w:rPr>
                              <w:rFonts w:ascii="Gill Sans MT" w:hAnsi="Gill Sans MT"/>
                              <w:color w:val="5F5F5F"/>
                              <w:sz w:val="12"/>
                              <w:szCs w:val="12"/>
                            </w:rPr>
                            <w:t>Fax (22) 846 65 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A23DE" id="Text Box 2" o:spid="_x0000_s1027" type="#_x0000_t202" style="position:absolute;left:0;text-align:left;margin-left:255.8pt;margin-top:10.4pt;width:259.6pt;height: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l1gw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" stroked="f">
              <v:textbox>
                <w:txbxContent>
                  <w:p w14:paraId="312278CE" w14:textId="77777777" w:rsidR="007C41CE" w:rsidRPr="00122D35" w:rsidRDefault="007C41CE"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14:paraId="128154E0" w14:textId="77777777" w:rsidR="007C41CE" w:rsidRDefault="007C41CE" w:rsidP="00122D35">
                    <w:pPr>
                      <w:rPr>
                        <w:rFonts w:ascii="Gill Sans MT" w:hAnsi="Gill Sans MT"/>
                        <w:color w:val="5F5F5F"/>
                        <w:sz w:val="12"/>
                        <w:szCs w:val="12"/>
                      </w:rPr>
                    </w:pPr>
                    <w:r>
                      <w:rPr>
                        <w:rFonts w:ascii="Gill Sans MT" w:hAnsi="Gill Sans MT"/>
                        <w:color w:val="5F5F5F"/>
                        <w:sz w:val="12"/>
                        <w:szCs w:val="12"/>
                      </w:rPr>
                      <w:t>Tel. (22) 846 00 11 wew. 564, 841</w:t>
                    </w:r>
                  </w:p>
                  <w:p w14:paraId="06A1C748" w14:textId="77777777" w:rsidR="007C41CE" w:rsidRPr="002D1534" w:rsidRDefault="007C41CE" w:rsidP="00122D35">
                    <w:pPr>
                      <w:rPr>
                        <w:rFonts w:ascii="Gill Sans MT" w:hAnsi="Gill Sans MT"/>
                        <w:color w:val="5F5F5F"/>
                        <w:sz w:val="12"/>
                        <w:szCs w:val="12"/>
                      </w:rPr>
                    </w:pPr>
                    <w:r>
                      <w:rPr>
                        <w:rFonts w:ascii="Gill Sans MT" w:hAnsi="Gill Sans MT"/>
                        <w:color w:val="5F5F5F"/>
                        <w:sz w:val="12"/>
                        <w:szCs w:val="12"/>
                      </w:rPr>
                      <w:t>Fax (22) 846 65 67</w:t>
                    </w:r>
                  </w:p>
                </w:txbxContent>
              </v:textbox>
            </v:shape>
          </w:pict>
        </mc:Fallback>
      </mc:AlternateContent>
    </w:r>
    <w:r w:rsidR="007C41CE">
      <w:rPr>
        <w:noProof/>
      </w:rPr>
      <w:drawing>
        <wp:inline distT="0" distB="0" distL="0" distR="0" wp14:anchorId="4474146B" wp14:editId="34403060">
          <wp:extent cx="1514475" cy="676275"/>
          <wp:effectExtent l="0" t="0" r="9525" b="9525"/>
          <wp:docPr id="4" name="Obraz 7"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research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r w:rsidR="007C41CE">
      <w:tab/>
    </w:r>
    <w:r w:rsidR="007C41CE">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0CA30" w14:textId="77777777" w:rsidR="00D9291A" w:rsidRDefault="00D9291A">
      <w:r>
        <w:separator/>
      </w:r>
    </w:p>
  </w:footnote>
  <w:footnote w:type="continuationSeparator" w:id="0">
    <w:p w14:paraId="10C2F26C" w14:textId="77777777" w:rsidR="00D9291A" w:rsidRDefault="00D92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8B261" w14:textId="2D92092C" w:rsidR="007C41CE" w:rsidRPr="00085C90" w:rsidRDefault="007C41CE">
    <w:pPr>
      <w:pStyle w:val="Nagwek"/>
      <w:rPr>
        <w:rFonts w:ascii="Tahoma" w:hAnsi="Tahoma" w:cs="Tahoma"/>
        <w:sz w:val="20"/>
      </w:rPr>
    </w:pPr>
    <w:r w:rsidRPr="00654C80">
      <w:rPr>
        <w:szCs w:val="24"/>
      </w:rPr>
      <w:t xml:space="preserve">Postępowanie nr </w:t>
    </w:r>
    <w:r w:rsidR="003A0D38">
      <w:rPr>
        <w:szCs w:val="24"/>
      </w:rPr>
      <w:t>1/ZZ/AZLZ/2018</w:t>
    </w:r>
    <w:r>
      <w:rPr>
        <w:rFonts w:ascii="Tahoma" w:hAnsi="Tahoma" w:cs="Tahoma"/>
        <w:sz w:val="20"/>
      </w:rPr>
      <w:tab/>
    </w:r>
    <w:r>
      <w:rPr>
        <w:rFonts w:ascii="Tahoma" w:hAnsi="Tahoma" w:cs="Tahoma"/>
        <w:sz w:val="20"/>
      </w:rPr>
      <w:tab/>
    </w:r>
    <w:r>
      <w:rPr>
        <w:noProof/>
      </w:rPr>
      <w:drawing>
        <wp:inline distT="0" distB="0" distL="0" distR="0" wp14:anchorId="63883EAD" wp14:editId="7CD96F73">
          <wp:extent cx="2714625" cy="514350"/>
          <wp:effectExtent l="0" t="0" r="9525" b="0"/>
          <wp:docPr id="1" name="Obraz 2"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257D0" w14:textId="77777777" w:rsidR="007C41CE" w:rsidRDefault="007C41CE" w:rsidP="00122D35">
    <w:pPr>
      <w:pStyle w:val="Nagwek"/>
      <w:ind w:left="4956"/>
    </w:pPr>
    <w:r>
      <w:rPr>
        <w:noProof/>
      </w:rPr>
      <w:drawing>
        <wp:inline distT="0" distB="0" distL="0" distR="0" wp14:anchorId="79BC58DC" wp14:editId="49A9E961">
          <wp:extent cx="2714625" cy="514350"/>
          <wp:effectExtent l="0" t="0" r="9525" b="0"/>
          <wp:docPr id="3" name="Obraz 6"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p w14:paraId="16AF7013" w14:textId="77777777" w:rsidR="007C41CE" w:rsidRDefault="007C41C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44364"/>
    <w:multiLevelType w:val="hybridMultilevel"/>
    <w:tmpl w:val="01F8D728"/>
    <w:lvl w:ilvl="0" w:tplc="CA301FB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999325D"/>
    <w:multiLevelType w:val="singleLevel"/>
    <w:tmpl w:val="9F5C2B72"/>
    <w:lvl w:ilvl="0">
      <w:start w:val="1"/>
      <w:numFmt w:val="decimal"/>
      <w:lvlText w:val="%1."/>
      <w:lvlJc w:val="left"/>
      <w:pPr>
        <w:tabs>
          <w:tab w:val="num" w:pos="567"/>
        </w:tabs>
        <w:ind w:left="567" w:hanging="567"/>
      </w:pPr>
      <w:rPr>
        <w:rFonts w:hint="default"/>
        <w:b w:val="0"/>
        <w:color w:val="auto"/>
      </w:rPr>
    </w:lvl>
  </w:abstractNum>
  <w:abstractNum w:abstractNumId="3" w15:restartNumberingAfterBreak="0">
    <w:nsid w:val="225C61B1"/>
    <w:multiLevelType w:val="hybridMultilevel"/>
    <w:tmpl w:val="61CAFCEE"/>
    <w:lvl w:ilvl="0" w:tplc="E412115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A73F16"/>
    <w:multiLevelType w:val="hybridMultilevel"/>
    <w:tmpl w:val="B9E2BC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606F524E"/>
    <w:multiLevelType w:val="hybridMultilevel"/>
    <w:tmpl w:val="8A2EA994"/>
    <w:lvl w:ilvl="0" w:tplc="98D22200">
      <w:start w:val="1"/>
      <w:numFmt w:val="decimal"/>
      <w:lvlText w:val="%1."/>
      <w:lvlJc w:val="left"/>
      <w:pPr>
        <w:ind w:left="360" w:hanging="360"/>
      </w:pPr>
      <w:rPr>
        <w:rFonts w:hint="default"/>
      </w:rPr>
    </w:lvl>
    <w:lvl w:ilvl="1" w:tplc="42367D86">
      <w:start w:val="1"/>
      <w:numFmt w:val="decimal"/>
      <w:lvlText w:val="%2)"/>
      <w:lvlJc w:val="left"/>
      <w:pPr>
        <w:ind w:left="810" w:hanging="9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777692F"/>
    <w:multiLevelType w:val="multilevel"/>
    <w:tmpl w:val="41AA78B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6"/>
  </w:num>
  <w:num w:numId="3">
    <w:abstractNumId w:val="5"/>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4"/>
  </w:num>
  <w:num w:numId="9">
    <w:abstractNumId w:val="3"/>
  </w:num>
  <w:num w:numId="1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93"/>
    <w:rsid w:val="00001063"/>
    <w:rsid w:val="0000219F"/>
    <w:rsid w:val="00002601"/>
    <w:rsid w:val="0000275D"/>
    <w:rsid w:val="00003522"/>
    <w:rsid w:val="00003FE4"/>
    <w:rsid w:val="00004A0D"/>
    <w:rsid w:val="00006832"/>
    <w:rsid w:val="000075BF"/>
    <w:rsid w:val="00007C50"/>
    <w:rsid w:val="000101DD"/>
    <w:rsid w:val="000120C3"/>
    <w:rsid w:val="000126AE"/>
    <w:rsid w:val="00013857"/>
    <w:rsid w:val="00013922"/>
    <w:rsid w:val="00014337"/>
    <w:rsid w:val="00015453"/>
    <w:rsid w:val="00015A8F"/>
    <w:rsid w:val="00015D63"/>
    <w:rsid w:val="00016511"/>
    <w:rsid w:val="0001736B"/>
    <w:rsid w:val="000177D6"/>
    <w:rsid w:val="00017980"/>
    <w:rsid w:val="00023A93"/>
    <w:rsid w:val="000254B3"/>
    <w:rsid w:val="0003132F"/>
    <w:rsid w:val="00031576"/>
    <w:rsid w:val="00031A19"/>
    <w:rsid w:val="000323A0"/>
    <w:rsid w:val="000328A1"/>
    <w:rsid w:val="00034043"/>
    <w:rsid w:val="000344C4"/>
    <w:rsid w:val="000344FB"/>
    <w:rsid w:val="00035273"/>
    <w:rsid w:val="000361D8"/>
    <w:rsid w:val="000370F1"/>
    <w:rsid w:val="0003790E"/>
    <w:rsid w:val="00042B44"/>
    <w:rsid w:val="00043CCC"/>
    <w:rsid w:val="0004720B"/>
    <w:rsid w:val="00050232"/>
    <w:rsid w:val="00050BF8"/>
    <w:rsid w:val="000538A8"/>
    <w:rsid w:val="00053E6C"/>
    <w:rsid w:val="00053FA9"/>
    <w:rsid w:val="0005409E"/>
    <w:rsid w:val="00055E8D"/>
    <w:rsid w:val="00061A14"/>
    <w:rsid w:val="00063B65"/>
    <w:rsid w:val="00063B6A"/>
    <w:rsid w:val="00064484"/>
    <w:rsid w:val="000658EC"/>
    <w:rsid w:val="000701E9"/>
    <w:rsid w:val="00070564"/>
    <w:rsid w:val="00071F38"/>
    <w:rsid w:val="000729B1"/>
    <w:rsid w:val="000732F3"/>
    <w:rsid w:val="00074374"/>
    <w:rsid w:val="00075CA7"/>
    <w:rsid w:val="00075DB9"/>
    <w:rsid w:val="00076AF4"/>
    <w:rsid w:val="000778E1"/>
    <w:rsid w:val="00085A07"/>
    <w:rsid w:val="00085C90"/>
    <w:rsid w:val="000876F1"/>
    <w:rsid w:val="00091A3D"/>
    <w:rsid w:val="00091EF3"/>
    <w:rsid w:val="0009214C"/>
    <w:rsid w:val="00092745"/>
    <w:rsid w:val="000948BD"/>
    <w:rsid w:val="0009564B"/>
    <w:rsid w:val="00095B68"/>
    <w:rsid w:val="000969A4"/>
    <w:rsid w:val="000974CD"/>
    <w:rsid w:val="000A0869"/>
    <w:rsid w:val="000A24E3"/>
    <w:rsid w:val="000A2780"/>
    <w:rsid w:val="000A3D4B"/>
    <w:rsid w:val="000A43C5"/>
    <w:rsid w:val="000A5FCB"/>
    <w:rsid w:val="000A6188"/>
    <w:rsid w:val="000B339C"/>
    <w:rsid w:val="000B354B"/>
    <w:rsid w:val="000B3BA6"/>
    <w:rsid w:val="000B3CBD"/>
    <w:rsid w:val="000B3DC2"/>
    <w:rsid w:val="000B3ECD"/>
    <w:rsid w:val="000B4624"/>
    <w:rsid w:val="000B4962"/>
    <w:rsid w:val="000B5458"/>
    <w:rsid w:val="000B60FC"/>
    <w:rsid w:val="000B6398"/>
    <w:rsid w:val="000B67BC"/>
    <w:rsid w:val="000B73FF"/>
    <w:rsid w:val="000B7F5B"/>
    <w:rsid w:val="000C38DE"/>
    <w:rsid w:val="000C3BC7"/>
    <w:rsid w:val="000C447F"/>
    <w:rsid w:val="000C4C34"/>
    <w:rsid w:val="000C67A7"/>
    <w:rsid w:val="000C6A6D"/>
    <w:rsid w:val="000C74D6"/>
    <w:rsid w:val="000C7DC1"/>
    <w:rsid w:val="000D0947"/>
    <w:rsid w:val="000D0DAC"/>
    <w:rsid w:val="000D1760"/>
    <w:rsid w:val="000D19BA"/>
    <w:rsid w:val="000D19DE"/>
    <w:rsid w:val="000D408B"/>
    <w:rsid w:val="000D4221"/>
    <w:rsid w:val="000D4338"/>
    <w:rsid w:val="000D4A55"/>
    <w:rsid w:val="000D5148"/>
    <w:rsid w:val="000D62BD"/>
    <w:rsid w:val="000D6AC3"/>
    <w:rsid w:val="000D7EB4"/>
    <w:rsid w:val="000E00D1"/>
    <w:rsid w:val="000E1278"/>
    <w:rsid w:val="000E1B55"/>
    <w:rsid w:val="000E2D19"/>
    <w:rsid w:val="000E4779"/>
    <w:rsid w:val="000E53B8"/>
    <w:rsid w:val="000E5736"/>
    <w:rsid w:val="000E5E89"/>
    <w:rsid w:val="000E6A1A"/>
    <w:rsid w:val="000E712A"/>
    <w:rsid w:val="000E7401"/>
    <w:rsid w:val="000F10F5"/>
    <w:rsid w:val="000F1D8E"/>
    <w:rsid w:val="000F2309"/>
    <w:rsid w:val="000F3E06"/>
    <w:rsid w:val="000F5E26"/>
    <w:rsid w:val="000F75AE"/>
    <w:rsid w:val="000F77B2"/>
    <w:rsid w:val="000F794C"/>
    <w:rsid w:val="00100F1A"/>
    <w:rsid w:val="00101BE5"/>
    <w:rsid w:val="0010291D"/>
    <w:rsid w:val="00103A58"/>
    <w:rsid w:val="001050C7"/>
    <w:rsid w:val="00106893"/>
    <w:rsid w:val="001070CA"/>
    <w:rsid w:val="001070DD"/>
    <w:rsid w:val="00110389"/>
    <w:rsid w:val="00110CFD"/>
    <w:rsid w:val="00110ECF"/>
    <w:rsid w:val="001118CD"/>
    <w:rsid w:val="00111CC2"/>
    <w:rsid w:val="001125E4"/>
    <w:rsid w:val="001134C5"/>
    <w:rsid w:val="00113FD8"/>
    <w:rsid w:val="00114354"/>
    <w:rsid w:val="00114EF2"/>
    <w:rsid w:val="00115126"/>
    <w:rsid w:val="001172EE"/>
    <w:rsid w:val="00117D16"/>
    <w:rsid w:val="00121BEB"/>
    <w:rsid w:val="0012289F"/>
    <w:rsid w:val="00122D35"/>
    <w:rsid w:val="0012305E"/>
    <w:rsid w:val="0012375B"/>
    <w:rsid w:val="001237C9"/>
    <w:rsid w:val="00124130"/>
    <w:rsid w:val="00124528"/>
    <w:rsid w:val="001257BC"/>
    <w:rsid w:val="001306EF"/>
    <w:rsid w:val="0013195B"/>
    <w:rsid w:val="001338A6"/>
    <w:rsid w:val="00134F9F"/>
    <w:rsid w:val="00135073"/>
    <w:rsid w:val="001357B9"/>
    <w:rsid w:val="00136D2F"/>
    <w:rsid w:val="00136D72"/>
    <w:rsid w:val="00140300"/>
    <w:rsid w:val="0014059C"/>
    <w:rsid w:val="0014180E"/>
    <w:rsid w:val="001418B1"/>
    <w:rsid w:val="00143B99"/>
    <w:rsid w:val="001443DB"/>
    <w:rsid w:val="001444A7"/>
    <w:rsid w:val="00144ED1"/>
    <w:rsid w:val="001461CF"/>
    <w:rsid w:val="001466BF"/>
    <w:rsid w:val="00146B1B"/>
    <w:rsid w:val="0014713E"/>
    <w:rsid w:val="001514BC"/>
    <w:rsid w:val="00151994"/>
    <w:rsid w:val="001527B4"/>
    <w:rsid w:val="00155C27"/>
    <w:rsid w:val="00156EBD"/>
    <w:rsid w:val="00157543"/>
    <w:rsid w:val="00157627"/>
    <w:rsid w:val="00157BCE"/>
    <w:rsid w:val="00161F76"/>
    <w:rsid w:val="001626DF"/>
    <w:rsid w:val="0016714E"/>
    <w:rsid w:val="00167442"/>
    <w:rsid w:val="00167C36"/>
    <w:rsid w:val="00167C64"/>
    <w:rsid w:val="00170206"/>
    <w:rsid w:val="00171EBA"/>
    <w:rsid w:val="00172F93"/>
    <w:rsid w:val="00175476"/>
    <w:rsid w:val="00176276"/>
    <w:rsid w:val="00176AF4"/>
    <w:rsid w:val="00177C7B"/>
    <w:rsid w:val="00180944"/>
    <w:rsid w:val="00180AD4"/>
    <w:rsid w:val="00182426"/>
    <w:rsid w:val="00183AE6"/>
    <w:rsid w:val="001865EB"/>
    <w:rsid w:val="00186FE5"/>
    <w:rsid w:val="00191492"/>
    <w:rsid w:val="00191AC2"/>
    <w:rsid w:val="0019360E"/>
    <w:rsid w:val="0019386C"/>
    <w:rsid w:val="00193D6A"/>
    <w:rsid w:val="0019432C"/>
    <w:rsid w:val="0019482E"/>
    <w:rsid w:val="00195569"/>
    <w:rsid w:val="001959B5"/>
    <w:rsid w:val="00195B64"/>
    <w:rsid w:val="00195B69"/>
    <w:rsid w:val="00196E39"/>
    <w:rsid w:val="001970F4"/>
    <w:rsid w:val="0019716B"/>
    <w:rsid w:val="001972CA"/>
    <w:rsid w:val="00197731"/>
    <w:rsid w:val="001A07C1"/>
    <w:rsid w:val="001A0B59"/>
    <w:rsid w:val="001A0ED5"/>
    <w:rsid w:val="001A1376"/>
    <w:rsid w:val="001A2E30"/>
    <w:rsid w:val="001A403B"/>
    <w:rsid w:val="001A43A4"/>
    <w:rsid w:val="001A4BAF"/>
    <w:rsid w:val="001A6025"/>
    <w:rsid w:val="001A64A7"/>
    <w:rsid w:val="001A6D51"/>
    <w:rsid w:val="001A6F10"/>
    <w:rsid w:val="001A70A8"/>
    <w:rsid w:val="001A7554"/>
    <w:rsid w:val="001B0847"/>
    <w:rsid w:val="001B08FD"/>
    <w:rsid w:val="001B205D"/>
    <w:rsid w:val="001B2C7F"/>
    <w:rsid w:val="001B5924"/>
    <w:rsid w:val="001B5ED5"/>
    <w:rsid w:val="001C0F06"/>
    <w:rsid w:val="001C2445"/>
    <w:rsid w:val="001C2624"/>
    <w:rsid w:val="001C2751"/>
    <w:rsid w:val="001C2789"/>
    <w:rsid w:val="001C3EF2"/>
    <w:rsid w:val="001C65BC"/>
    <w:rsid w:val="001C67F1"/>
    <w:rsid w:val="001C792B"/>
    <w:rsid w:val="001D2006"/>
    <w:rsid w:val="001D2BAD"/>
    <w:rsid w:val="001D2DA5"/>
    <w:rsid w:val="001D4FD7"/>
    <w:rsid w:val="001D6B16"/>
    <w:rsid w:val="001D6F08"/>
    <w:rsid w:val="001D7CF0"/>
    <w:rsid w:val="001D7F80"/>
    <w:rsid w:val="001E0941"/>
    <w:rsid w:val="001E1070"/>
    <w:rsid w:val="001E11B0"/>
    <w:rsid w:val="001E1A01"/>
    <w:rsid w:val="001E2553"/>
    <w:rsid w:val="001E2C0F"/>
    <w:rsid w:val="001E3ED3"/>
    <w:rsid w:val="001E40CD"/>
    <w:rsid w:val="001E4933"/>
    <w:rsid w:val="001E66DF"/>
    <w:rsid w:val="001E6705"/>
    <w:rsid w:val="001E68B0"/>
    <w:rsid w:val="001E7E26"/>
    <w:rsid w:val="001F09A0"/>
    <w:rsid w:val="001F1958"/>
    <w:rsid w:val="001F1E25"/>
    <w:rsid w:val="001F3D89"/>
    <w:rsid w:val="001F423E"/>
    <w:rsid w:val="001F5993"/>
    <w:rsid w:val="001F7FBB"/>
    <w:rsid w:val="002003AC"/>
    <w:rsid w:val="0020075A"/>
    <w:rsid w:val="00201C4B"/>
    <w:rsid w:val="002027B7"/>
    <w:rsid w:val="0020357A"/>
    <w:rsid w:val="0020382B"/>
    <w:rsid w:val="002040DD"/>
    <w:rsid w:val="002046DC"/>
    <w:rsid w:val="00205004"/>
    <w:rsid w:val="00205179"/>
    <w:rsid w:val="002065C3"/>
    <w:rsid w:val="0020691D"/>
    <w:rsid w:val="00206EAE"/>
    <w:rsid w:val="0020746C"/>
    <w:rsid w:val="002074B7"/>
    <w:rsid w:val="00207C98"/>
    <w:rsid w:val="00207CFA"/>
    <w:rsid w:val="002113DB"/>
    <w:rsid w:val="00211A71"/>
    <w:rsid w:val="002129D6"/>
    <w:rsid w:val="00213D7C"/>
    <w:rsid w:val="0021575A"/>
    <w:rsid w:val="00215CAC"/>
    <w:rsid w:val="00216171"/>
    <w:rsid w:val="00217C84"/>
    <w:rsid w:val="00223B78"/>
    <w:rsid w:val="002248F9"/>
    <w:rsid w:val="0022498D"/>
    <w:rsid w:val="0022605F"/>
    <w:rsid w:val="00227934"/>
    <w:rsid w:val="002279E0"/>
    <w:rsid w:val="00227DC9"/>
    <w:rsid w:val="00231A21"/>
    <w:rsid w:val="00232B92"/>
    <w:rsid w:val="002346C0"/>
    <w:rsid w:val="00240737"/>
    <w:rsid w:val="002409A5"/>
    <w:rsid w:val="0024185F"/>
    <w:rsid w:val="00241E4B"/>
    <w:rsid w:val="002438CB"/>
    <w:rsid w:val="00243ADA"/>
    <w:rsid w:val="00244677"/>
    <w:rsid w:val="00245CBB"/>
    <w:rsid w:val="00245F2E"/>
    <w:rsid w:val="0024744E"/>
    <w:rsid w:val="00247890"/>
    <w:rsid w:val="00247A15"/>
    <w:rsid w:val="00247B90"/>
    <w:rsid w:val="0025031A"/>
    <w:rsid w:val="00250A33"/>
    <w:rsid w:val="00250B88"/>
    <w:rsid w:val="00250F95"/>
    <w:rsid w:val="002516F6"/>
    <w:rsid w:val="00251953"/>
    <w:rsid w:val="00252403"/>
    <w:rsid w:val="00252765"/>
    <w:rsid w:val="002538DE"/>
    <w:rsid w:val="00253BA8"/>
    <w:rsid w:val="00254C4B"/>
    <w:rsid w:val="00254D65"/>
    <w:rsid w:val="0025705C"/>
    <w:rsid w:val="00257D54"/>
    <w:rsid w:val="00257E45"/>
    <w:rsid w:val="00260A01"/>
    <w:rsid w:val="00260F3E"/>
    <w:rsid w:val="0026154A"/>
    <w:rsid w:val="002615E3"/>
    <w:rsid w:val="00262768"/>
    <w:rsid w:val="00262CB7"/>
    <w:rsid w:val="002635C5"/>
    <w:rsid w:val="00263AC9"/>
    <w:rsid w:val="00263BA1"/>
    <w:rsid w:val="002641FC"/>
    <w:rsid w:val="0026690B"/>
    <w:rsid w:val="00267AAC"/>
    <w:rsid w:val="0027302F"/>
    <w:rsid w:val="00275CB2"/>
    <w:rsid w:val="00276A87"/>
    <w:rsid w:val="00276F5F"/>
    <w:rsid w:val="0027729F"/>
    <w:rsid w:val="002773DD"/>
    <w:rsid w:val="00280A8B"/>
    <w:rsid w:val="002835DE"/>
    <w:rsid w:val="00283961"/>
    <w:rsid w:val="00285FF6"/>
    <w:rsid w:val="002864D5"/>
    <w:rsid w:val="00287E03"/>
    <w:rsid w:val="00293DF0"/>
    <w:rsid w:val="00294FF8"/>
    <w:rsid w:val="00295380"/>
    <w:rsid w:val="00295BDF"/>
    <w:rsid w:val="002964B1"/>
    <w:rsid w:val="002A1E09"/>
    <w:rsid w:val="002A3129"/>
    <w:rsid w:val="002A3A77"/>
    <w:rsid w:val="002A488B"/>
    <w:rsid w:val="002A5B53"/>
    <w:rsid w:val="002A78CC"/>
    <w:rsid w:val="002B03BD"/>
    <w:rsid w:val="002B180A"/>
    <w:rsid w:val="002B3009"/>
    <w:rsid w:val="002B3790"/>
    <w:rsid w:val="002B4AC1"/>
    <w:rsid w:val="002B5B99"/>
    <w:rsid w:val="002B6342"/>
    <w:rsid w:val="002B68DD"/>
    <w:rsid w:val="002B6A5B"/>
    <w:rsid w:val="002C076C"/>
    <w:rsid w:val="002C18A6"/>
    <w:rsid w:val="002C4B15"/>
    <w:rsid w:val="002C5031"/>
    <w:rsid w:val="002C7B11"/>
    <w:rsid w:val="002C7E5C"/>
    <w:rsid w:val="002D01DC"/>
    <w:rsid w:val="002D2BED"/>
    <w:rsid w:val="002D4D35"/>
    <w:rsid w:val="002D5414"/>
    <w:rsid w:val="002D6658"/>
    <w:rsid w:val="002D7A2E"/>
    <w:rsid w:val="002D7E13"/>
    <w:rsid w:val="002E00EB"/>
    <w:rsid w:val="002E08CD"/>
    <w:rsid w:val="002E136B"/>
    <w:rsid w:val="002E1A82"/>
    <w:rsid w:val="002E49A2"/>
    <w:rsid w:val="002E4C30"/>
    <w:rsid w:val="002E4E27"/>
    <w:rsid w:val="002E50D8"/>
    <w:rsid w:val="002E5F37"/>
    <w:rsid w:val="002E64C0"/>
    <w:rsid w:val="002F0BAC"/>
    <w:rsid w:val="002F0DD0"/>
    <w:rsid w:val="002F22C7"/>
    <w:rsid w:val="002F2B3B"/>
    <w:rsid w:val="002F2DB0"/>
    <w:rsid w:val="002F2FC0"/>
    <w:rsid w:val="002F3CC0"/>
    <w:rsid w:val="002F3F51"/>
    <w:rsid w:val="002F5B85"/>
    <w:rsid w:val="003012A8"/>
    <w:rsid w:val="00301A5E"/>
    <w:rsid w:val="003022AB"/>
    <w:rsid w:val="0030240C"/>
    <w:rsid w:val="00302578"/>
    <w:rsid w:val="003036E0"/>
    <w:rsid w:val="00305A20"/>
    <w:rsid w:val="003074F2"/>
    <w:rsid w:val="003078D6"/>
    <w:rsid w:val="00311462"/>
    <w:rsid w:val="00312158"/>
    <w:rsid w:val="00312853"/>
    <w:rsid w:val="00312992"/>
    <w:rsid w:val="00316461"/>
    <w:rsid w:val="003168B3"/>
    <w:rsid w:val="00317189"/>
    <w:rsid w:val="0032147E"/>
    <w:rsid w:val="003229D6"/>
    <w:rsid w:val="00324E2B"/>
    <w:rsid w:val="00325A10"/>
    <w:rsid w:val="00325A36"/>
    <w:rsid w:val="00325D0F"/>
    <w:rsid w:val="00325F39"/>
    <w:rsid w:val="00325F53"/>
    <w:rsid w:val="0032650F"/>
    <w:rsid w:val="003277CD"/>
    <w:rsid w:val="00327CF5"/>
    <w:rsid w:val="003327A9"/>
    <w:rsid w:val="0033498B"/>
    <w:rsid w:val="0033559F"/>
    <w:rsid w:val="003366B7"/>
    <w:rsid w:val="003376C5"/>
    <w:rsid w:val="00337AAA"/>
    <w:rsid w:val="00337C48"/>
    <w:rsid w:val="0034004C"/>
    <w:rsid w:val="00340351"/>
    <w:rsid w:val="00340462"/>
    <w:rsid w:val="00340E27"/>
    <w:rsid w:val="0034144C"/>
    <w:rsid w:val="003429B8"/>
    <w:rsid w:val="00344570"/>
    <w:rsid w:val="003462C7"/>
    <w:rsid w:val="0034684C"/>
    <w:rsid w:val="00346896"/>
    <w:rsid w:val="00347E23"/>
    <w:rsid w:val="00350802"/>
    <w:rsid w:val="00350D6A"/>
    <w:rsid w:val="00355505"/>
    <w:rsid w:val="00355800"/>
    <w:rsid w:val="00355FB7"/>
    <w:rsid w:val="003563CE"/>
    <w:rsid w:val="00356E26"/>
    <w:rsid w:val="0035768E"/>
    <w:rsid w:val="00357DB8"/>
    <w:rsid w:val="003600EC"/>
    <w:rsid w:val="00360778"/>
    <w:rsid w:val="00362888"/>
    <w:rsid w:val="003628A7"/>
    <w:rsid w:val="003636ED"/>
    <w:rsid w:val="003650F3"/>
    <w:rsid w:val="00366A43"/>
    <w:rsid w:val="00366B86"/>
    <w:rsid w:val="00366F2D"/>
    <w:rsid w:val="00366FC1"/>
    <w:rsid w:val="0036713D"/>
    <w:rsid w:val="00367840"/>
    <w:rsid w:val="00367CE9"/>
    <w:rsid w:val="00370041"/>
    <w:rsid w:val="00372F99"/>
    <w:rsid w:val="0037328F"/>
    <w:rsid w:val="00373484"/>
    <w:rsid w:val="0037389A"/>
    <w:rsid w:val="003738BA"/>
    <w:rsid w:val="00374793"/>
    <w:rsid w:val="003750FF"/>
    <w:rsid w:val="003751D8"/>
    <w:rsid w:val="00375665"/>
    <w:rsid w:val="00375DFC"/>
    <w:rsid w:val="00377BEE"/>
    <w:rsid w:val="003805A7"/>
    <w:rsid w:val="00380A65"/>
    <w:rsid w:val="00380E27"/>
    <w:rsid w:val="003831A4"/>
    <w:rsid w:val="00385195"/>
    <w:rsid w:val="00385656"/>
    <w:rsid w:val="00385F2E"/>
    <w:rsid w:val="00386420"/>
    <w:rsid w:val="00386479"/>
    <w:rsid w:val="00391E17"/>
    <w:rsid w:val="003920A0"/>
    <w:rsid w:val="003927C2"/>
    <w:rsid w:val="00392E98"/>
    <w:rsid w:val="003937A5"/>
    <w:rsid w:val="003951D5"/>
    <w:rsid w:val="0039642E"/>
    <w:rsid w:val="003966B5"/>
    <w:rsid w:val="003A0D38"/>
    <w:rsid w:val="003A507D"/>
    <w:rsid w:val="003A5343"/>
    <w:rsid w:val="003A5B31"/>
    <w:rsid w:val="003A715B"/>
    <w:rsid w:val="003A7E7F"/>
    <w:rsid w:val="003B0026"/>
    <w:rsid w:val="003B0C45"/>
    <w:rsid w:val="003B145B"/>
    <w:rsid w:val="003B1BAD"/>
    <w:rsid w:val="003B2C30"/>
    <w:rsid w:val="003B427D"/>
    <w:rsid w:val="003B4B75"/>
    <w:rsid w:val="003B5EE1"/>
    <w:rsid w:val="003B63CF"/>
    <w:rsid w:val="003B6487"/>
    <w:rsid w:val="003B64A8"/>
    <w:rsid w:val="003B6B7C"/>
    <w:rsid w:val="003B7031"/>
    <w:rsid w:val="003C04B1"/>
    <w:rsid w:val="003C0956"/>
    <w:rsid w:val="003C0B78"/>
    <w:rsid w:val="003C0E60"/>
    <w:rsid w:val="003C22EC"/>
    <w:rsid w:val="003C3744"/>
    <w:rsid w:val="003C44F1"/>
    <w:rsid w:val="003C5781"/>
    <w:rsid w:val="003C65F4"/>
    <w:rsid w:val="003C72DD"/>
    <w:rsid w:val="003C7C7B"/>
    <w:rsid w:val="003D0307"/>
    <w:rsid w:val="003D137E"/>
    <w:rsid w:val="003D252C"/>
    <w:rsid w:val="003D25A7"/>
    <w:rsid w:val="003D3420"/>
    <w:rsid w:val="003D597C"/>
    <w:rsid w:val="003D5E15"/>
    <w:rsid w:val="003D6542"/>
    <w:rsid w:val="003D7466"/>
    <w:rsid w:val="003D7F33"/>
    <w:rsid w:val="003E0B4D"/>
    <w:rsid w:val="003E1696"/>
    <w:rsid w:val="003E1D75"/>
    <w:rsid w:val="003E27F5"/>
    <w:rsid w:val="003E2EF3"/>
    <w:rsid w:val="003E44A7"/>
    <w:rsid w:val="003E5046"/>
    <w:rsid w:val="003E5C46"/>
    <w:rsid w:val="003E6126"/>
    <w:rsid w:val="003F02E6"/>
    <w:rsid w:val="003F109A"/>
    <w:rsid w:val="003F16E5"/>
    <w:rsid w:val="003F59A5"/>
    <w:rsid w:val="003F64E5"/>
    <w:rsid w:val="003F6B4C"/>
    <w:rsid w:val="003F6C22"/>
    <w:rsid w:val="003F77E7"/>
    <w:rsid w:val="00400B3F"/>
    <w:rsid w:val="004014D3"/>
    <w:rsid w:val="00401A78"/>
    <w:rsid w:val="00402012"/>
    <w:rsid w:val="00402806"/>
    <w:rsid w:val="004068FC"/>
    <w:rsid w:val="00410718"/>
    <w:rsid w:val="004119A3"/>
    <w:rsid w:val="00411DDB"/>
    <w:rsid w:val="0041206B"/>
    <w:rsid w:val="00413A98"/>
    <w:rsid w:val="00414AD3"/>
    <w:rsid w:val="004168B1"/>
    <w:rsid w:val="00421155"/>
    <w:rsid w:val="00422486"/>
    <w:rsid w:val="00422983"/>
    <w:rsid w:val="004236C6"/>
    <w:rsid w:val="004239DE"/>
    <w:rsid w:val="004251A3"/>
    <w:rsid w:val="00426EF0"/>
    <w:rsid w:val="00426F47"/>
    <w:rsid w:val="0043217C"/>
    <w:rsid w:val="00432442"/>
    <w:rsid w:val="0043313D"/>
    <w:rsid w:val="00434C7C"/>
    <w:rsid w:val="00437139"/>
    <w:rsid w:val="00437232"/>
    <w:rsid w:val="00437660"/>
    <w:rsid w:val="004401BB"/>
    <w:rsid w:val="00441F90"/>
    <w:rsid w:val="004431B5"/>
    <w:rsid w:val="00443427"/>
    <w:rsid w:val="00444161"/>
    <w:rsid w:val="00444179"/>
    <w:rsid w:val="00444888"/>
    <w:rsid w:val="00444CA6"/>
    <w:rsid w:val="0044692D"/>
    <w:rsid w:val="00446B9C"/>
    <w:rsid w:val="00452352"/>
    <w:rsid w:val="004525BF"/>
    <w:rsid w:val="00452AFB"/>
    <w:rsid w:val="004538CE"/>
    <w:rsid w:val="00453B80"/>
    <w:rsid w:val="00453FA0"/>
    <w:rsid w:val="00455851"/>
    <w:rsid w:val="00455B6B"/>
    <w:rsid w:val="00455D43"/>
    <w:rsid w:val="004573EA"/>
    <w:rsid w:val="004576CB"/>
    <w:rsid w:val="004601FE"/>
    <w:rsid w:val="00460400"/>
    <w:rsid w:val="00460CAF"/>
    <w:rsid w:val="00460D45"/>
    <w:rsid w:val="00461B20"/>
    <w:rsid w:val="00461D93"/>
    <w:rsid w:val="00461F11"/>
    <w:rsid w:val="004627DE"/>
    <w:rsid w:val="00462A26"/>
    <w:rsid w:val="00463DDF"/>
    <w:rsid w:val="00463EA6"/>
    <w:rsid w:val="00464817"/>
    <w:rsid w:val="00467EF1"/>
    <w:rsid w:val="00474107"/>
    <w:rsid w:val="00476587"/>
    <w:rsid w:val="00476ED6"/>
    <w:rsid w:val="00476F06"/>
    <w:rsid w:val="00477945"/>
    <w:rsid w:val="00481DC9"/>
    <w:rsid w:val="00481F87"/>
    <w:rsid w:val="004821C5"/>
    <w:rsid w:val="0048272B"/>
    <w:rsid w:val="00482B2F"/>
    <w:rsid w:val="004837FB"/>
    <w:rsid w:val="00484556"/>
    <w:rsid w:val="00487CB4"/>
    <w:rsid w:val="0049168C"/>
    <w:rsid w:val="00491916"/>
    <w:rsid w:val="00492CC6"/>
    <w:rsid w:val="00493340"/>
    <w:rsid w:val="004936FE"/>
    <w:rsid w:val="00496A79"/>
    <w:rsid w:val="00496E99"/>
    <w:rsid w:val="00497497"/>
    <w:rsid w:val="0049772F"/>
    <w:rsid w:val="00497A40"/>
    <w:rsid w:val="00497AF1"/>
    <w:rsid w:val="004A0A12"/>
    <w:rsid w:val="004A14A5"/>
    <w:rsid w:val="004A23B6"/>
    <w:rsid w:val="004A3618"/>
    <w:rsid w:val="004A46FB"/>
    <w:rsid w:val="004A4F4B"/>
    <w:rsid w:val="004A5A47"/>
    <w:rsid w:val="004A6E84"/>
    <w:rsid w:val="004A7C28"/>
    <w:rsid w:val="004B3944"/>
    <w:rsid w:val="004B40D6"/>
    <w:rsid w:val="004B444D"/>
    <w:rsid w:val="004C179C"/>
    <w:rsid w:val="004C3F00"/>
    <w:rsid w:val="004C4A77"/>
    <w:rsid w:val="004C5342"/>
    <w:rsid w:val="004C596B"/>
    <w:rsid w:val="004C6637"/>
    <w:rsid w:val="004D0FC1"/>
    <w:rsid w:val="004D30C9"/>
    <w:rsid w:val="004D3AB5"/>
    <w:rsid w:val="004D5030"/>
    <w:rsid w:val="004D6BD0"/>
    <w:rsid w:val="004E0D45"/>
    <w:rsid w:val="004E36BF"/>
    <w:rsid w:val="004E3FC1"/>
    <w:rsid w:val="004E4816"/>
    <w:rsid w:val="004E542D"/>
    <w:rsid w:val="004E544A"/>
    <w:rsid w:val="004E5D27"/>
    <w:rsid w:val="004E5F88"/>
    <w:rsid w:val="004E68C2"/>
    <w:rsid w:val="004E6D69"/>
    <w:rsid w:val="004F0E24"/>
    <w:rsid w:val="004F2D04"/>
    <w:rsid w:val="004F3142"/>
    <w:rsid w:val="004F3343"/>
    <w:rsid w:val="004F3897"/>
    <w:rsid w:val="004F4C42"/>
    <w:rsid w:val="004F5956"/>
    <w:rsid w:val="004F6D90"/>
    <w:rsid w:val="004F6E77"/>
    <w:rsid w:val="004F7810"/>
    <w:rsid w:val="004F79F8"/>
    <w:rsid w:val="0050005C"/>
    <w:rsid w:val="00501FC6"/>
    <w:rsid w:val="005025B2"/>
    <w:rsid w:val="00504425"/>
    <w:rsid w:val="00507D6C"/>
    <w:rsid w:val="00510C5E"/>
    <w:rsid w:val="0051138B"/>
    <w:rsid w:val="00511593"/>
    <w:rsid w:val="00512452"/>
    <w:rsid w:val="005146E9"/>
    <w:rsid w:val="005175AA"/>
    <w:rsid w:val="005205DD"/>
    <w:rsid w:val="00520674"/>
    <w:rsid w:val="0052069E"/>
    <w:rsid w:val="005241E2"/>
    <w:rsid w:val="00524FE3"/>
    <w:rsid w:val="00526D6E"/>
    <w:rsid w:val="005308DB"/>
    <w:rsid w:val="00532C9A"/>
    <w:rsid w:val="00533D74"/>
    <w:rsid w:val="00535AAB"/>
    <w:rsid w:val="005360DF"/>
    <w:rsid w:val="00536AE6"/>
    <w:rsid w:val="00536F5F"/>
    <w:rsid w:val="005373C4"/>
    <w:rsid w:val="005409B3"/>
    <w:rsid w:val="00545795"/>
    <w:rsid w:val="005457A2"/>
    <w:rsid w:val="00546985"/>
    <w:rsid w:val="00546ACD"/>
    <w:rsid w:val="00546E2D"/>
    <w:rsid w:val="00547939"/>
    <w:rsid w:val="00547C75"/>
    <w:rsid w:val="0055040E"/>
    <w:rsid w:val="00551E87"/>
    <w:rsid w:val="00554580"/>
    <w:rsid w:val="00554FC4"/>
    <w:rsid w:val="00556073"/>
    <w:rsid w:val="00556370"/>
    <w:rsid w:val="00557086"/>
    <w:rsid w:val="00557398"/>
    <w:rsid w:val="005576B0"/>
    <w:rsid w:val="00560961"/>
    <w:rsid w:val="00560BDB"/>
    <w:rsid w:val="00561E61"/>
    <w:rsid w:val="0056283C"/>
    <w:rsid w:val="00562EA2"/>
    <w:rsid w:val="0056399E"/>
    <w:rsid w:val="00563DE2"/>
    <w:rsid w:val="00566272"/>
    <w:rsid w:val="00567200"/>
    <w:rsid w:val="00571346"/>
    <w:rsid w:val="00571951"/>
    <w:rsid w:val="00571FA1"/>
    <w:rsid w:val="00572F75"/>
    <w:rsid w:val="00573C5C"/>
    <w:rsid w:val="0057461C"/>
    <w:rsid w:val="0057521E"/>
    <w:rsid w:val="005768C0"/>
    <w:rsid w:val="0057771B"/>
    <w:rsid w:val="00582FF9"/>
    <w:rsid w:val="005839D4"/>
    <w:rsid w:val="00583C40"/>
    <w:rsid w:val="00584E16"/>
    <w:rsid w:val="00586980"/>
    <w:rsid w:val="00586AC0"/>
    <w:rsid w:val="00587287"/>
    <w:rsid w:val="00587595"/>
    <w:rsid w:val="005877CA"/>
    <w:rsid w:val="00590246"/>
    <w:rsid w:val="0059147E"/>
    <w:rsid w:val="00592550"/>
    <w:rsid w:val="00592CE3"/>
    <w:rsid w:val="00593113"/>
    <w:rsid w:val="00593528"/>
    <w:rsid w:val="0059373D"/>
    <w:rsid w:val="0059424F"/>
    <w:rsid w:val="005954FB"/>
    <w:rsid w:val="00596C84"/>
    <w:rsid w:val="005A0722"/>
    <w:rsid w:val="005A29FC"/>
    <w:rsid w:val="005A3C0D"/>
    <w:rsid w:val="005A6F52"/>
    <w:rsid w:val="005A7636"/>
    <w:rsid w:val="005A7B3C"/>
    <w:rsid w:val="005B0A2E"/>
    <w:rsid w:val="005B0F8F"/>
    <w:rsid w:val="005B123E"/>
    <w:rsid w:val="005B1DCC"/>
    <w:rsid w:val="005B27CF"/>
    <w:rsid w:val="005B3C23"/>
    <w:rsid w:val="005B3CC9"/>
    <w:rsid w:val="005B4DAB"/>
    <w:rsid w:val="005B7D32"/>
    <w:rsid w:val="005C0264"/>
    <w:rsid w:val="005C05C0"/>
    <w:rsid w:val="005C1019"/>
    <w:rsid w:val="005C1A8E"/>
    <w:rsid w:val="005C1FA3"/>
    <w:rsid w:val="005C2BC6"/>
    <w:rsid w:val="005C2BEA"/>
    <w:rsid w:val="005C3433"/>
    <w:rsid w:val="005C3E44"/>
    <w:rsid w:val="005C3EF2"/>
    <w:rsid w:val="005C457B"/>
    <w:rsid w:val="005C469C"/>
    <w:rsid w:val="005C5BF8"/>
    <w:rsid w:val="005C5C2A"/>
    <w:rsid w:val="005D02A2"/>
    <w:rsid w:val="005D11A9"/>
    <w:rsid w:val="005D1F86"/>
    <w:rsid w:val="005D2776"/>
    <w:rsid w:val="005D2A7B"/>
    <w:rsid w:val="005D3839"/>
    <w:rsid w:val="005D45F0"/>
    <w:rsid w:val="005D4B10"/>
    <w:rsid w:val="005D4FA1"/>
    <w:rsid w:val="005D547A"/>
    <w:rsid w:val="005D5DA8"/>
    <w:rsid w:val="005D642D"/>
    <w:rsid w:val="005D64AA"/>
    <w:rsid w:val="005D7BA9"/>
    <w:rsid w:val="005E015F"/>
    <w:rsid w:val="005E06CD"/>
    <w:rsid w:val="005E1A41"/>
    <w:rsid w:val="005E1B14"/>
    <w:rsid w:val="005E201C"/>
    <w:rsid w:val="005E2B3B"/>
    <w:rsid w:val="005E2D19"/>
    <w:rsid w:val="005E4D89"/>
    <w:rsid w:val="005E5377"/>
    <w:rsid w:val="005E737F"/>
    <w:rsid w:val="005F0A70"/>
    <w:rsid w:val="005F0D67"/>
    <w:rsid w:val="005F124F"/>
    <w:rsid w:val="005F15BD"/>
    <w:rsid w:val="005F1E8C"/>
    <w:rsid w:val="005F285F"/>
    <w:rsid w:val="005F28DB"/>
    <w:rsid w:val="005F3D59"/>
    <w:rsid w:val="005F5059"/>
    <w:rsid w:val="005F756D"/>
    <w:rsid w:val="00601A6A"/>
    <w:rsid w:val="006027CA"/>
    <w:rsid w:val="00602F05"/>
    <w:rsid w:val="00603E66"/>
    <w:rsid w:val="006042B8"/>
    <w:rsid w:val="006045D1"/>
    <w:rsid w:val="006052E5"/>
    <w:rsid w:val="00605D0B"/>
    <w:rsid w:val="0060672E"/>
    <w:rsid w:val="006067FD"/>
    <w:rsid w:val="00610132"/>
    <w:rsid w:val="00610223"/>
    <w:rsid w:val="006114FD"/>
    <w:rsid w:val="0061198E"/>
    <w:rsid w:val="00611A0D"/>
    <w:rsid w:val="006121A2"/>
    <w:rsid w:val="006153D6"/>
    <w:rsid w:val="00615856"/>
    <w:rsid w:val="00616693"/>
    <w:rsid w:val="006169CF"/>
    <w:rsid w:val="00616F31"/>
    <w:rsid w:val="00617282"/>
    <w:rsid w:val="00617B35"/>
    <w:rsid w:val="00620CE5"/>
    <w:rsid w:val="00621184"/>
    <w:rsid w:val="00622D9B"/>
    <w:rsid w:val="00623358"/>
    <w:rsid w:val="006233F0"/>
    <w:rsid w:val="00623AE8"/>
    <w:rsid w:val="00623B4C"/>
    <w:rsid w:val="006244CB"/>
    <w:rsid w:val="00626811"/>
    <w:rsid w:val="00626D77"/>
    <w:rsid w:val="0063142A"/>
    <w:rsid w:val="0063251C"/>
    <w:rsid w:val="006339B1"/>
    <w:rsid w:val="006339C6"/>
    <w:rsid w:val="00633DCB"/>
    <w:rsid w:val="0063545B"/>
    <w:rsid w:val="00637517"/>
    <w:rsid w:val="006377E3"/>
    <w:rsid w:val="00640CAF"/>
    <w:rsid w:val="00642241"/>
    <w:rsid w:val="006433E1"/>
    <w:rsid w:val="00643958"/>
    <w:rsid w:val="00644348"/>
    <w:rsid w:val="00644487"/>
    <w:rsid w:val="00646D1E"/>
    <w:rsid w:val="00647A02"/>
    <w:rsid w:val="00647EBF"/>
    <w:rsid w:val="00647F9B"/>
    <w:rsid w:val="00651CE6"/>
    <w:rsid w:val="00652024"/>
    <w:rsid w:val="00653DAA"/>
    <w:rsid w:val="00654C80"/>
    <w:rsid w:val="0065587A"/>
    <w:rsid w:val="00655D62"/>
    <w:rsid w:val="00656107"/>
    <w:rsid w:val="00656871"/>
    <w:rsid w:val="00661299"/>
    <w:rsid w:val="0066192F"/>
    <w:rsid w:val="00661B3E"/>
    <w:rsid w:val="006633B3"/>
    <w:rsid w:val="00664442"/>
    <w:rsid w:val="006648FB"/>
    <w:rsid w:val="006661E6"/>
    <w:rsid w:val="0066741C"/>
    <w:rsid w:val="006706F3"/>
    <w:rsid w:val="006718C0"/>
    <w:rsid w:val="00671A5A"/>
    <w:rsid w:val="00671FEB"/>
    <w:rsid w:val="0067203F"/>
    <w:rsid w:val="0067225A"/>
    <w:rsid w:val="00672C0E"/>
    <w:rsid w:val="00673013"/>
    <w:rsid w:val="006730A6"/>
    <w:rsid w:val="00673BD1"/>
    <w:rsid w:val="00673CAE"/>
    <w:rsid w:val="006743D6"/>
    <w:rsid w:val="006773B1"/>
    <w:rsid w:val="006801F4"/>
    <w:rsid w:val="006805C3"/>
    <w:rsid w:val="00680AE7"/>
    <w:rsid w:val="006814DC"/>
    <w:rsid w:val="00681FFC"/>
    <w:rsid w:val="006858BC"/>
    <w:rsid w:val="00685B77"/>
    <w:rsid w:val="006866E8"/>
    <w:rsid w:val="006868EC"/>
    <w:rsid w:val="00686C1A"/>
    <w:rsid w:val="00686DBB"/>
    <w:rsid w:val="00690F63"/>
    <w:rsid w:val="0069227A"/>
    <w:rsid w:val="006930FA"/>
    <w:rsid w:val="006933BF"/>
    <w:rsid w:val="0069357E"/>
    <w:rsid w:val="00693670"/>
    <w:rsid w:val="00693E97"/>
    <w:rsid w:val="00695C15"/>
    <w:rsid w:val="00697136"/>
    <w:rsid w:val="006A0556"/>
    <w:rsid w:val="006A0CAD"/>
    <w:rsid w:val="006A109F"/>
    <w:rsid w:val="006A1561"/>
    <w:rsid w:val="006A2005"/>
    <w:rsid w:val="006A210E"/>
    <w:rsid w:val="006A3A90"/>
    <w:rsid w:val="006A3D57"/>
    <w:rsid w:val="006A471B"/>
    <w:rsid w:val="006A7267"/>
    <w:rsid w:val="006B0A65"/>
    <w:rsid w:val="006B0DE4"/>
    <w:rsid w:val="006B14C5"/>
    <w:rsid w:val="006B1DB9"/>
    <w:rsid w:val="006B5D73"/>
    <w:rsid w:val="006B6847"/>
    <w:rsid w:val="006C05A0"/>
    <w:rsid w:val="006C231F"/>
    <w:rsid w:val="006C3144"/>
    <w:rsid w:val="006C3400"/>
    <w:rsid w:val="006C3969"/>
    <w:rsid w:val="006C47FC"/>
    <w:rsid w:val="006C49B1"/>
    <w:rsid w:val="006C5552"/>
    <w:rsid w:val="006C62C7"/>
    <w:rsid w:val="006C690E"/>
    <w:rsid w:val="006C6C81"/>
    <w:rsid w:val="006C714E"/>
    <w:rsid w:val="006C7564"/>
    <w:rsid w:val="006C7FEF"/>
    <w:rsid w:val="006D0E31"/>
    <w:rsid w:val="006D2361"/>
    <w:rsid w:val="006D276F"/>
    <w:rsid w:val="006D31AB"/>
    <w:rsid w:val="006D33F7"/>
    <w:rsid w:val="006D35B4"/>
    <w:rsid w:val="006D3C8E"/>
    <w:rsid w:val="006D421D"/>
    <w:rsid w:val="006D4F8B"/>
    <w:rsid w:val="006D5309"/>
    <w:rsid w:val="006D5658"/>
    <w:rsid w:val="006D6DAC"/>
    <w:rsid w:val="006D7441"/>
    <w:rsid w:val="006E0CEA"/>
    <w:rsid w:val="006E1C5A"/>
    <w:rsid w:val="006E26CA"/>
    <w:rsid w:val="006E511A"/>
    <w:rsid w:val="006E5832"/>
    <w:rsid w:val="006E6430"/>
    <w:rsid w:val="006F065A"/>
    <w:rsid w:val="006F0E5F"/>
    <w:rsid w:val="006F3138"/>
    <w:rsid w:val="006F3E3F"/>
    <w:rsid w:val="006F4805"/>
    <w:rsid w:val="006F514E"/>
    <w:rsid w:val="006F57B4"/>
    <w:rsid w:val="006F597F"/>
    <w:rsid w:val="006F7E25"/>
    <w:rsid w:val="00700B2D"/>
    <w:rsid w:val="00700F58"/>
    <w:rsid w:val="007019CB"/>
    <w:rsid w:val="007021D3"/>
    <w:rsid w:val="00702F1A"/>
    <w:rsid w:val="0070309B"/>
    <w:rsid w:val="007038BA"/>
    <w:rsid w:val="00703D6C"/>
    <w:rsid w:val="007040D1"/>
    <w:rsid w:val="00706A74"/>
    <w:rsid w:val="00706D79"/>
    <w:rsid w:val="00707578"/>
    <w:rsid w:val="0071071C"/>
    <w:rsid w:val="007109D6"/>
    <w:rsid w:val="0071131D"/>
    <w:rsid w:val="00711633"/>
    <w:rsid w:val="00711E8B"/>
    <w:rsid w:val="00712DC1"/>
    <w:rsid w:val="00714449"/>
    <w:rsid w:val="00715914"/>
    <w:rsid w:val="00721E9D"/>
    <w:rsid w:val="007222E1"/>
    <w:rsid w:val="00722851"/>
    <w:rsid w:val="00723121"/>
    <w:rsid w:val="007232FE"/>
    <w:rsid w:val="0072365D"/>
    <w:rsid w:val="007241DF"/>
    <w:rsid w:val="007245B6"/>
    <w:rsid w:val="0073047B"/>
    <w:rsid w:val="00734235"/>
    <w:rsid w:val="007346A1"/>
    <w:rsid w:val="007348C5"/>
    <w:rsid w:val="00735DAB"/>
    <w:rsid w:val="007364C7"/>
    <w:rsid w:val="00736F7F"/>
    <w:rsid w:val="00736F82"/>
    <w:rsid w:val="0073770D"/>
    <w:rsid w:val="00737D54"/>
    <w:rsid w:val="0074133C"/>
    <w:rsid w:val="00743D08"/>
    <w:rsid w:val="00744516"/>
    <w:rsid w:val="00744732"/>
    <w:rsid w:val="00744B37"/>
    <w:rsid w:val="00744CEC"/>
    <w:rsid w:val="0074509A"/>
    <w:rsid w:val="00745236"/>
    <w:rsid w:val="007452C2"/>
    <w:rsid w:val="00745B65"/>
    <w:rsid w:val="0074646A"/>
    <w:rsid w:val="007503B1"/>
    <w:rsid w:val="007510C4"/>
    <w:rsid w:val="0075227A"/>
    <w:rsid w:val="007529B9"/>
    <w:rsid w:val="0075334E"/>
    <w:rsid w:val="00754B23"/>
    <w:rsid w:val="00755682"/>
    <w:rsid w:val="00756772"/>
    <w:rsid w:val="00756C46"/>
    <w:rsid w:val="00757090"/>
    <w:rsid w:val="007610BA"/>
    <w:rsid w:val="00762017"/>
    <w:rsid w:val="00762040"/>
    <w:rsid w:val="00762A7C"/>
    <w:rsid w:val="00763AE8"/>
    <w:rsid w:val="007641B1"/>
    <w:rsid w:val="007646C2"/>
    <w:rsid w:val="007663BA"/>
    <w:rsid w:val="00766843"/>
    <w:rsid w:val="00766BBC"/>
    <w:rsid w:val="00766F9F"/>
    <w:rsid w:val="0077022C"/>
    <w:rsid w:val="007707C2"/>
    <w:rsid w:val="00771B23"/>
    <w:rsid w:val="007723AD"/>
    <w:rsid w:val="00772F94"/>
    <w:rsid w:val="00775358"/>
    <w:rsid w:val="00776D2D"/>
    <w:rsid w:val="007803C6"/>
    <w:rsid w:val="00781D93"/>
    <w:rsid w:val="00782F47"/>
    <w:rsid w:val="007830DE"/>
    <w:rsid w:val="00783289"/>
    <w:rsid w:val="00783ACC"/>
    <w:rsid w:val="00784E7F"/>
    <w:rsid w:val="0078655A"/>
    <w:rsid w:val="007869F5"/>
    <w:rsid w:val="00786F75"/>
    <w:rsid w:val="007870E2"/>
    <w:rsid w:val="007918F7"/>
    <w:rsid w:val="00794F02"/>
    <w:rsid w:val="00795FDE"/>
    <w:rsid w:val="0079611B"/>
    <w:rsid w:val="00796403"/>
    <w:rsid w:val="00796FA1"/>
    <w:rsid w:val="00797304"/>
    <w:rsid w:val="007A0202"/>
    <w:rsid w:val="007A1A65"/>
    <w:rsid w:val="007A1AA9"/>
    <w:rsid w:val="007A2731"/>
    <w:rsid w:val="007A2E27"/>
    <w:rsid w:val="007A4C12"/>
    <w:rsid w:val="007A4D19"/>
    <w:rsid w:val="007A4DB9"/>
    <w:rsid w:val="007A6160"/>
    <w:rsid w:val="007A72AA"/>
    <w:rsid w:val="007B0539"/>
    <w:rsid w:val="007B1A45"/>
    <w:rsid w:val="007B2275"/>
    <w:rsid w:val="007B256A"/>
    <w:rsid w:val="007B25BC"/>
    <w:rsid w:val="007B2B54"/>
    <w:rsid w:val="007B2C8C"/>
    <w:rsid w:val="007B4F7A"/>
    <w:rsid w:val="007B514D"/>
    <w:rsid w:val="007B6334"/>
    <w:rsid w:val="007B771B"/>
    <w:rsid w:val="007C14F3"/>
    <w:rsid w:val="007C3070"/>
    <w:rsid w:val="007C35E3"/>
    <w:rsid w:val="007C3EFD"/>
    <w:rsid w:val="007C41CE"/>
    <w:rsid w:val="007C495C"/>
    <w:rsid w:val="007C5209"/>
    <w:rsid w:val="007C5C1B"/>
    <w:rsid w:val="007C7341"/>
    <w:rsid w:val="007C79A7"/>
    <w:rsid w:val="007C7FB9"/>
    <w:rsid w:val="007D1311"/>
    <w:rsid w:val="007D208D"/>
    <w:rsid w:val="007D229E"/>
    <w:rsid w:val="007D444D"/>
    <w:rsid w:val="007D4A7F"/>
    <w:rsid w:val="007D587C"/>
    <w:rsid w:val="007D7C9F"/>
    <w:rsid w:val="007E0531"/>
    <w:rsid w:val="007E1582"/>
    <w:rsid w:val="007E1667"/>
    <w:rsid w:val="007E1D27"/>
    <w:rsid w:val="007E299F"/>
    <w:rsid w:val="007E4337"/>
    <w:rsid w:val="007E49DC"/>
    <w:rsid w:val="007E4F3A"/>
    <w:rsid w:val="007E5484"/>
    <w:rsid w:val="007E5FC3"/>
    <w:rsid w:val="007E6C5F"/>
    <w:rsid w:val="007F1AC3"/>
    <w:rsid w:val="007F1D13"/>
    <w:rsid w:val="007F20FF"/>
    <w:rsid w:val="007F2659"/>
    <w:rsid w:val="007F4203"/>
    <w:rsid w:val="007F5BFC"/>
    <w:rsid w:val="007F6877"/>
    <w:rsid w:val="007F6C9F"/>
    <w:rsid w:val="007F6D83"/>
    <w:rsid w:val="007F7858"/>
    <w:rsid w:val="00801273"/>
    <w:rsid w:val="00801562"/>
    <w:rsid w:val="00801E15"/>
    <w:rsid w:val="00803DE8"/>
    <w:rsid w:val="008052E8"/>
    <w:rsid w:val="008066DC"/>
    <w:rsid w:val="00806F50"/>
    <w:rsid w:val="00810157"/>
    <w:rsid w:val="00810AE5"/>
    <w:rsid w:val="00810EB7"/>
    <w:rsid w:val="008114AD"/>
    <w:rsid w:val="00812093"/>
    <w:rsid w:val="00812AB4"/>
    <w:rsid w:val="00812EFC"/>
    <w:rsid w:val="0081500D"/>
    <w:rsid w:val="00815479"/>
    <w:rsid w:val="0081786B"/>
    <w:rsid w:val="00817D9E"/>
    <w:rsid w:val="00820D43"/>
    <w:rsid w:val="00821957"/>
    <w:rsid w:val="00824348"/>
    <w:rsid w:val="008256F8"/>
    <w:rsid w:val="00825BD6"/>
    <w:rsid w:val="008264A5"/>
    <w:rsid w:val="00827B20"/>
    <w:rsid w:val="00830EC9"/>
    <w:rsid w:val="00831E8A"/>
    <w:rsid w:val="008325FC"/>
    <w:rsid w:val="00832DC0"/>
    <w:rsid w:val="00832FDA"/>
    <w:rsid w:val="00836334"/>
    <w:rsid w:val="0083647D"/>
    <w:rsid w:val="00836C20"/>
    <w:rsid w:val="00840872"/>
    <w:rsid w:val="00842292"/>
    <w:rsid w:val="00844A47"/>
    <w:rsid w:val="008464B1"/>
    <w:rsid w:val="00847D24"/>
    <w:rsid w:val="00847F9E"/>
    <w:rsid w:val="0085024C"/>
    <w:rsid w:val="00850ECE"/>
    <w:rsid w:val="0085258D"/>
    <w:rsid w:val="008526F1"/>
    <w:rsid w:val="008536A6"/>
    <w:rsid w:val="008541CB"/>
    <w:rsid w:val="00855192"/>
    <w:rsid w:val="00855851"/>
    <w:rsid w:val="0085693F"/>
    <w:rsid w:val="008606AB"/>
    <w:rsid w:val="00861087"/>
    <w:rsid w:val="00861576"/>
    <w:rsid w:val="00862557"/>
    <w:rsid w:val="0086385E"/>
    <w:rsid w:val="008659BE"/>
    <w:rsid w:val="00870D7F"/>
    <w:rsid w:val="00873E9D"/>
    <w:rsid w:val="008742E5"/>
    <w:rsid w:val="008762BC"/>
    <w:rsid w:val="00877141"/>
    <w:rsid w:val="0087776B"/>
    <w:rsid w:val="008805A9"/>
    <w:rsid w:val="00881375"/>
    <w:rsid w:val="00882018"/>
    <w:rsid w:val="008826D4"/>
    <w:rsid w:val="00882EA0"/>
    <w:rsid w:val="00882F05"/>
    <w:rsid w:val="008836AD"/>
    <w:rsid w:val="00883706"/>
    <w:rsid w:val="00886821"/>
    <w:rsid w:val="0088758E"/>
    <w:rsid w:val="008902F7"/>
    <w:rsid w:val="008906E5"/>
    <w:rsid w:val="0089347F"/>
    <w:rsid w:val="00893A2D"/>
    <w:rsid w:val="0089407C"/>
    <w:rsid w:val="00894530"/>
    <w:rsid w:val="00896474"/>
    <w:rsid w:val="00896CF4"/>
    <w:rsid w:val="008A045C"/>
    <w:rsid w:val="008A07E6"/>
    <w:rsid w:val="008A19C6"/>
    <w:rsid w:val="008A1B5E"/>
    <w:rsid w:val="008A204F"/>
    <w:rsid w:val="008A32F6"/>
    <w:rsid w:val="008A416E"/>
    <w:rsid w:val="008A4B4E"/>
    <w:rsid w:val="008A5551"/>
    <w:rsid w:val="008A5B3B"/>
    <w:rsid w:val="008A5B65"/>
    <w:rsid w:val="008A60D5"/>
    <w:rsid w:val="008B034E"/>
    <w:rsid w:val="008B05E2"/>
    <w:rsid w:val="008B06DC"/>
    <w:rsid w:val="008B1D52"/>
    <w:rsid w:val="008B27C3"/>
    <w:rsid w:val="008B29CA"/>
    <w:rsid w:val="008B350E"/>
    <w:rsid w:val="008B526C"/>
    <w:rsid w:val="008B5928"/>
    <w:rsid w:val="008B60CD"/>
    <w:rsid w:val="008B6EA5"/>
    <w:rsid w:val="008C0C6A"/>
    <w:rsid w:val="008C11D8"/>
    <w:rsid w:val="008C1421"/>
    <w:rsid w:val="008C2B25"/>
    <w:rsid w:val="008C34F1"/>
    <w:rsid w:val="008C4669"/>
    <w:rsid w:val="008C6887"/>
    <w:rsid w:val="008C7BFC"/>
    <w:rsid w:val="008D1D67"/>
    <w:rsid w:val="008D1EB2"/>
    <w:rsid w:val="008D3C6A"/>
    <w:rsid w:val="008D3FF1"/>
    <w:rsid w:val="008D430E"/>
    <w:rsid w:val="008D56BD"/>
    <w:rsid w:val="008D64A4"/>
    <w:rsid w:val="008D6F5F"/>
    <w:rsid w:val="008D71A4"/>
    <w:rsid w:val="008D7259"/>
    <w:rsid w:val="008E218D"/>
    <w:rsid w:val="008E2456"/>
    <w:rsid w:val="008E2691"/>
    <w:rsid w:val="008E26B3"/>
    <w:rsid w:val="008E27F8"/>
    <w:rsid w:val="008E3A96"/>
    <w:rsid w:val="008E4D33"/>
    <w:rsid w:val="008E545C"/>
    <w:rsid w:val="008E56D3"/>
    <w:rsid w:val="008E6774"/>
    <w:rsid w:val="008E679E"/>
    <w:rsid w:val="008E6F2C"/>
    <w:rsid w:val="008F2DC8"/>
    <w:rsid w:val="008F473E"/>
    <w:rsid w:val="008F5EE5"/>
    <w:rsid w:val="008F64AD"/>
    <w:rsid w:val="008F7E36"/>
    <w:rsid w:val="00900AF1"/>
    <w:rsid w:val="009023BA"/>
    <w:rsid w:val="00904137"/>
    <w:rsid w:val="00904950"/>
    <w:rsid w:val="00904C1F"/>
    <w:rsid w:val="00905A4B"/>
    <w:rsid w:val="00906A1A"/>
    <w:rsid w:val="00906B41"/>
    <w:rsid w:val="0090741A"/>
    <w:rsid w:val="00910E7E"/>
    <w:rsid w:val="00911428"/>
    <w:rsid w:val="0091158D"/>
    <w:rsid w:val="0091194F"/>
    <w:rsid w:val="0091256E"/>
    <w:rsid w:val="009147B8"/>
    <w:rsid w:val="0091489D"/>
    <w:rsid w:val="0091560F"/>
    <w:rsid w:val="00916472"/>
    <w:rsid w:val="00916B57"/>
    <w:rsid w:val="00917AAF"/>
    <w:rsid w:val="00920651"/>
    <w:rsid w:val="009206E1"/>
    <w:rsid w:val="009210E0"/>
    <w:rsid w:val="009211A9"/>
    <w:rsid w:val="00923E81"/>
    <w:rsid w:val="00924885"/>
    <w:rsid w:val="00925ED8"/>
    <w:rsid w:val="0093026A"/>
    <w:rsid w:val="00930C62"/>
    <w:rsid w:val="009310CE"/>
    <w:rsid w:val="00931A29"/>
    <w:rsid w:val="00934637"/>
    <w:rsid w:val="009365CE"/>
    <w:rsid w:val="0093661E"/>
    <w:rsid w:val="00936751"/>
    <w:rsid w:val="00936C0B"/>
    <w:rsid w:val="00936D54"/>
    <w:rsid w:val="009408A2"/>
    <w:rsid w:val="00940DB7"/>
    <w:rsid w:val="00941283"/>
    <w:rsid w:val="00942222"/>
    <w:rsid w:val="009423FD"/>
    <w:rsid w:val="009425A2"/>
    <w:rsid w:val="0094311E"/>
    <w:rsid w:val="00944CF0"/>
    <w:rsid w:val="00945B17"/>
    <w:rsid w:val="00946773"/>
    <w:rsid w:val="00946859"/>
    <w:rsid w:val="009470A1"/>
    <w:rsid w:val="00947F38"/>
    <w:rsid w:val="00950D86"/>
    <w:rsid w:val="00950EDD"/>
    <w:rsid w:val="00952C1C"/>
    <w:rsid w:val="00953D13"/>
    <w:rsid w:val="00953D70"/>
    <w:rsid w:val="0095427C"/>
    <w:rsid w:val="009557AB"/>
    <w:rsid w:val="00957015"/>
    <w:rsid w:val="00957613"/>
    <w:rsid w:val="00960319"/>
    <w:rsid w:val="00960F3F"/>
    <w:rsid w:val="0096187A"/>
    <w:rsid w:val="00961FD6"/>
    <w:rsid w:val="009620D8"/>
    <w:rsid w:val="0096211F"/>
    <w:rsid w:val="009623EB"/>
    <w:rsid w:val="00962A32"/>
    <w:rsid w:val="00963D82"/>
    <w:rsid w:val="00964547"/>
    <w:rsid w:val="00966BED"/>
    <w:rsid w:val="00970B2D"/>
    <w:rsid w:val="0097181C"/>
    <w:rsid w:val="00971B50"/>
    <w:rsid w:val="009742BE"/>
    <w:rsid w:val="009750CD"/>
    <w:rsid w:val="009750E1"/>
    <w:rsid w:val="00975D94"/>
    <w:rsid w:val="009770E1"/>
    <w:rsid w:val="00977373"/>
    <w:rsid w:val="0098017C"/>
    <w:rsid w:val="00980759"/>
    <w:rsid w:val="009822D8"/>
    <w:rsid w:val="0098393D"/>
    <w:rsid w:val="009844B1"/>
    <w:rsid w:val="0099030E"/>
    <w:rsid w:val="00993495"/>
    <w:rsid w:val="0099361E"/>
    <w:rsid w:val="00994AF5"/>
    <w:rsid w:val="009961D3"/>
    <w:rsid w:val="0099634D"/>
    <w:rsid w:val="009966BE"/>
    <w:rsid w:val="00997212"/>
    <w:rsid w:val="00997C04"/>
    <w:rsid w:val="00997C2B"/>
    <w:rsid w:val="009A0782"/>
    <w:rsid w:val="009A38B2"/>
    <w:rsid w:val="009A3D40"/>
    <w:rsid w:val="009A478F"/>
    <w:rsid w:val="009A4A10"/>
    <w:rsid w:val="009A4A9E"/>
    <w:rsid w:val="009A5ED3"/>
    <w:rsid w:val="009A609F"/>
    <w:rsid w:val="009A730A"/>
    <w:rsid w:val="009A7814"/>
    <w:rsid w:val="009A7A6E"/>
    <w:rsid w:val="009B038A"/>
    <w:rsid w:val="009B2B95"/>
    <w:rsid w:val="009B4170"/>
    <w:rsid w:val="009B4425"/>
    <w:rsid w:val="009B68F5"/>
    <w:rsid w:val="009B70D1"/>
    <w:rsid w:val="009C02CA"/>
    <w:rsid w:val="009C074A"/>
    <w:rsid w:val="009C133B"/>
    <w:rsid w:val="009C24D5"/>
    <w:rsid w:val="009C28A2"/>
    <w:rsid w:val="009C29EF"/>
    <w:rsid w:val="009C403F"/>
    <w:rsid w:val="009C458F"/>
    <w:rsid w:val="009C4AA7"/>
    <w:rsid w:val="009C5E44"/>
    <w:rsid w:val="009C775A"/>
    <w:rsid w:val="009C7DA1"/>
    <w:rsid w:val="009C7E58"/>
    <w:rsid w:val="009C7EAE"/>
    <w:rsid w:val="009D059E"/>
    <w:rsid w:val="009D1C7A"/>
    <w:rsid w:val="009D2E8B"/>
    <w:rsid w:val="009D3EFC"/>
    <w:rsid w:val="009D3F0E"/>
    <w:rsid w:val="009D46B2"/>
    <w:rsid w:val="009E0688"/>
    <w:rsid w:val="009E1170"/>
    <w:rsid w:val="009E2270"/>
    <w:rsid w:val="009E3557"/>
    <w:rsid w:val="009E5EC8"/>
    <w:rsid w:val="009E6DF0"/>
    <w:rsid w:val="009F01A8"/>
    <w:rsid w:val="009F0693"/>
    <w:rsid w:val="009F0B14"/>
    <w:rsid w:val="009F1F4D"/>
    <w:rsid w:val="009F29DA"/>
    <w:rsid w:val="009F4A5B"/>
    <w:rsid w:val="009F6F01"/>
    <w:rsid w:val="00A0030F"/>
    <w:rsid w:val="00A014BD"/>
    <w:rsid w:val="00A0161B"/>
    <w:rsid w:val="00A01882"/>
    <w:rsid w:val="00A01CDB"/>
    <w:rsid w:val="00A02751"/>
    <w:rsid w:val="00A02B58"/>
    <w:rsid w:val="00A03187"/>
    <w:rsid w:val="00A046F3"/>
    <w:rsid w:val="00A05D35"/>
    <w:rsid w:val="00A06B35"/>
    <w:rsid w:val="00A07E4E"/>
    <w:rsid w:val="00A07E83"/>
    <w:rsid w:val="00A102AA"/>
    <w:rsid w:val="00A1387A"/>
    <w:rsid w:val="00A13CBC"/>
    <w:rsid w:val="00A15987"/>
    <w:rsid w:val="00A16A53"/>
    <w:rsid w:val="00A16D7C"/>
    <w:rsid w:val="00A16DED"/>
    <w:rsid w:val="00A1784C"/>
    <w:rsid w:val="00A200B9"/>
    <w:rsid w:val="00A20805"/>
    <w:rsid w:val="00A20AF5"/>
    <w:rsid w:val="00A20EAE"/>
    <w:rsid w:val="00A21C78"/>
    <w:rsid w:val="00A227A9"/>
    <w:rsid w:val="00A24D2E"/>
    <w:rsid w:val="00A25280"/>
    <w:rsid w:val="00A2583E"/>
    <w:rsid w:val="00A25C99"/>
    <w:rsid w:val="00A264B9"/>
    <w:rsid w:val="00A26B88"/>
    <w:rsid w:val="00A27617"/>
    <w:rsid w:val="00A2773A"/>
    <w:rsid w:val="00A2799B"/>
    <w:rsid w:val="00A30927"/>
    <w:rsid w:val="00A309A2"/>
    <w:rsid w:val="00A31332"/>
    <w:rsid w:val="00A321A6"/>
    <w:rsid w:val="00A32E0D"/>
    <w:rsid w:val="00A34558"/>
    <w:rsid w:val="00A34F11"/>
    <w:rsid w:val="00A36265"/>
    <w:rsid w:val="00A371CA"/>
    <w:rsid w:val="00A37C77"/>
    <w:rsid w:val="00A405CB"/>
    <w:rsid w:val="00A418BD"/>
    <w:rsid w:val="00A4705D"/>
    <w:rsid w:val="00A47BBD"/>
    <w:rsid w:val="00A51F31"/>
    <w:rsid w:val="00A5473B"/>
    <w:rsid w:val="00A563E7"/>
    <w:rsid w:val="00A57952"/>
    <w:rsid w:val="00A57AEA"/>
    <w:rsid w:val="00A60002"/>
    <w:rsid w:val="00A60814"/>
    <w:rsid w:val="00A61740"/>
    <w:rsid w:val="00A630EC"/>
    <w:rsid w:val="00A667B6"/>
    <w:rsid w:val="00A6730B"/>
    <w:rsid w:val="00A67919"/>
    <w:rsid w:val="00A73779"/>
    <w:rsid w:val="00A7505E"/>
    <w:rsid w:val="00A7510B"/>
    <w:rsid w:val="00A7566F"/>
    <w:rsid w:val="00A75A78"/>
    <w:rsid w:val="00A75DCC"/>
    <w:rsid w:val="00A7601F"/>
    <w:rsid w:val="00A7774C"/>
    <w:rsid w:val="00A8304C"/>
    <w:rsid w:val="00A84831"/>
    <w:rsid w:val="00A856BF"/>
    <w:rsid w:val="00A85829"/>
    <w:rsid w:val="00A86F87"/>
    <w:rsid w:val="00A87368"/>
    <w:rsid w:val="00A90013"/>
    <w:rsid w:val="00A902AA"/>
    <w:rsid w:val="00A90D26"/>
    <w:rsid w:val="00A90F43"/>
    <w:rsid w:val="00A92518"/>
    <w:rsid w:val="00A92FC3"/>
    <w:rsid w:val="00A9334A"/>
    <w:rsid w:val="00A95693"/>
    <w:rsid w:val="00A95ABE"/>
    <w:rsid w:val="00A962C7"/>
    <w:rsid w:val="00A9691E"/>
    <w:rsid w:val="00AA0062"/>
    <w:rsid w:val="00AA13A7"/>
    <w:rsid w:val="00AA1D8C"/>
    <w:rsid w:val="00AA2703"/>
    <w:rsid w:val="00AA3EBF"/>
    <w:rsid w:val="00AA5BC0"/>
    <w:rsid w:val="00AA65E6"/>
    <w:rsid w:val="00AA6667"/>
    <w:rsid w:val="00AB03AE"/>
    <w:rsid w:val="00AB0FAA"/>
    <w:rsid w:val="00AB52A9"/>
    <w:rsid w:val="00AB5FE4"/>
    <w:rsid w:val="00AC0AFF"/>
    <w:rsid w:val="00AC0B6C"/>
    <w:rsid w:val="00AC10C9"/>
    <w:rsid w:val="00AC3043"/>
    <w:rsid w:val="00AC3AC6"/>
    <w:rsid w:val="00AC3F92"/>
    <w:rsid w:val="00AC5444"/>
    <w:rsid w:val="00AC6A31"/>
    <w:rsid w:val="00AC7FBA"/>
    <w:rsid w:val="00AD1719"/>
    <w:rsid w:val="00AD1721"/>
    <w:rsid w:val="00AD24B6"/>
    <w:rsid w:val="00AD2EB0"/>
    <w:rsid w:val="00AD30E6"/>
    <w:rsid w:val="00AD5BB1"/>
    <w:rsid w:val="00AD7AD4"/>
    <w:rsid w:val="00AE1809"/>
    <w:rsid w:val="00AE1A76"/>
    <w:rsid w:val="00AE23AF"/>
    <w:rsid w:val="00AE36D5"/>
    <w:rsid w:val="00AE5C14"/>
    <w:rsid w:val="00AE5C31"/>
    <w:rsid w:val="00AE684D"/>
    <w:rsid w:val="00AE7459"/>
    <w:rsid w:val="00AF29C4"/>
    <w:rsid w:val="00AF3150"/>
    <w:rsid w:val="00AF3B23"/>
    <w:rsid w:val="00AF4E5F"/>
    <w:rsid w:val="00AF5C95"/>
    <w:rsid w:val="00B00010"/>
    <w:rsid w:val="00B00DA0"/>
    <w:rsid w:val="00B019C9"/>
    <w:rsid w:val="00B01FE0"/>
    <w:rsid w:val="00B03705"/>
    <w:rsid w:val="00B05F34"/>
    <w:rsid w:val="00B076EE"/>
    <w:rsid w:val="00B07AC6"/>
    <w:rsid w:val="00B10149"/>
    <w:rsid w:val="00B1089A"/>
    <w:rsid w:val="00B10F43"/>
    <w:rsid w:val="00B11289"/>
    <w:rsid w:val="00B117CE"/>
    <w:rsid w:val="00B131BE"/>
    <w:rsid w:val="00B13316"/>
    <w:rsid w:val="00B140FD"/>
    <w:rsid w:val="00B144F2"/>
    <w:rsid w:val="00B147A9"/>
    <w:rsid w:val="00B14862"/>
    <w:rsid w:val="00B15242"/>
    <w:rsid w:val="00B15497"/>
    <w:rsid w:val="00B15EA9"/>
    <w:rsid w:val="00B166C3"/>
    <w:rsid w:val="00B2160B"/>
    <w:rsid w:val="00B21949"/>
    <w:rsid w:val="00B221BF"/>
    <w:rsid w:val="00B23A9B"/>
    <w:rsid w:val="00B23DDD"/>
    <w:rsid w:val="00B24E19"/>
    <w:rsid w:val="00B27E68"/>
    <w:rsid w:val="00B301AE"/>
    <w:rsid w:val="00B30490"/>
    <w:rsid w:val="00B3091A"/>
    <w:rsid w:val="00B31101"/>
    <w:rsid w:val="00B341B6"/>
    <w:rsid w:val="00B342D4"/>
    <w:rsid w:val="00B35388"/>
    <w:rsid w:val="00B36567"/>
    <w:rsid w:val="00B36AE5"/>
    <w:rsid w:val="00B37367"/>
    <w:rsid w:val="00B40501"/>
    <w:rsid w:val="00B41BF8"/>
    <w:rsid w:val="00B4409B"/>
    <w:rsid w:val="00B457FF"/>
    <w:rsid w:val="00B45D84"/>
    <w:rsid w:val="00B46272"/>
    <w:rsid w:val="00B46BE7"/>
    <w:rsid w:val="00B4745A"/>
    <w:rsid w:val="00B478A5"/>
    <w:rsid w:val="00B50420"/>
    <w:rsid w:val="00B50C50"/>
    <w:rsid w:val="00B511F2"/>
    <w:rsid w:val="00B52E5C"/>
    <w:rsid w:val="00B544E4"/>
    <w:rsid w:val="00B55290"/>
    <w:rsid w:val="00B55592"/>
    <w:rsid w:val="00B55CEF"/>
    <w:rsid w:val="00B560B5"/>
    <w:rsid w:val="00B619E8"/>
    <w:rsid w:val="00B619F5"/>
    <w:rsid w:val="00B61A52"/>
    <w:rsid w:val="00B622EC"/>
    <w:rsid w:val="00B6240C"/>
    <w:rsid w:val="00B62F47"/>
    <w:rsid w:val="00B63496"/>
    <w:rsid w:val="00B66362"/>
    <w:rsid w:val="00B666AA"/>
    <w:rsid w:val="00B679DA"/>
    <w:rsid w:val="00B710CF"/>
    <w:rsid w:val="00B72439"/>
    <w:rsid w:val="00B72F25"/>
    <w:rsid w:val="00B7334B"/>
    <w:rsid w:val="00B73D08"/>
    <w:rsid w:val="00B74BB3"/>
    <w:rsid w:val="00B753A1"/>
    <w:rsid w:val="00B7573E"/>
    <w:rsid w:val="00B7614B"/>
    <w:rsid w:val="00B76152"/>
    <w:rsid w:val="00B7641B"/>
    <w:rsid w:val="00B7708A"/>
    <w:rsid w:val="00B80F0A"/>
    <w:rsid w:val="00B81047"/>
    <w:rsid w:val="00B812A1"/>
    <w:rsid w:val="00B81594"/>
    <w:rsid w:val="00B834BC"/>
    <w:rsid w:val="00B844F9"/>
    <w:rsid w:val="00B85405"/>
    <w:rsid w:val="00B856F2"/>
    <w:rsid w:val="00B86D28"/>
    <w:rsid w:val="00B87A30"/>
    <w:rsid w:val="00B90216"/>
    <w:rsid w:val="00B91C9C"/>
    <w:rsid w:val="00B93441"/>
    <w:rsid w:val="00B93E35"/>
    <w:rsid w:val="00B95041"/>
    <w:rsid w:val="00B95658"/>
    <w:rsid w:val="00B96A6B"/>
    <w:rsid w:val="00BA05E2"/>
    <w:rsid w:val="00BA073D"/>
    <w:rsid w:val="00BA4C53"/>
    <w:rsid w:val="00BA6246"/>
    <w:rsid w:val="00BA6826"/>
    <w:rsid w:val="00BA75DE"/>
    <w:rsid w:val="00BA7742"/>
    <w:rsid w:val="00BA7A3C"/>
    <w:rsid w:val="00BB211F"/>
    <w:rsid w:val="00BB27C2"/>
    <w:rsid w:val="00BB3654"/>
    <w:rsid w:val="00BB39C1"/>
    <w:rsid w:val="00BB4A8E"/>
    <w:rsid w:val="00BB4D71"/>
    <w:rsid w:val="00BB51F6"/>
    <w:rsid w:val="00BB5574"/>
    <w:rsid w:val="00BB5A50"/>
    <w:rsid w:val="00BB6FD8"/>
    <w:rsid w:val="00BC57EE"/>
    <w:rsid w:val="00BC665E"/>
    <w:rsid w:val="00BC709E"/>
    <w:rsid w:val="00BC70EC"/>
    <w:rsid w:val="00BD07DC"/>
    <w:rsid w:val="00BD1E19"/>
    <w:rsid w:val="00BD2070"/>
    <w:rsid w:val="00BD30C9"/>
    <w:rsid w:val="00BD6442"/>
    <w:rsid w:val="00BD693F"/>
    <w:rsid w:val="00BD6B36"/>
    <w:rsid w:val="00BD6E21"/>
    <w:rsid w:val="00BE1AEB"/>
    <w:rsid w:val="00BE1DB3"/>
    <w:rsid w:val="00BE1FEF"/>
    <w:rsid w:val="00BE23A0"/>
    <w:rsid w:val="00BE4EBD"/>
    <w:rsid w:val="00BF0A48"/>
    <w:rsid w:val="00BF10CC"/>
    <w:rsid w:val="00BF2811"/>
    <w:rsid w:val="00BF304F"/>
    <w:rsid w:val="00BF3EB2"/>
    <w:rsid w:val="00BF51F5"/>
    <w:rsid w:val="00BF6326"/>
    <w:rsid w:val="00BF6E58"/>
    <w:rsid w:val="00C0008E"/>
    <w:rsid w:val="00C00B27"/>
    <w:rsid w:val="00C00EC4"/>
    <w:rsid w:val="00C0112C"/>
    <w:rsid w:val="00C04F92"/>
    <w:rsid w:val="00C054FF"/>
    <w:rsid w:val="00C05F8F"/>
    <w:rsid w:val="00C06463"/>
    <w:rsid w:val="00C06A40"/>
    <w:rsid w:val="00C074FF"/>
    <w:rsid w:val="00C12853"/>
    <w:rsid w:val="00C17F18"/>
    <w:rsid w:val="00C2231E"/>
    <w:rsid w:val="00C2266B"/>
    <w:rsid w:val="00C2271C"/>
    <w:rsid w:val="00C22B92"/>
    <w:rsid w:val="00C24628"/>
    <w:rsid w:val="00C24C3F"/>
    <w:rsid w:val="00C2503E"/>
    <w:rsid w:val="00C25D96"/>
    <w:rsid w:val="00C27667"/>
    <w:rsid w:val="00C30A1A"/>
    <w:rsid w:val="00C30C23"/>
    <w:rsid w:val="00C316D6"/>
    <w:rsid w:val="00C31A46"/>
    <w:rsid w:val="00C32C83"/>
    <w:rsid w:val="00C3309C"/>
    <w:rsid w:val="00C3326C"/>
    <w:rsid w:val="00C34B27"/>
    <w:rsid w:val="00C34C74"/>
    <w:rsid w:val="00C34DE9"/>
    <w:rsid w:val="00C34F13"/>
    <w:rsid w:val="00C3621D"/>
    <w:rsid w:val="00C37692"/>
    <w:rsid w:val="00C37C34"/>
    <w:rsid w:val="00C4336C"/>
    <w:rsid w:val="00C44C31"/>
    <w:rsid w:val="00C4570B"/>
    <w:rsid w:val="00C472EB"/>
    <w:rsid w:val="00C50856"/>
    <w:rsid w:val="00C50B0D"/>
    <w:rsid w:val="00C518D7"/>
    <w:rsid w:val="00C51E79"/>
    <w:rsid w:val="00C5468E"/>
    <w:rsid w:val="00C5600F"/>
    <w:rsid w:val="00C5620A"/>
    <w:rsid w:val="00C56ABE"/>
    <w:rsid w:val="00C5728F"/>
    <w:rsid w:val="00C57525"/>
    <w:rsid w:val="00C57D9F"/>
    <w:rsid w:val="00C57F09"/>
    <w:rsid w:val="00C60CB1"/>
    <w:rsid w:val="00C62AC3"/>
    <w:rsid w:val="00C65214"/>
    <w:rsid w:val="00C66062"/>
    <w:rsid w:val="00C6672A"/>
    <w:rsid w:val="00C6759E"/>
    <w:rsid w:val="00C704E5"/>
    <w:rsid w:val="00C70D66"/>
    <w:rsid w:val="00C71B8F"/>
    <w:rsid w:val="00C71E1F"/>
    <w:rsid w:val="00C72714"/>
    <w:rsid w:val="00C737FA"/>
    <w:rsid w:val="00C73E72"/>
    <w:rsid w:val="00C749C0"/>
    <w:rsid w:val="00C812C9"/>
    <w:rsid w:val="00C814FF"/>
    <w:rsid w:val="00C854B3"/>
    <w:rsid w:val="00C86601"/>
    <w:rsid w:val="00C86A75"/>
    <w:rsid w:val="00C87C36"/>
    <w:rsid w:val="00C905F2"/>
    <w:rsid w:val="00C91396"/>
    <w:rsid w:val="00C92BD2"/>
    <w:rsid w:val="00C954ED"/>
    <w:rsid w:val="00CA0F0F"/>
    <w:rsid w:val="00CA2395"/>
    <w:rsid w:val="00CA2BF4"/>
    <w:rsid w:val="00CA42DF"/>
    <w:rsid w:val="00CA5711"/>
    <w:rsid w:val="00CB1267"/>
    <w:rsid w:val="00CB3AB4"/>
    <w:rsid w:val="00CB428A"/>
    <w:rsid w:val="00CB7364"/>
    <w:rsid w:val="00CB7ED0"/>
    <w:rsid w:val="00CC01B0"/>
    <w:rsid w:val="00CC0B23"/>
    <w:rsid w:val="00CC1ADC"/>
    <w:rsid w:val="00CC249A"/>
    <w:rsid w:val="00CC2B18"/>
    <w:rsid w:val="00CC3320"/>
    <w:rsid w:val="00CC39F2"/>
    <w:rsid w:val="00CC4F5A"/>
    <w:rsid w:val="00CC510F"/>
    <w:rsid w:val="00CC512F"/>
    <w:rsid w:val="00CC5318"/>
    <w:rsid w:val="00CC5A2A"/>
    <w:rsid w:val="00CC648E"/>
    <w:rsid w:val="00CD0D4C"/>
    <w:rsid w:val="00CD1446"/>
    <w:rsid w:val="00CD1BE5"/>
    <w:rsid w:val="00CD3BFB"/>
    <w:rsid w:val="00CD40AB"/>
    <w:rsid w:val="00CD4201"/>
    <w:rsid w:val="00CD51BE"/>
    <w:rsid w:val="00CD5543"/>
    <w:rsid w:val="00CD629D"/>
    <w:rsid w:val="00CD6654"/>
    <w:rsid w:val="00CD6C9F"/>
    <w:rsid w:val="00CD6D26"/>
    <w:rsid w:val="00CD6EE5"/>
    <w:rsid w:val="00CD76E9"/>
    <w:rsid w:val="00CD7F69"/>
    <w:rsid w:val="00CE06B2"/>
    <w:rsid w:val="00CE2809"/>
    <w:rsid w:val="00CE3BD9"/>
    <w:rsid w:val="00CE447F"/>
    <w:rsid w:val="00CE4B24"/>
    <w:rsid w:val="00CE5F2C"/>
    <w:rsid w:val="00CE6100"/>
    <w:rsid w:val="00CE75D8"/>
    <w:rsid w:val="00CF01F9"/>
    <w:rsid w:val="00CF11F4"/>
    <w:rsid w:val="00CF15E9"/>
    <w:rsid w:val="00CF192A"/>
    <w:rsid w:val="00CF3051"/>
    <w:rsid w:val="00CF503C"/>
    <w:rsid w:val="00CF7455"/>
    <w:rsid w:val="00D0220A"/>
    <w:rsid w:val="00D02ECF"/>
    <w:rsid w:val="00D04AE5"/>
    <w:rsid w:val="00D04DCE"/>
    <w:rsid w:val="00D053AB"/>
    <w:rsid w:val="00D05C11"/>
    <w:rsid w:val="00D07E8B"/>
    <w:rsid w:val="00D10E5E"/>
    <w:rsid w:val="00D11EE9"/>
    <w:rsid w:val="00D12341"/>
    <w:rsid w:val="00D124A1"/>
    <w:rsid w:val="00D12AA2"/>
    <w:rsid w:val="00D1323B"/>
    <w:rsid w:val="00D1389B"/>
    <w:rsid w:val="00D16848"/>
    <w:rsid w:val="00D16FBE"/>
    <w:rsid w:val="00D17E4A"/>
    <w:rsid w:val="00D20068"/>
    <w:rsid w:val="00D202F6"/>
    <w:rsid w:val="00D21B2F"/>
    <w:rsid w:val="00D237E0"/>
    <w:rsid w:val="00D25698"/>
    <w:rsid w:val="00D2647A"/>
    <w:rsid w:val="00D27496"/>
    <w:rsid w:val="00D303D0"/>
    <w:rsid w:val="00D3097E"/>
    <w:rsid w:val="00D30DB6"/>
    <w:rsid w:val="00D31940"/>
    <w:rsid w:val="00D3321E"/>
    <w:rsid w:val="00D335F4"/>
    <w:rsid w:val="00D40F5F"/>
    <w:rsid w:val="00D43600"/>
    <w:rsid w:val="00D441CB"/>
    <w:rsid w:val="00D443F6"/>
    <w:rsid w:val="00D444CA"/>
    <w:rsid w:val="00D4451E"/>
    <w:rsid w:val="00D45038"/>
    <w:rsid w:val="00D46705"/>
    <w:rsid w:val="00D46B34"/>
    <w:rsid w:val="00D46FA1"/>
    <w:rsid w:val="00D5235B"/>
    <w:rsid w:val="00D54103"/>
    <w:rsid w:val="00D541E9"/>
    <w:rsid w:val="00D55A95"/>
    <w:rsid w:val="00D57EBB"/>
    <w:rsid w:val="00D60C20"/>
    <w:rsid w:val="00D60E54"/>
    <w:rsid w:val="00D62022"/>
    <w:rsid w:val="00D6307B"/>
    <w:rsid w:val="00D6397F"/>
    <w:rsid w:val="00D64F0B"/>
    <w:rsid w:val="00D70A4F"/>
    <w:rsid w:val="00D722EE"/>
    <w:rsid w:val="00D72DD2"/>
    <w:rsid w:val="00D740CE"/>
    <w:rsid w:val="00D74B60"/>
    <w:rsid w:val="00D75138"/>
    <w:rsid w:val="00D75149"/>
    <w:rsid w:val="00D76723"/>
    <w:rsid w:val="00D76D3A"/>
    <w:rsid w:val="00D77FA3"/>
    <w:rsid w:val="00D81A55"/>
    <w:rsid w:val="00D82614"/>
    <w:rsid w:val="00D838DD"/>
    <w:rsid w:val="00D85F82"/>
    <w:rsid w:val="00D873AF"/>
    <w:rsid w:val="00D91BE2"/>
    <w:rsid w:val="00D9291A"/>
    <w:rsid w:val="00D9472E"/>
    <w:rsid w:val="00DA044C"/>
    <w:rsid w:val="00DA1468"/>
    <w:rsid w:val="00DA14F0"/>
    <w:rsid w:val="00DA27D4"/>
    <w:rsid w:val="00DA2DD5"/>
    <w:rsid w:val="00DA52A5"/>
    <w:rsid w:val="00DA65FB"/>
    <w:rsid w:val="00DA7C09"/>
    <w:rsid w:val="00DB0A07"/>
    <w:rsid w:val="00DB2C27"/>
    <w:rsid w:val="00DB3CB5"/>
    <w:rsid w:val="00DB51A4"/>
    <w:rsid w:val="00DB59F9"/>
    <w:rsid w:val="00DB6D50"/>
    <w:rsid w:val="00DB6D60"/>
    <w:rsid w:val="00DC1105"/>
    <w:rsid w:val="00DC1589"/>
    <w:rsid w:val="00DC17E6"/>
    <w:rsid w:val="00DC188E"/>
    <w:rsid w:val="00DC28EE"/>
    <w:rsid w:val="00DC308C"/>
    <w:rsid w:val="00DC348F"/>
    <w:rsid w:val="00DC48FB"/>
    <w:rsid w:val="00DC4D02"/>
    <w:rsid w:val="00DC5C32"/>
    <w:rsid w:val="00DC61D4"/>
    <w:rsid w:val="00DC63A9"/>
    <w:rsid w:val="00DC6601"/>
    <w:rsid w:val="00DC697B"/>
    <w:rsid w:val="00DC71D6"/>
    <w:rsid w:val="00DC72B6"/>
    <w:rsid w:val="00DC7B12"/>
    <w:rsid w:val="00DD072C"/>
    <w:rsid w:val="00DD2399"/>
    <w:rsid w:val="00DD3C52"/>
    <w:rsid w:val="00DD4A4B"/>
    <w:rsid w:val="00DD732B"/>
    <w:rsid w:val="00DD7F0D"/>
    <w:rsid w:val="00DE0A36"/>
    <w:rsid w:val="00DE16C1"/>
    <w:rsid w:val="00DE23A2"/>
    <w:rsid w:val="00DE31E3"/>
    <w:rsid w:val="00DE46F4"/>
    <w:rsid w:val="00DE54A9"/>
    <w:rsid w:val="00DE58AE"/>
    <w:rsid w:val="00DE5F5D"/>
    <w:rsid w:val="00DE634A"/>
    <w:rsid w:val="00DE683C"/>
    <w:rsid w:val="00DF175B"/>
    <w:rsid w:val="00DF1E18"/>
    <w:rsid w:val="00DF21BA"/>
    <w:rsid w:val="00DF2428"/>
    <w:rsid w:val="00DF3540"/>
    <w:rsid w:val="00DF3808"/>
    <w:rsid w:val="00DF4DC8"/>
    <w:rsid w:val="00DF6556"/>
    <w:rsid w:val="00DF732C"/>
    <w:rsid w:val="00E013CF"/>
    <w:rsid w:val="00E01536"/>
    <w:rsid w:val="00E01899"/>
    <w:rsid w:val="00E01903"/>
    <w:rsid w:val="00E03FF0"/>
    <w:rsid w:val="00E05833"/>
    <w:rsid w:val="00E05BE1"/>
    <w:rsid w:val="00E07815"/>
    <w:rsid w:val="00E10900"/>
    <w:rsid w:val="00E10AFF"/>
    <w:rsid w:val="00E128AA"/>
    <w:rsid w:val="00E13E88"/>
    <w:rsid w:val="00E15499"/>
    <w:rsid w:val="00E15555"/>
    <w:rsid w:val="00E16010"/>
    <w:rsid w:val="00E16E98"/>
    <w:rsid w:val="00E2024C"/>
    <w:rsid w:val="00E20446"/>
    <w:rsid w:val="00E23061"/>
    <w:rsid w:val="00E23366"/>
    <w:rsid w:val="00E302E2"/>
    <w:rsid w:val="00E30E2D"/>
    <w:rsid w:val="00E31108"/>
    <w:rsid w:val="00E3126D"/>
    <w:rsid w:val="00E32451"/>
    <w:rsid w:val="00E327C8"/>
    <w:rsid w:val="00E332E1"/>
    <w:rsid w:val="00E344F6"/>
    <w:rsid w:val="00E35930"/>
    <w:rsid w:val="00E361F1"/>
    <w:rsid w:val="00E36594"/>
    <w:rsid w:val="00E37229"/>
    <w:rsid w:val="00E37444"/>
    <w:rsid w:val="00E37776"/>
    <w:rsid w:val="00E40EE7"/>
    <w:rsid w:val="00E427C4"/>
    <w:rsid w:val="00E435FD"/>
    <w:rsid w:val="00E45301"/>
    <w:rsid w:val="00E465D3"/>
    <w:rsid w:val="00E46EB1"/>
    <w:rsid w:val="00E4739E"/>
    <w:rsid w:val="00E47552"/>
    <w:rsid w:val="00E544B8"/>
    <w:rsid w:val="00E54A75"/>
    <w:rsid w:val="00E55746"/>
    <w:rsid w:val="00E56718"/>
    <w:rsid w:val="00E612B6"/>
    <w:rsid w:val="00E6182F"/>
    <w:rsid w:val="00E63606"/>
    <w:rsid w:val="00E63863"/>
    <w:rsid w:val="00E642BE"/>
    <w:rsid w:val="00E64CE5"/>
    <w:rsid w:val="00E65905"/>
    <w:rsid w:val="00E672F0"/>
    <w:rsid w:val="00E674EE"/>
    <w:rsid w:val="00E70873"/>
    <w:rsid w:val="00E70899"/>
    <w:rsid w:val="00E70C68"/>
    <w:rsid w:val="00E7106F"/>
    <w:rsid w:val="00E71479"/>
    <w:rsid w:val="00E71B70"/>
    <w:rsid w:val="00E7301B"/>
    <w:rsid w:val="00E73305"/>
    <w:rsid w:val="00E74496"/>
    <w:rsid w:val="00E75C80"/>
    <w:rsid w:val="00E763FA"/>
    <w:rsid w:val="00E76A82"/>
    <w:rsid w:val="00E777BA"/>
    <w:rsid w:val="00E77A68"/>
    <w:rsid w:val="00E81C17"/>
    <w:rsid w:val="00E82678"/>
    <w:rsid w:val="00E83912"/>
    <w:rsid w:val="00E83A59"/>
    <w:rsid w:val="00E840F5"/>
    <w:rsid w:val="00E848C7"/>
    <w:rsid w:val="00E86664"/>
    <w:rsid w:val="00E903A7"/>
    <w:rsid w:val="00E93DDD"/>
    <w:rsid w:val="00E94715"/>
    <w:rsid w:val="00E952A6"/>
    <w:rsid w:val="00E9606E"/>
    <w:rsid w:val="00E96C41"/>
    <w:rsid w:val="00E9782D"/>
    <w:rsid w:val="00E97A0D"/>
    <w:rsid w:val="00EA3552"/>
    <w:rsid w:val="00EA3AC8"/>
    <w:rsid w:val="00EA3F2F"/>
    <w:rsid w:val="00EA75A9"/>
    <w:rsid w:val="00EB0644"/>
    <w:rsid w:val="00EB0725"/>
    <w:rsid w:val="00EB204A"/>
    <w:rsid w:val="00EB5228"/>
    <w:rsid w:val="00EB753B"/>
    <w:rsid w:val="00EB7CCD"/>
    <w:rsid w:val="00EB7E92"/>
    <w:rsid w:val="00EC0120"/>
    <w:rsid w:val="00EC2C47"/>
    <w:rsid w:val="00EC34B6"/>
    <w:rsid w:val="00EC379F"/>
    <w:rsid w:val="00EC38A9"/>
    <w:rsid w:val="00EC3EC8"/>
    <w:rsid w:val="00EC439E"/>
    <w:rsid w:val="00EC504D"/>
    <w:rsid w:val="00EC5B29"/>
    <w:rsid w:val="00EC6326"/>
    <w:rsid w:val="00EC762C"/>
    <w:rsid w:val="00ED1817"/>
    <w:rsid w:val="00ED1BB0"/>
    <w:rsid w:val="00ED1CE0"/>
    <w:rsid w:val="00ED2089"/>
    <w:rsid w:val="00ED2A22"/>
    <w:rsid w:val="00ED399C"/>
    <w:rsid w:val="00ED5183"/>
    <w:rsid w:val="00ED57F6"/>
    <w:rsid w:val="00ED6C52"/>
    <w:rsid w:val="00ED70FB"/>
    <w:rsid w:val="00ED710D"/>
    <w:rsid w:val="00ED7878"/>
    <w:rsid w:val="00EE0F7B"/>
    <w:rsid w:val="00EE1B85"/>
    <w:rsid w:val="00EE2AC1"/>
    <w:rsid w:val="00EE2BCE"/>
    <w:rsid w:val="00EE3731"/>
    <w:rsid w:val="00EE3A87"/>
    <w:rsid w:val="00EE3C65"/>
    <w:rsid w:val="00EE3CFC"/>
    <w:rsid w:val="00EE435C"/>
    <w:rsid w:val="00EE65CF"/>
    <w:rsid w:val="00EE6962"/>
    <w:rsid w:val="00EE7756"/>
    <w:rsid w:val="00EE7EE3"/>
    <w:rsid w:val="00EF02EB"/>
    <w:rsid w:val="00EF1C85"/>
    <w:rsid w:val="00EF1CC6"/>
    <w:rsid w:val="00EF1E99"/>
    <w:rsid w:val="00EF22DC"/>
    <w:rsid w:val="00EF30DB"/>
    <w:rsid w:val="00EF3564"/>
    <w:rsid w:val="00EF3DC0"/>
    <w:rsid w:val="00EF40B6"/>
    <w:rsid w:val="00EF4201"/>
    <w:rsid w:val="00EF431B"/>
    <w:rsid w:val="00EF4FF5"/>
    <w:rsid w:val="00EF52AD"/>
    <w:rsid w:val="00EF5582"/>
    <w:rsid w:val="00EF7B23"/>
    <w:rsid w:val="00EF7DF4"/>
    <w:rsid w:val="00F000E4"/>
    <w:rsid w:val="00F007CA"/>
    <w:rsid w:val="00F02D89"/>
    <w:rsid w:val="00F03AD7"/>
    <w:rsid w:val="00F03C2A"/>
    <w:rsid w:val="00F05B05"/>
    <w:rsid w:val="00F10EE6"/>
    <w:rsid w:val="00F1306D"/>
    <w:rsid w:val="00F1429F"/>
    <w:rsid w:val="00F14485"/>
    <w:rsid w:val="00F14ECB"/>
    <w:rsid w:val="00F1617A"/>
    <w:rsid w:val="00F167C7"/>
    <w:rsid w:val="00F21A54"/>
    <w:rsid w:val="00F21CFB"/>
    <w:rsid w:val="00F23A43"/>
    <w:rsid w:val="00F23EF7"/>
    <w:rsid w:val="00F24D6B"/>
    <w:rsid w:val="00F2598C"/>
    <w:rsid w:val="00F276C8"/>
    <w:rsid w:val="00F30D81"/>
    <w:rsid w:val="00F313AC"/>
    <w:rsid w:val="00F31463"/>
    <w:rsid w:val="00F34A46"/>
    <w:rsid w:val="00F34C78"/>
    <w:rsid w:val="00F34E94"/>
    <w:rsid w:val="00F35336"/>
    <w:rsid w:val="00F35747"/>
    <w:rsid w:val="00F35EC9"/>
    <w:rsid w:val="00F42904"/>
    <w:rsid w:val="00F42916"/>
    <w:rsid w:val="00F4381E"/>
    <w:rsid w:val="00F44179"/>
    <w:rsid w:val="00F44B6E"/>
    <w:rsid w:val="00F453BC"/>
    <w:rsid w:val="00F4697D"/>
    <w:rsid w:val="00F47A80"/>
    <w:rsid w:val="00F47CD7"/>
    <w:rsid w:val="00F51623"/>
    <w:rsid w:val="00F53866"/>
    <w:rsid w:val="00F546C9"/>
    <w:rsid w:val="00F54B9E"/>
    <w:rsid w:val="00F576B0"/>
    <w:rsid w:val="00F602E7"/>
    <w:rsid w:val="00F6063B"/>
    <w:rsid w:val="00F6084B"/>
    <w:rsid w:val="00F6259E"/>
    <w:rsid w:val="00F636D7"/>
    <w:rsid w:val="00F646CF"/>
    <w:rsid w:val="00F64A73"/>
    <w:rsid w:val="00F6584B"/>
    <w:rsid w:val="00F66E39"/>
    <w:rsid w:val="00F6718F"/>
    <w:rsid w:val="00F67332"/>
    <w:rsid w:val="00F676F8"/>
    <w:rsid w:val="00F7046D"/>
    <w:rsid w:val="00F73C30"/>
    <w:rsid w:val="00F744C1"/>
    <w:rsid w:val="00F74C8E"/>
    <w:rsid w:val="00F778B3"/>
    <w:rsid w:val="00F81448"/>
    <w:rsid w:val="00F82FB5"/>
    <w:rsid w:val="00F83463"/>
    <w:rsid w:val="00F8400E"/>
    <w:rsid w:val="00F841E7"/>
    <w:rsid w:val="00F87247"/>
    <w:rsid w:val="00F90593"/>
    <w:rsid w:val="00F906D3"/>
    <w:rsid w:val="00F91505"/>
    <w:rsid w:val="00F92266"/>
    <w:rsid w:val="00F931F1"/>
    <w:rsid w:val="00F93368"/>
    <w:rsid w:val="00F936BF"/>
    <w:rsid w:val="00F95593"/>
    <w:rsid w:val="00F966F4"/>
    <w:rsid w:val="00F96F37"/>
    <w:rsid w:val="00FA14AB"/>
    <w:rsid w:val="00FA16DD"/>
    <w:rsid w:val="00FA1A02"/>
    <w:rsid w:val="00FA3B43"/>
    <w:rsid w:val="00FA42D3"/>
    <w:rsid w:val="00FA5587"/>
    <w:rsid w:val="00FA668F"/>
    <w:rsid w:val="00FA69FA"/>
    <w:rsid w:val="00FB1A5C"/>
    <w:rsid w:val="00FB2DA9"/>
    <w:rsid w:val="00FB34EB"/>
    <w:rsid w:val="00FB4734"/>
    <w:rsid w:val="00FB5725"/>
    <w:rsid w:val="00FB6FB6"/>
    <w:rsid w:val="00FB7A4D"/>
    <w:rsid w:val="00FB7EC7"/>
    <w:rsid w:val="00FC0126"/>
    <w:rsid w:val="00FC0CBB"/>
    <w:rsid w:val="00FC0D24"/>
    <w:rsid w:val="00FC0EF8"/>
    <w:rsid w:val="00FC16C9"/>
    <w:rsid w:val="00FC3840"/>
    <w:rsid w:val="00FC4009"/>
    <w:rsid w:val="00FC54F5"/>
    <w:rsid w:val="00FC5531"/>
    <w:rsid w:val="00FC56BA"/>
    <w:rsid w:val="00FC6105"/>
    <w:rsid w:val="00FC633E"/>
    <w:rsid w:val="00FC656C"/>
    <w:rsid w:val="00FC6EAA"/>
    <w:rsid w:val="00FD0CDD"/>
    <w:rsid w:val="00FD490F"/>
    <w:rsid w:val="00FD4C7B"/>
    <w:rsid w:val="00FD4DB9"/>
    <w:rsid w:val="00FD7EA6"/>
    <w:rsid w:val="00FE0C1C"/>
    <w:rsid w:val="00FE0CA9"/>
    <w:rsid w:val="00FE176D"/>
    <w:rsid w:val="00FE1BBF"/>
    <w:rsid w:val="00FE29F9"/>
    <w:rsid w:val="00FE2EEA"/>
    <w:rsid w:val="00FE31D3"/>
    <w:rsid w:val="00FE4939"/>
    <w:rsid w:val="00FE674D"/>
    <w:rsid w:val="00FF25CD"/>
    <w:rsid w:val="00FF2DD2"/>
    <w:rsid w:val="00FF3B1E"/>
    <w:rsid w:val="00FF3D46"/>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0F4753EE"/>
  <w15:docId w15:val="{F9862843-66D0-465B-8744-D168C5C7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link w:val="AkapitzlistZnak"/>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uiPriority w:val="99"/>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paragraph" w:customStyle="1" w:styleId="Tekstpodstawowy21">
    <w:name w:val="Tekst podstawowy 21"/>
    <w:basedOn w:val="Normalny"/>
    <w:rsid w:val="00601A6A"/>
    <w:pPr>
      <w:suppressAutoHyphens/>
    </w:pPr>
    <w:rPr>
      <w:sz w:val="22"/>
      <w:lang w:eastAsia="ar-SA"/>
    </w:rPr>
  </w:style>
  <w:style w:type="character" w:customStyle="1" w:styleId="wordp79825bed95c25b5070d2ca30c1d8266944afe29c16d152d04f2a7397dfb939cc">
    <w:name w:val="word_p_79825bed95c25b5070d2ca30c1d8266944afe29c16d152d04f2a7397dfb939cc"/>
    <w:basedOn w:val="Domylnaczcionkaakapitu"/>
    <w:rsid w:val="00AE5C14"/>
  </w:style>
  <w:style w:type="character" w:customStyle="1" w:styleId="NagwekZnak">
    <w:name w:val="Nagłówek Znak"/>
    <w:basedOn w:val="Domylnaczcionkaakapitu"/>
    <w:link w:val="Nagwek"/>
    <w:uiPriority w:val="99"/>
    <w:rsid w:val="00122D35"/>
    <w:rPr>
      <w:sz w:val="24"/>
    </w:rPr>
  </w:style>
  <w:style w:type="character" w:customStyle="1" w:styleId="StopkaZnak">
    <w:name w:val="Stopka Znak"/>
    <w:basedOn w:val="Domylnaczcionkaakapitu"/>
    <w:link w:val="Stopka"/>
    <w:uiPriority w:val="99"/>
    <w:rsid w:val="00122D35"/>
    <w:rPr>
      <w:sz w:val="24"/>
    </w:rPr>
  </w:style>
  <w:style w:type="character" w:customStyle="1" w:styleId="AkapitzlistZnak">
    <w:name w:val="Akapit z listą Znak"/>
    <w:link w:val="Akapitzlist"/>
    <w:uiPriority w:val="34"/>
    <w:rsid w:val="00DE54A9"/>
    <w:rPr>
      <w:rFonts w:ascii="Calibri" w:eastAsia="Calibri" w:hAnsi="Calibri"/>
      <w:sz w:val="22"/>
      <w:szCs w:val="22"/>
      <w:lang w:eastAsia="en-US"/>
    </w:rPr>
  </w:style>
  <w:style w:type="paragraph" w:customStyle="1" w:styleId="western">
    <w:name w:val="western"/>
    <w:basedOn w:val="Normalny"/>
    <w:uiPriority w:val="99"/>
    <w:semiHidden/>
    <w:rsid w:val="009C24D5"/>
    <w:pPr>
      <w:spacing w:before="100" w:beforeAutospacing="1" w:after="100" w:afterAutospacing="1"/>
    </w:pPr>
    <w:rPr>
      <w:rFonts w:eastAsiaTheme="minorHAnsi"/>
      <w:color w:val="000000"/>
      <w:szCs w:val="24"/>
    </w:rPr>
  </w:style>
  <w:style w:type="paragraph" w:customStyle="1" w:styleId="gmail-teksttreci20">
    <w:name w:val="gmail-teksttreci20"/>
    <w:basedOn w:val="Normalny"/>
    <w:rsid w:val="003A0D38"/>
    <w:pPr>
      <w:spacing w:before="100" w:beforeAutospacing="1" w:after="100" w:afterAutospacing="1"/>
    </w:pPr>
    <w:rPr>
      <w:rFonts w:eastAsiaTheme="minorHAnsi"/>
      <w:szCs w:val="24"/>
    </w:rPr>
  </w:style>
  <w:style w:type="paragraph" w:customStyle="1" w:styleId="gmail-msolistparagraph">
    <w:name w:val="gmail-msolistparagraph"/>
    <w:basedOn w:val="Normalny"/>
    <w:rsid w:val="003A0D38"/>
    <w:pPr>
      <w:spacing w:before="100" w:beforeAutospacing="1" w:after="100" w:afterAutospacing="1"/>
    </w:pPr>
    <w:rPr>
      <w:rFonts w:eastAsiaTheme="minorHAnsi"/>
      <w:szCs w:val="24"/>
    </w:rPr>
  </w:style>
  <w:style w:type="paragraph" w:customStyle="1" w:styleId="gmail-teksttreci50">
    <w:name w:val="gmail-teksttreci50"/>
    <w:basedOn w:val="Normalny"/>
    <w:rsid w:val="003A0D38"/>
    <w:pPr>
      <w:spacing w:before="100" w:beforeAutospacing="1" w:after="100" w:afterAutospacing="1"/>
    </w:pPr>
    <w:rPr>
      <w:rFonts w:eastAsiaTheme="minorHAnsi"/>
      <w:szCs w:val="24"/>
    </w:rPr>
  </w:style>
  <w:style w:type="paragraph" w:customStyle="1" w:styleId="gmail-teksttreci6">
    <w:name w:val="gmail-teksttreci6"/>
    <w:basedOn w:val="Normalny"/>
    <w:rsid w:val="003A0D38"/>
    <w:pPr>
      <w:spacing w:before="100" w:beforeAutospacing="1" w:after="100" w:afterAutospacing="1"/>
    </w:pPr>
    <w:rPr>
      <w:rFonts w:eastAsiaTheme="minorHAnsi"/>
      <w:szCs w:val="24"/>
    </w:rPr>
  </w:style>
  <w:style w:type="character" w:customStyle="1" w:styleId="gmail-teksttreci2pogrubienie">
    <w:name w:val="gmail-teksttreci2pogrubienie"/>
    <w:basedOn w:val="Domylnaczcionkaakapitu"/>
    <w:rsid w:val="003A0D38"/>
  </w:style>
  <w:style w:type="character" w:customStyle="1" w:styleId="gmail-teksttreci6bezkursywy">
    <w:name w:val="gmail-teksttreci6bezkursywy"/>
    <w:basedOn w:val="Domylnaczcionkaakapitu"/>
    <w:rsid w:val="00924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6575">
      <w:bodyDiv w:val="1"/>
      <w:marLeft w:val="0"/>
      <w:marRight w:val="0"/>
      <w:marTop w:val="0"/>
      <w:marBottom w:val="0"/>
      <w:divBdr>
        <w:top w:val="none" w:sz="0" w:space="0" w:color="auto"/>
        <w:left w:val="none" w:sz="0" w:space="0" w:color="auto"/>
        <w:bottom w:val="none" w:sz="0" w:space="0" w:color="auto"/>
        <w:right w:val="none" w:sz="0" w:space="0" w:color="auto"/>
      </w:divBdr>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80314540">
      <w:bodyDiv w:val="1"/>
      <w:marLeft w:val="0"/>
      <w:marRight w:val="0"/>
      <w:marTop w:val="0"/>
      <w:marBottom w:val="0"/>
      <w:divBdr>
        <w:top w:val="none" w:sz="0" w:space="0" w:color="auto"/>
        <w:left w:val="none" w:sz="0" w:space="0" w:color="auto"/>
        <w:bottom w:val="none" w:sz="0" w:space="0" w:color="auto"/>
        <w:right w:val="none" w:sz="0" w:space="0" w:color="auto"/>
      </w:divBdr>
    </w:div>
    <w:div w:id="220679083">
      <w:bodyDiv w:val="1"/>
      <w:marLeft w:val="0"/>
      <w:marRight w:val="0"/>
      <w:marTop w:val="0"/>
      <w:marBottom w:val="0"/>
      <w:divBdr>
        <w:top w:val="none" w:sz="0" w:space="0" w:color="auto"/>
        <w:left w:val="none" w:sz="0" w:space="0" w:color="auto"/>
        <w:bottom w:val="none" w:sz="0" w:space="0" w:color="auto"/>
        <w:right w:val="none" w:sz="0" w:space="0" w:color="auto"/>
      </w:divBdr>
    </w:div>
    <w:div w:id="221916533">
      <w:bodyDiv w:val="1"/>
      <w:marLeft w:val="0"/>
      <w:marRight w:val="0"/>
      <w:marTop w:val="0"/>
      <w:marBottom w:val="0"/>
      <w:divBdr>
        <w:top w:val="none" w:sz="0" w:space="0" w:color="auto"/>
        <w:left w:val="none" w:sz="0" w:space="0" w:color="auto"/>
        <w:bottom w:val="none" w:sz="0" w:space="0" w:color="auto"/>
        <w:right w:val="none" w:sz="0" w:space="0" w:color="auto"/>
      </w:divBdr>
    </w:div>
    <w:div w:id="264578583">
      <w:bodyDiv w:val="1"/>
      <w:marLeft w:val="0"/>
      <w:marRight w:val="0"/>
      <w:marTop w:val="0"/>
      <w:marBottom w:val="0"/>
      <w:divBdr>
        <w:top w:val="none" w:sz="0" w:space="0" w:color="auto"/>
        <w:left w:val="none" w:sz="0" w:space="0" w:color="auto"/>
        <w:bottom w:val="none" w:sz="0" w:space="0" w:color="auto"/>
        <w:right w:val="none" w:sz="0" w:space="0" w:color="auto"/>
      </w:divBdr>
    </w:div>
    <w:div w:id="276449480">
      <w:bodyDiv w:val="1"/>
      <w:marLeft w:val="0"/>
      <w:marRight w:val="0"/>
      <w:marTop w:val="0"/>
      <w:marBottom w:val="0"/>
      <w:divBdr>
        <w:top w:val="none" w:sz="0" w:space="0" w:color="auto"/>
        <w:left w:val="none" w:sz="0" w:space="0" w:color="auto"/>
        <w:bottom w:val="none" w:sz="0" w:space="0" w:color="auto"/>
        <w:right w:val="none" w:sz="0" w:space="0" w:color="auto"/>
      </w:divBdr>
    </w:div>
    <w:div w:id="308704662">
      <w:bodyDiv w:val="1"/>
      <w:marLeft w:val="0"/>
      <w:marRight w:val="0"/>
      <w:marTop w:val="0"/>
      <w:marBottom w:val="0"/>
      <w:divBdr>
        <w:top w:val="none" w:sz="0" w:space="0" w:color="auto"/>
        <w:left w:val="none" w:sz="0" w:space="0" w:color="auto"/>
        <w:bottom w:val="none" w:sz="0" w:space="0" w:color="auto"/>
        <w:right w:val="none" w:sz="0" w:space="0" w:color="auto"/>
      </w:divBdr>
    </w:div>
    <w:div w:id="318578152">
      <w:bodyDiv w:val="1"/>
      <w:marLeft w:val="0"/>
      <w:marRight w:val="0"/>
      <w:marTop w:val="0"/>
      <w:marBottom w:val="0"/>
      <w:divBdr>
        <w:top w:val="none" w:sz="0" w:space="0" w:color="auto"/>
        <w:left w:val="none" w:sz="0" w:space="0" w:color="auto"/>
        <w:bottom w:val="none" w:sz="0" w:space="0" w:color="auto"/>
        <w:right w:val="none" w:sz="0" w:space="0" w:color="auto"/>
      </w:divBdr>
    </w:div>
    <w:div w:id="358045408">
      <w:bodyDiv w:val="1"/>
      <w:marLeft w:val="0"/>
      <w:marRight w:val="0"/>
      <w:marTop w:val="0"/>
      <w:marBottom w:val="0"/>
      <w:divBdr>
        <w:top w:val="none" w:sz="0" w:space="0" w:color="auto"/>
        <w:left w:val="none" w:sz="0" w:space="0" w:color="auto"/>
        <w:bottom w:val="none" w:sz="0" w:space="0" w:color="auto"/>
        <w:right w:val="none" w:sz="0" w:space="0" w:color="auto"/>
      </w:divBdr>
    </w:div>
    <w:div w:id="478040273">
      <w:bodyDiv w:val="1"/>
      <w:marLeft w:val="0"/>
      <w:marRight w:val="0"/>
      <w:marTop w:val="0"/>
      <w:marBottom w:val="0"/>
      <w:divBdr>
        <w:top w:val="none" w:sz="0" w:space="0" w:color="auto"/>
        <w:left w:val="none" w:sz="0" w:space="0" w:color="auto"/>
        <w:bottom w:val="none" w:sz="0" w:space="0" w:color="auto"/>
        <w:right w:val="none" w:sz="0" w:space="0" w:color="auto"/>
      </w:divBdr>
    </w:div>
    <w:div w:id="500782064">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56919007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33174155">
      <w:bodyDiv w:val="1"/>
      <w:marLeft w:val="0"/>
      <w:marRight w:val="0"/>
      <w:marTop w:val="0"/>
      <w:marBottom w:val="0"/>
      <w:divBdr>
        <w:top w:val="none" w:sz="0" w:space="0" w:color="auto"/>
        <w:left w:val="none" w:sz="0" w:space="0" w:color="auto"/>
        <w:bottom w:val="none" w:sz="0" w:space="0" w:color="auto"/>
        <w:right w:val="none" w:sz="0" w:space="0" w:color="auto"/>
      </w:divBdr>
    </w:div>
    <w:div w:id="673453153">
      <w:bodyDiv w:val="1"/>
      <w:marLeft w:val="0"/>
      <w:marRight w:val="0"/>
      <w:marTop w:val="0"/>
      <w:marBottom w:val="0"/>
      <w:divBdr>
        <w:top w:val="none" w:sz="0" w:space="0" w:color="auto"/>
        <w:left w:val="none" w:sz="0" w:space="0" w:color="auto"/>
        <w:bottom w:val="none" w:sz="0" w:space="0" w:color="auto"/>
        <w:right w:val="none" w:sz="0" w:space="0" w:color="auto"/>
      </w:divBdr>
    </w:div>
    <w:div w:id="724984954">
      <w:bodyDiv w:val="1"/>
      <w:marLeft w:val="0"/>
      <w:marRight w:val="0"/>
      <w:marTop w:val="0"/>
      <w:marBottom w:val="0"/>
      <w:divBdr>
        <w:top w:val="none" w:sz="0" w:space="0" w:color="auto"/>
        <w:left w:val="none" w:sz="0" w:space="0" w:color="auto"/>
        <w:bottom w:val="none" w:sz="0" w:space="0" w:color="auto"/>
        <w:right w:val="none" w:sz="0" w:space="0" w:color="auto"/>
      </w:divBdr>
    </w:div>
    <w:div w:id="796340638">
      <w:bodyDiv w:val="1"/>
      <w:marLeft w:val="0"/>
      <w:marRight w:val="0"/>
      <w:marTop w:val="0"/>
      <w:marBottom w:val="0"/>
      <w:divBdr>
        <w:top w:val="none" w:sz="0" w:space="0" w:color="auto"/>
        <w:left w:val="none" w:sz="0" w:space="0" w:color="auto"/>
        <w:bottom w:val="none" w:sz="0" w:space="0" w:color="auto"/>
        <w:right w:val="none" w:sz="0" w:space="0" w:color="auto"/>
      </w:divBdr>
    </w:div>
    <w:div w:id="847476663">
      <w:bodyDiv w:val="1"/>
      <w:marLeft w:val="0"/>
      <w:marRight w:val="0"/>
      <w:marTop w:val="0"/>
      <w:marBottom w:val="0"/>
      <w:divBdr>
        <w:top w:val="none" w:sz="0" w:space="0" w:color="auto"/>
        <w:left w:val="none" w:sz="0" w:space="0" w:color="auto"/>
        <w:bottom w:val="none" w:sz="0" w:space="0" w:color="auto"/>
        <w:right w:val="none" w:sz="0" w:space="0" w:color="auto"/>
      </w:divBdr>
    </w:div>
    <w:div w:id="887490360">
      <w:bodyDiv w:val="1"/>
      <w:marLeft w:val="0"/>
      <w:marRight w:val="0"/>
      <w:marTop w:val="0"/>
      <w:marBottom w:val="0"/>
      <w:divBdr>
        <w:top w:val="none" w:sz="0" w:space="0" w:color="auto"/>
        <w:left w:val="none" w:sz="0" w:space="0" w:color="auto"/>
        <w:bottom w:val="none" w:sz="0" w:space="0" w:color="auto"/>
        <w:right w:val="none" w:sz="0" w:space="0" w:color="auto"/>
      </w:divBdr>
    </w:div>
    <w:div w:id="949699436">
      <w:bodyDiv w:val="1"/>
      <w:marLeft w:val="0"/>
      <w:marRight w:val="0"/>
      <w:marTop w:val="0"/>
      <w:marBottom w:val="0"/>
      <w:divBdr>
        <w:top w:val="none" w:sz="0" w:space="0" w:color="auto"/>
        <w:left w:val="none" w:sz="0" w:space="0" w:color="auto"/>
        <w:bottom w:val="none" w:sz="0" w:space="0" w:color="auto"/>
        <w:right w:val="none" w:sz="0" w:space="0" w:color="auto"/>
      </w:divBdr>
    </w:div>
    <w:div w:id="991297791">
      <w:bodyDiv w:val="1"/>
      <w:marLeft w:val="0"/>
      <w:marRight w:val="0"/>
      <w:marTop w:val="0"/>
      <w:marBottom w:val="0"/>
      <w:divBdr>
        <w:top w:val="none" w:sz="0" w:space="0" w:color="auto"/>
        <w:left w:val="none" w:sz="0" w:space="0" w:color="auto"/>
        <w:bottom w:val="none" w:sz="0" w:space="0" w:color="auto"/>
        <w:right w:val="none" w:sz="0" w:space="0" w:color="auto"/>
      </w:divBdr>
    </w:div>
    <w:div w:id="994726428">
      <w:bodyDiv w:val="1"/>
      <w:marLeft w:val="0"/>
      <w:marRight w:val="0"/>
      <w:marTop w:val="0"/>
      <w:marBottom w:val="0"/>
      <w:divBdr>
        <w:top w:val="none" w:sz="0" w:space="0" w:color="auto"/>
        <w:left w:val="none" w:sz="0" w:space="0" w:color="auto"/>
        <w:bottom w:val="none" w:sz="0" w:space="0" w:color="auto"/>
        <w:right w:val="none" w:sz="0" w:space="0" w:color="auto"/>
      </w:divBdr>
    </w:div>
    <w:div w:id="1066100212">
      <w:bodyDiv w:val="1"/>
      <w:marLeft w:val="0"/>
      <w:marRight w:val="0"/>
      <w:marTop w:val="0"/>
      <w:marBottom w:val="0"/>
      <w:divBdr>
        <w:top w:val="none" w:sz="0" w:space="0" w:color="auto"/>
        <w:left w:val="none" w:sz="0" w:space="0" w:color="auto"/>
        <w:bottom w:val="none" w:sz="0" w:space="0" w:color="auto"/>
        <w:right w:val="none" w:sz="0" w:space="0" w:color="auto"/>
      </w:divBdr>
    </w:div>
    <w:div w:id="1192039076">
      <w:bodyDiv w:val="1"/>
      <w:marLeft w:val="0"/>
      <w:marRight w:val="0"/>
      <w:marTop w:val="0"/>
      <w:marBottom w:val="0"/>
      <w:divBdr>
        <w:top w:val="none" w:sz="0" w:space="0" w:color="auto"/>
        <w:left w:val="none" w:sz="0" w:space="0" w:color="auto"/>
        <w:bottom w:val="none" w:sz="0" w:space="0" w:color="auto"/>
        <w:right w:val="none" w:sz="0" w:space="0" w:color="auto"/>
      </w:divBdr>
    </w:div>
    <w:div w:id="1200974064">
      <w:bodyDiv w:val="1"/>
      <w:marLeft w:val="0"/>
      <w:marRight w:val="0"/>
      <w:marTop w:val="0"/>
      <w:marBottom w:val="0"/>
      <w:divBdr>
        <w:top w:val="none" w:sz="0" w:space="0" w:color="auto"/>
        <w:left w:val="none" w:sz="0" w:space="0" w:color="auto"/>
        <w:bottom w:val="none" w:sz="0" w:space="0" w:color="auto"/>
        <w:right w:val="none" w:sz="0" w:space="0" w:color="auto"/>
      </w:divBdr>
    </w:div>
    <w:div w:id="1205799719">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13485233">
      <w:bodyDiv w:val="1"/>
      <w:marLeft w:val="0"/>
      <w:marRight w:val="0"/>
      <w:marTop w:val="0"/>
      <w:marBottom w:val="0"/>
      <w:divBdr>
        <w:top w:val="none" w:sz="0" w:space="0" w:color="auto"/>
        <w:left w:val="none" w:sz="0" w:space="0" w:color="auto"/>
        <w:bottom w:val="none" w:sz="0" w:space="0" w:color="auto"/>
        <w:right w:val="none" w:sz="0" w:space="0" w:color="auto"/>
      </w:divBdr>
    </w:div>
    <w:div w:id="1330409349">
      <w:bodyDiv w:val="1"/>
      <w:marLeft w:val="0"/>
      <w:marRight w:val="0"/>
      <w:marTop w:val="0"/>
      <w:marBottom w:val="0"/>
      <w:divBdr>
        <w:top w:val="none" w:sz="0" w:space="0" w:color="auto"/>
        <w:left w:val="none" w:sz="0" w:space="0" w:color="auto"/>
        <w:bottom w:val="none" w:sz="0" w:space="0" w:color="auto"/>
        <w:right w:val="none" w:sz="0" w:space="0" w:color="auto"/>
      </w:divBdr>
    </w:div>
    <w:div w:id="1356805606">
      <w:bodyDiv w:val="1"/>
      <w:marLeft w:val="0"/>
      <w:marRight w:val="0"/>
      <w:marTop w:val="0"/>
      <w:marBottom w:val="0"/>
      <w:divBdr>
        <w:top w:val="none" w:sz="0" w:space="0" w:color="auto"/>
        <w:left w:val="none" w:sz="0" w:space="0" w:color="auto"/>
        <w:bottom w:val="none" w:sz="0" w:space="0" w:color="auto"/>
        <w:right w:val="none" w:sz="0" w:space="0" w:color="auto"/>
      </w:divBdr>
      <w:divsChild>
        <w:div w:id="158232993">
          <w:marLeft w:val="0"/>
          <w:marRight w:val="0"/>
          <w:marTop w:val="0"/>
          <w:marBottom w:val="0"/>
          <w:divBdr>
            <w:top w:val="none" w:sz="0" w:space="0" w:color="auto"/>
            <w:left w:val="none" w:sz="0" w:space="0" w:color="auto"/>
            <w:bottom w:val="none" w:sz="0" w:space="0" w:color="auto"/>
            <w:right w:val="none" w:sz="0" w:space="0" w:color="auto"/>
          </w:divBdr>
          <w:divsChild>
            <w:div w:id="9687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8288">
      <w:bodyDiv w:val="1"/>
      <w:marLeft w:val="0"/>
      <w:marRight w:val="0"/>
      <w:marTop w:val="0"/>
      <w:marBottom w:val="0"/>
      <w:divBdr>
        <w:top w:val="none" w:sz="0" w:space="0" w:color="auto"/>
        <w:left w:val="none" w:sz="0" w:space="0" w:color="auto"/>
        <w:bottom w:val="none" w:sz="0" w:space="0" w:color="auto"/>
        <w:right w:val="none" w:sz="0" w:space="0" w:color="auto"/>
      </w:divBdr>
    </w:div>
    <w:div w:id="1415709352">
      <w:bodyDiv w:val="1"/>
      <w:marLeft w:val="0"/>
      <w:marRight w:val="0"/>
      <w:marTop w:val="0"/>
      <w:marBottom w:val="0"/>
      <w:divBdr>
        <w:top w:val="none" w:sz="0" w:space="0" w:color="auto"/>
        <w:left w:val="none" w:sz="0" w:space="0" w:color="auto"/>
        <w:bottom w:val="none" w:sz="0" w:space="0" w:color="auto"/>
        <w:right w:val="none" w:sz="0" w:space="0" w:color="auto"/>
      </w:divBdr>
    </w:div>
    <w:div w:id="1517383268">
      <w:bodyDiv w:val="1"/>
      <w:marLeft w:val="0"/>
      <w:marRight w:val="0"/>
      <w:marTop w:val="0"/>
      <w:marBottom w:val="0"/>
      <w:divBdr>
        <w:top w:val="none" w:sz="0" w:space="0" w:color="auto"/>
        <w:left w:val="none" w:sz="0" w:space="0" w:color="auto"/>
        <w:bottom w:val="none" w:sz="0" w:space="0" w:color="auto"/>
        <w:right w:val="none" w:sz="0" w:space="0" w:color="auto"/>
      </w:divBdr>
    </w:div>
    <w:div w:id="1549799616">
      <w:bodyDiv w:val="1"/>
      <w:marLeft w:val="0"/>
      <w:marRight w:val="0"/>
      <w:marTop w:val="0"/>
      <w:marBottom w:val="0"/>
      <w:divBdr>
        <w:top w:val="none" w:sz="0" w:space="0" w:color="auto"/>
        <w:left w:val="none" w:sz="0" w:space="0" w:color="auto"/>
        <w:bottom w:val="none" w:sz="0" w:space="0" w:color="auto"/>
        <w:right w:val="none" w:sz="0" w:space="0" w:color="auto"/>
      </w:divBdr>
    </w:div>
    <w:div w:id="1581675640">
      <w:bodyDiv w:val="1"/>
      <w:marLeft w:val="0"/>
      <w:marRight w:val="0"/>
      <w:marTop w:val="0"/>
      <w:marBottom w:val="0"/>
      <w:divBdr>
        <w:top w:val="none" w:sz="0" w:space="0" w:color="auto"/>
        <w:left w:val="none" w:sz="0" w:space="0" w:color="auto"/>
        <w:bottom w:val="none" w:sz="0" w:space="0" w:color="auto"/>
        <w:right w:val="none" w:sz="0" w:space="0" w:color="auto"/>
      </w:divBdr>
    </w:div>
    <w:div w:id="1610116048">
      <w:bodyDiv w:val="1"/>
      <w:marLeft w:val="0"/>
      <w:marRight w:val="0"/>
      <w:marTop w:val="0"/>
      <w:marBottom w:val="0"/>
      <w:divBdr>
        <w:top w:val="none" w:sz="0" w:space="0" w:color="auto"/>
        <w:left w:val="none" w:sz="0" w:space="0" w:color="auto"/>
        <w:bottom w:val="none" w:sz="0" w:space="0" w:color="auto"/>
        <w:right w:val="none" w:sz="0" w:space="0" w:color="auto"/>
      </w:divBdr>
    </w:div>
    <w:div w:id="1611472170">
      <w:bodyDiv w:val="1"/>
      <w:marLeft w:val="0"/>
      <w:marRight w:val="0"/>
      <w:marTop w:val="0"/>
      <w:marBottom w:val="0"/>
      <w:divBdr>
        <w:top w:val="none" w:sz="0" w:space="0" w:color="auto"/>
        <w:left w:val="none" w:sz="0" w:space="0" w:color="auto"/>
        <w:bottom w:val="none" w:sz="0" w:space="0" w:color="auto"/>
        <w:right w:val="none" w:sz="0" w:space="0" w:color="auto"/>
      </w:divBdr>
    </w:div>
    <w:div w:id="1692564217">
      <w:bodyDiv w:val="1"/>
      <w:marLeft w:val="0"/>
      <w:marRight w:val="0"/>
      <w:marTop w:val="0"/>
      <w:marBottom w:val="0"/>
      <w:divBdr>
        <w:top w:val="none" w:sz="0" w:space="0" w:color="auto"/>
        <w:left w:val="none" w:sz="0" w:space="0" w:color="auto"/>
        <w:bottom w:val="none" w:sz="0" w:space="0" w:color="auto"/>
        <w:right w:val="none" w:sz="0" w:space="0" w:color="auto"/>
      </w:divBdr>
    </w:div>
    <w:div w:id="172991941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833254375">
      <w:bodyDiv w:val="1"/>
      <w:marLeft w:val="0"/>
      <w:marRight w:val="0"/>
      <w:marTop w:val="0"/>
      <w:marBottom w:val="0"/>
      <w:divBdr>
        <w:top w:val="none" w:sz="0" w:space="0" w:color="auto"/>
        <w:left w:val="none" w:sz="0" w:space="0" w:color="auto"/>
        <w:bottom w:val="none" w:sz="0" w:space="0" w:color="auto"/>
        <w:right w:val="none" w:sz="0" w:space="0" w:color="auto"/>
      </w:divBdr>
    </w:div>
    <w:div w:id="1884445351">
      <w:bodyDiv w:val="1"/>
      <w:marLeft w:val="0"/>
      <w:marRight w:val="0"/>
      <w:marTop w:val="0"/>
      <w:marBottom w:val="0"/>
      <w:divBdr>
        <w:top w:val="none" w:sz="0" w:space="0" w:color="auto"/>
        <w:left w:val="none" w:sz="0" w:space="0" w:color="auto"/>
        <w:bottom w:val="none" w:sz="0" w:space="0" w:color="auto"/>
        <w:right w:val="none" w:sz="0" w:space="0" w:color="auto"/>
      </w:divBdr>
    </w:div>
    <w:div w:id="1944681381">
      <w:bodyDiv w:val="1"/>
      <w:marLeft w:val="0"/>
      <w:marRight w:val="0"/>
      <w:marTop w:val="0"/>
      <w:marBottom w:val="0"/>
      <w:divBdr>
        <w:top w:val="none" w:sz="0" w:space="0" w:color="auto"/>
        <w:left w:val="none" w:sz="0" w:space="0" w:color="auto"/>
        <w:bottom w:val="none" w:sz="0" w:space="0" w:color="auto"/>
        <w:right w:val="none" w:sz="0" w:space="0" w:color="auto"/>
      </w:divBdr>
    </w:div>
    <w:div w:id="1963069636">
      <w:bodyDiv w:val="1"/>
      <w:marLeft w:val="0"/>
      <w:marRight w:val="0"/>
      <w:marTop w:val="0"/>
      <w:marBottom w:val="0"/>
      <w:divBdr>
        <w:top w:val="none" w:sz="0" w:space="0" w:color="auto"/>
        <w:left w:val="none" w:sz="0" w:space="0" w:color="auto"/>
        <w:bottom w:val="none" w:sz="0" w:space="0" w:color="auto"/>
        <w:right w:val="none" w:sz="0" w:space="0" w:color="auto"/>
      </w:divBdr>
    </w:div>
    <w:div w:id="2049716061">
      <w:bodyDiv w:val="1"/>
      <w:marLeft w:val="0"/>
      <w:marRight w:val="0"/>
      <w:marTop w:val="0"/>
      <w:marBottom w:val="0"/>
      <w:divBdr>
        <w:top w:val="none" w:sz="0" w:space="0" w:color="auto"/>
        <w:left w:val="none" w:sz="0" w:space="0" w:color="auto"/>
        <w:bottom w:val="none" w:sz="0" w:space="0" w:color="auto"/>
        <w:right w:val="none" w:sz="0" w:space="0" w:color="auto"/>
      </w:divBdr>
    </w:div>
    <w:div w:id="2136637351">
      <w:bodyDiv w:val="1"/>
      <w:marLeft w:val="0"/>
      <w:marRight w:val="0"/>
      <w:marTop w:val="0"/>
      <w:marBottom w:val="0"/>
      <w:divBdr>
        <w:top w:val="none" w:sz="0" w:space="0" w:color="auto"/>
        <w:left w:val="none" w:sz="0" w:space="0" w:color="auto"/>
        <w:bottom w:val="none" w:sz="0" w:space="0" w:color="auto"/>
        <w:right w:val="none" w:sz="0" w:space="0" w:color="auto"/>
      </w:divBdr>
    </w:div>
    <w:div w:id="214480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2E492-6B11-491E-88A6-700B309B3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1992</Words>
  <Characters>12929</Characters>
  <Application>Microsoft Office Word</Application>
  <DocSecurity>0</DocSecurity>
  <Lines>107</Lines>
  <Paragraphs>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 na skład, druk i oprawę wydawnictw naukowych Instytutu Lotnctwa w 1999r</vt:lpstr>
      <vt:lpstr>Specyfikacja istotnych warunków zamówienia na skład, druk i oprawę wydawnictw naukowych Instytutu Lotnctwa w 1999r</vt:lpstr>
    </vt:vector>
  </TitlesOfParts>
  <Company>INSTYTUT LOTNICTWA</Company>
  <LinksUpToDate>false</LinksUpToDate>
  <CharactersWithSpaces>14892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Elwira Grotek</cp:lastModifiedBy>
  <cp:revision>19</cp:revision>
  <cp:lastPrinted>2018-01-24T09:39:00Z</cp:lastPrinted>
  <dcterms:created xsi:type="dcterms:W3CDTF">2018-01-19T14:44:00Z</dcterms:created>
  <dcterms:modified xsi:type="dcterms:W3CDTF">2018-01-24T13:24:00Z</dcterms:modified>
</cp:coreProperties>
</file>