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3E" w:rsidRDefault="00B321B6" w:rsidP="005B3C97">
      <w:pPr>
        <w:pStyle w:val="Tytu"/>
        <w:tabs>
          <w:tab w:val="left" w:pos="5812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b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-719455</wp:posOffset>
            </wp:positionH>
            <wp:positionV relativeFrom="paragraph">
              <wp:posOffset>-46990</wp:posOffset>
            </wp:positionV>
            <wp:extent cx="1200150" cy="904875"/>
            <wp:effectExtent l="19050" t="0" r="0" b="0"/>
            <wp:wrapTight wrapText="bothSides">
              <wp:wrapPolygon edited="0">
                <wp:start x="10629" y="0"/>
                <wp:lineTo x="8571" y="455"/>
                <wp:lineTo x="4114" y="5457"/>
                <wp:lineTo x="4114" y="7276"/>
                <wp:lineTo x="-343" y="14552"/>
                <wp:lineTo x="9600" y="21373"/>
                <wp:lineTo x="9943" y="21373"/>
                <wp:lineTo x="18171" y="21373"/>
                <wp:lineTo x="18514" y="21373"/>
                <wp:lineTo x="21600" y="15006"/>
                <wp:lineTo x="21257" y="1819"/>
                <wp:lineTo x="19543" y="0"/>
                <wp:lineTo x="14057" y="0"/>
                <wp:lineTo x="10629" y="0"/>
              </wp:wrapPolygon>
            </wp:wrapTight>
            <wp:docPr id="3" name="Obraz 3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ILO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F3E">
        <w:rPr>
          <w:rFonts w:ascii="Tahoma" w:hAnsi="Tahoma" w:cs="Tahoma"/>
          <w:sz w:val="22"/>
        </w:rPr>
        <w:t>INSTYTUT  LOTNICTWA</w:t>
      </w:r>
    </w:p>
    <w:p w:rsidR="00C73F3E" w:rsidRDefault="00C73F3E" w:rsidP="00C73F3E">
      <w:pPr>
        <w:pStyle w:val="Nagwek2"/>
        <w:widowControl/>
        <w:jc w:val="center"/>
        <w:rPr>
          <w:rFonts w:ascii="Tahoma" w:hAnsi="Tahoma" w:cs="Tahoma"/>
          <w:i w:val="0"/>
          <w:color w:val="000080"/>
          <w:sz w:val="22"/>
        </w:rPr>
      </w:pPr>
      <w:r>
        <w:rPr>
          <w:rFonts w:ascii="Tahoma" w:hAnsi="Tahoma" w:cs="Tahoma"/>
          <w:i w:val="0"/>
          <w:color w:val="000080"/>
          <w:sz w:val="22"/>
        </w:rPr>
        <w:t>Komisja ds. Zamówień Publicznych</w:t>
      </w:r>
    </w:p>
    <w:p w:rsidR="00C73F3E" w:rsidRDefault="00C73F3E" w:rsidP="00C73F3E">
      <w:pPr>
        <w:widowControl/>
        <w:spacing w:before="120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Aleja Krakowska 110/114</w:t>
      </w:r>
    </w:p>
    <w:p w:rsidR="00C73F3E" w:rsidRDefault="00C73F3E" w:rsidP="00C73F3E">
      <w:pPr>
        <w:widowControl/>
        <w:spacing w:after="40"/>
        <w:ind w:left="1418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02-256 Warszawa</w:t>
      </w:r>
    </w:p>
    <w:p w:rsidR="00C73F3E" w:rsidRDefault="00C73F3E" w:rsidP="00D7136E">
      <w:pPr>
        <w:widowControl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Tel:</w:t>
      </w:r>
      <w:r w:rsidR="008937FE">
        <w:rPr>
          <w:rFonts w:ascii="Tahoma" w:hAnsi="Tahoma" w:cs="Tahoma"/>
          <w:color w:val="000080"/>
          <w:sz w:val="22"/>
        </w:rPr>
        <w:t>/</w:t>
      </w:r>
      <w:r w:rsidR="00D7136E">
        <w:rPr>
          <w:rFonts w:ascii="Tahoma" w:hAnsi="Tahoma" w:cs="Tahoma"/>
          <w:color w:val="000080"/>
          <w:sz w:val="22"/>
        </w:rPr>
        <w:t>22</w:t>
      </w:r>
      <w:r w:rsidR="008937FE">
        <w:rPr>
          <w:rFonts w:ascii="Tahoma" w:hAnsi="Tahoma" w:cs="Tahoma"/>
          <w:color w:val="000080"/>
          <w:sz w:val="22"/>
        </w:rPr>
        <w:t>/</w:t>
      </w:r>
      <w:r w:rsidR="006B22BA">
        <w:rPr>
          <w:rFonts w:ascii="Tahoma" w:hAnsi="Tahoma" w:cs="Tahoma"/>
          <w:color w:val="000080"/>
          <w:sz w:val="22"/>
        </w:rPr>
        <w:t xml:space="preserve"> 846 00 11</w:t>
      </w:r>
      <w:r w:rsidR="006B22BA">
        <w:rPr>
          <w:rFonts w:ascii="Tahoma" w:hAnsi="Tahoma" w:cs="Tahoma"/>
          <w:color w:val="000080"/>
          <w:sz w:val="22"/>
        </w:rPr>
        <w:tab/>
      </w:r>
      <w:r w:rsidR="008937FE">
        <w:rPr>
          <w:rFonts w:ascii="Tahoma" w:hAnsi="Tahoma" w:cs="Tahoma"/>
          <w:color w:val="000080"/>
          <w:sz w:val="22"/>
        </w:rPr>
        <w:t>Fax:/</w:t>
      </w:r>
      <w:r>
        <w:rPr>
          <w:rFonts w:ascii="Tahoma" w:hAnsi="Tahoma" w:cs="Tahoma"/>
          <w:color w:val="000080"/>
          <w:sz w:val="22"/>
        </w:rPr>
        <w:t>22</w:t>
      </w:r>
      <w:r w:rsidR="008937FE">
        <w:rPr>
          <w:rFonts w:ascii="Tahoma" w:hAnsi="Tahoma" w:cs="Tahoma"/>
          <w:color w:val="000080"/>
          <w:sz w:val="22"/>
        </w:rPr>
        <w:t>/</w:t>
      </w:r>
      <w:r>
        <w:rPr>
          <w:rFonts w:ascii="Tahoma" w:hAnsi="Tahoma" w:cs="Tahoma"/>
          <w:color w:val="000080"/>
          <w:sz w:val="22"/>
        </w:rPr>
        <w:t>846 65 67</w:t>
      </w:r>
    </w:p>
    <w:p w:rsidR="00C73F3E" w:rsidRDefault="00323F83" w:rsidP="00C73F3E">
      <w:pPr>
        <w:widowControl/>
        <w:rPr>
          <w:rFonts w:ascii="Verdana" w:hAnsi="Verdana"/>
        </w:rPr>
      </w:pPr>
      <w:r>
        <w:rPr>
          <w:rFonts w:ascii="Verdana" w:hAnsi="Verdana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93345</wp:posOffset>
                </wp:positionV>
                <wp:extent cx="6309995" cy="635"/>
                <wp:effectExtent l="11430" t="7620" r="12700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pt,7.35pt" to="482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" o:allowincell="f" strokecolor="navy" strokeweight="1pt"/>
            </w:pict>
          </mc:Fallback>
        </mc:AlternateContent>
      </w:r>
    </w:p>
    <w:p w:rsidR="00C73F3E" w:rsidRPr="005E64F8" w:rsidRDefault="00C73F3E" w:rsidP="005B3C97">
      <w:pPr>
        <w:widowControl/>
        <w:tabs>
          <w:tab w:val="left" w:pos="3828"/>
        </w:tabs>
        <w:spacing w:line="360" w:lineRule="auto"/>
        <w:rPr>
          <w:rFonts w:ascii="Tahoma" w:hAnsi="Tahoma" w:cs="Tahoma"/>
          <w:sz w:val="22"/>
          <w:szCs w:val="22"/>
        </w:rPr>
      </w:pPr>
      <w:r w:rsidRPr="005E64F8">
        <w:rPr>
          <w:rFonts w:ascii="Tahoma" w:hAnsi="Tahoma" w:cs="Tahoma"/>
          <w:b/>
          <w:sz w:val="22"/>
          <w:szCs w:val="22"/>
        </w:rPr>
        <w:t xml:space="preserve">Nasz znak: </w:t>
      </w:r>
      <w:r w:rsidR="00B8282A">
        <w:rPr>
          <w:rFonts w:ascii="Tahoma" w:hAnsi="Tahoma" w:cs="Tahoma"/>
          <w:b/>
          <w:sz w:val="22"/>
          <w:szCs w:val="22"/>
        </w:rPr>
        <w:t>20</w:t>
      </w:r>
      <w:r w:rsidRPr="005E64F8">
        <w:rPr>
          <w:rFonts w:ascii="Tahoma" w:hAnsi="Tahoma" w:cs="Tahoma"/>
          <w:b/>
          <w:sz w:val="22"/>
          <w:szCs w:val="22"/>
        </w:rPr>
        <w:t>/D</w:t>
      </w:r>
      <w:r w:rsidR="008937FE" w:rsidRPr="005E64F8">
        <w:rPr>
          <w:rFonts w:ascii="Tahoma" w:hAnsi="Tahoma" w:cs="Tahoma"/>
          <w:b/>
          <w:sz w:val="22"/>
          <w:szCs w:val="22"/>
        </w:rPr>
        <w:t>U</w:t>
      </w:r>
      <w:r w:rsidR="00214F47">
        <w:rPr>
          <w:rFonts w:ascii="Tahoma" w:hAnsi="Tahoma" w:cs="Tahoma"/>
          <w:b/>
          <w:sz w:val="22"/>
          <w:szCs w:val="22"/>
        </w:rPr>
        <w:t>/</w:t>
      </w:r>
      <w:r w:rsidRPr="005E64F8">
        <w:rPr>
          <w:rFonts w:ascii="Tahoma" w:hAnsi="Tahoma" w:cs="Tahoma"/>
          <w:b/>
          <w:sz w:val="22"/>
          <w:szCs w:val="22"/>
        </w:rPr>
        <w:t>Z/1</w:t>
      </w:r>
      <w:r w:rsidR="00B8282A">
        <w:rPr>
          <w:rFonts w:ascii="Tahoma" w:hAnsi="Tahoma" w:cs="Tahoma"/>
          <w:b/>
          <w:sz w:val="22"/>
          <w:szCs w:val="22"/>
        </w:rPr>
        <w:t>4</w:t>
      </w:r>
      <w:r w:rsidRPr="005E64F8">
        <w:rPr>
          <w:rFonts w:ascii="Tahoma" w:hAnsi="Tahoma" w:cs="Tahoma"/>
          <w:b/>
          <w:sz w:val="22"/>
          <w:szCs w:val="22"/>
        </w:rPr>
        <w:tab/>
      </w:r>
      <w:r w:rsidR="005B3C97">
        <w:rPr>
          <w:rFonts w:ascii="Tahoma" w:hAnsi="Tahoma" w:cs="Tahoma"/>
          <w:b/>
          <w:sz w:val="22"/>
          <w:szCs w:val="22"/>
        </w:rPr>
        <w:tab/>
      </w:r>
      <w:r w:rsidR="005B3C97">
        <w:rPr>
          <w:rFonts w:ascii="Tahoma" w:hAnsi="Tahoma" w:cs="Tahoma"/>
          <w:b/>
          <w:sz w:val="22"/>
          <w:szCs w:val="22"/>
        </w:rPr>
        <w:tab/>
      </w:r>
      <w:r w:rsidR="005B3C97">
        <w:rPr>
          <w:rFonts w:ascii="Tahoma" w:hAnsi="Tahoma" w:cs="Tahoma"/>
          <w:b/>
          <w:sz w:val="22"/>
          <w:szCs w:val="22"/>
        </w:rPr>
        <w:tab/>
      </w:r>
      <w:r w:rsidR="005B3C97">
        <w:rPr>
          <w:rFonts w:ascii="Tahoma" w:hAnsi="Tahoma" w:cs="Tahoma"/>
          <w:b/>
          <w:sz w:val="22"/>
          <w:szCs w:val="22"/>
        </w:rPr>
        <w:tab/>
      </w:r>
      <w:r w:rsidR="005B3C97">
        <w:rPr>
          <w:rFonts w:ascii="Tahoma" w:hAnsi="Tahoma" w:cs="Tahoma"/>
          <w:b/>
          <w:sz w:val="22"/>
          <w:szCs w:val="22"/>
        </w:rPr>
        <w:tab/>
      </w:r>
      <w:r w:rsidRPr="005E64F8">
        <w:rPr>
          <w:rFonts w:ascii="Tahoma" w:hAnsi="Tahoma" w:cs="Tahoma"/>
          <w:b/>
          <w:sz w:val="22"/>
          <w:szCs w:val="22"/>
        </w:rPr>
        <w:t xml:space="preserve">Data: </w:t>
      </w:r>
      <w:r w:rsidR="007559D2">
        <w:rPr>
          <w:rFonts w:ascii="Tahoma" w:hAnsi="Tahoma" w:cs="Tahoma"/>
          <w:b/>
          <w:sz w:val="22"/>
          <w:szCs w:val="22"/>
        </w:rPr>
        <w:t>02</w:t>
      </w:r>
      <w:r w:rsidR="009261A0">
        <w:rPr>
          <w:rFonts w:ascii="Tahoma" w:hAnsi="Tahoma" w:cs="Tahoma"/>
          <w:b/>
          <w:sz w:val="22"/>
          <w:szCs w:val="22"/>
        </w:rPr>
        <w:t>.04</w:t>
      </w:r>
      <w:r w:rsidRPr="005E64F8">
        <w:rPr>
          <w:rFonts w:ascii="Tahoma" w:hAnsi="Tahoma" w:cs="Tahoma"/>
          <w:b/>
          <w:sz w:val="22"/>
          <w:szCs w:val="22"/>
        </w:rPr>
        <w:t>.201</w:t>
      </w:r>
      <w:r w:rsidR="00B8282A">
        <w:rPr>
          <w:rFonts w:ascii="Tahoma" w:hAnsi="Tahoma" w:cs="Tahoma"/>
          <w:b/>
          <w:sz w:val="22"/>
          <w:szCs w:val="22"/>
        </w:rPr>
        <w:t xml:space="preserve">4 </w:t>
      </w:r>
      <w:r w:rsidR="005E64F8">
        <w:rPr>
          <w:rFonts w:ascii="Tahoma" w:hAnsi="Tahoma" w:cs="Tahoma"/>
          <w:b/>
          <w:sz w:val="22"/>
          <w:szCs w:val="22"/>
        </w:rPr>
        <w:t xml:space="preserve">r. </w:t>
      </w:r>
    </w:p>
    <w:p w:rsidR="004A483E" w:rsidRDefault="004A483E" w:rsidP="001102D4">
      <w:pPr>
        <w:pStyle w:val="Nagwek3"/>
        <w:spacing w:line="360" w:lineRule="auto"/>
        <w:jc w:val="left"/>
        <w:rPr>
          <w:rFonts w:ascii="Tahoma" w:hAnsi="Tahoma" w:cs="Tahoma"/>
          <w:sz w:val="24"/>
          <w:szCs w:val="24"/>
        </w:rPr>
      </w:pPr>
    </w:p>
    <w:p w:rsidR="00C73F3E" w:rsidRPr="00B8282A" w:rsidRDefault="00C73F3E" w:rsidP="00C73F3E">
      <w:pPr>
        <w:pStyle w:val="Nagwek3"/>
        <w:spacing w:line="360" w:lineRule="auto"/>
        <w:rPr>
          <w:rFonts w:ascii="Arial" w:hAnsi="Arial" w:cs="Arial"/>
          <w:sz w:val="22"/>
          <w:szCs w:val="22"/>
        </w:rPr>
      </w:pPr>
      <w:r w:rsidRPr="00B8282A">
        <w:rPr>
          <w:rFonts w:ascii="Arial" w:hAnsi="Arial" w:cs="Arial"/>
          <w:sz w:val="22"/>
          <w:szCs w:val="22"/>
        </w:rPr>
        <w:t>KOMUNIKAT nr</w:t>
      </w:r>
      <w:r w:rsidR="000B3EAE" w:rsidRPr="00B8282A">
        <w:rPr>
          <w:rFonts w:ascii="Arial" w:hAnsi="Arial" w:cs="Arial"/>
          <w:sz w:val="22"/>
          <w:szCs w:val="22"/>
        </w:rPr>
        <w:t xml:space="preserve"> </w:t>
      </w:r>
      <w:r w:rsidR="007559D2">
        <w:rPr>
          <w:rFonts w:ascii="Arial" w:hAnsi="Arial" w:cs="Arial"/>
          <w:sz w:val="22"/>
          <w:szCs w:val="22"/>
        </w:rPr>
        <w:t>3</w:t>
      </w:r>
    </w:p>
    <w:p w:rsidR="0085010B" w:rsidRPr="00B8282A" w:rsidRDefault="00C73F3E" w:rsidP="00AC6B6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8282A">
        <w:rPr>
          <w:rFonts w:ascii="Arial" w:hAnsi="Arial" w:cs="Arial"/>
          <w:b/>
          <w:sz w:val="22"/>
          <w:szCs w:val="22"/>
        </w:rPr>
        <w:t xml:space="preserve">do postępowania nr </w:t>
      </w:r>
      <w:r w:rsidR="00B8282A" w:rsidRPr="00B8282A">
        <w:rPr>
          <w:rFonts w:ascii="Arial" w:hAnsi="Arial" w:cs="Arial"/>
          <w:b/>
          <w:sz w:val="22"/>
          <w:szCs w:val="22"/>
        </w:rPr>
        <w:t>20</w:t>
      </w:r>
      <w:r w:rsidRPr="00B8282A">
        <w:rPr>
          <w:rFonts w:ascii="Arial" w:hAnsi="Arial" w:cs="Arial"/>
          <w:b/>
          <w:sz w:val="22"/>
          <w:szCs w:val="22"/>
        </w:rPr>
        <w:t>/D</w:t>
      </w:r>
      <w:r w:rsidR="008937FE" w:rsidRPr="00B8282A">
        <w:rPr>
          <w:rFonts w:ascii="Arial" w:hAnsi="Arial" w:cs="Arial"/>
          <w:b/>
          <w:sz w:val="22"/>
          <w:szCs w:val="22"/>
        </w:rPr>
        <w:t>U</w:t>
      </w:r>
      <w:r w:rsidRPr="00B8282A">
        <w:rPr>
          <w:rFonts w:ascii="Arial" w:hAnsi="Arial" w:cs="Arial"/>
          <w:b/>
          <w:sz w:val="22"/>
          <w:szCs w:val="22"/>
        </w:rPr>
        <w:t>/Z/1</w:t>
      </w:r>
      <w:r w:rsidR="00B8282A" w:rsidRPr="00B8282A">
        <w:rPr>
          <w:rFonts w:ascii="Arial" w:hAnsi="Arial" w:cs="Arial"/>
          <w:b/>
          <w:sz w:val="22"/>
          <w:szCs w:val="22"/>
        </w:rPr>
        <w:t>4</w:t>
      </w:r>
    </w:p>
    <w:p w:rsidR="00C73F3E" w:rsidRPr="00B8282A" w:rsidRDefault="00C73F3E" w:rsidP="001532D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8282A">
        <w:rPr>
          <w:rFonts w:ascii="Arial" w:hAnsi="Arial" w:cs="Arial"/>
          <w:sz w:val="22"/>
          <w:szCs w:val="22"/>
        </w:rPr>
        <w:t xml:space="preserve">Komisja ds. Zamówień Publicznych Instytutu Lotnictwa informuje, że do prowadzonego postępowania nr </w:t>
      </w:r>
      <w:r w:rsidR="00B8282A" w:rsidRPr="00B8282A">
        <w:rPr>
          <w:rFonts w:ascii="Arial" w:hAnsi="Arial" w:cs="Arial"/>
          <w:sz w:val="22"/>
          <w:szCs w:val="22"/>
        </w:rPr>
        <w:t>20</w:t>
      </w:r>
      <w:r w:rsidR="00FE5B69" w:rsidRPr="00B8282A">
        <w:rPr>
          <w:rFonts w:ascii="Arial" w:hAnsi="Arial" w:cs="Arial"/>
          <w:sz w:val="22"/>
          <w:szCs w:val="22"/>
        </w:rPr>
        <w:t>/D</w:t>
      </w:r>
      <w:r w:rsidR="008937FE" w:rsidRPr="00B8282A">
        <w:rPr>
          <w:rFonts w:ascii="Arial" w:hAnsi="Arial" w:cs="Arial"/>
          <w:sz w:val="22"/>
          <w:szCs w:val="22"/>
        </w:rPr>
        <w:t>U</w:t>
      </w:r>
      <w:r w:rsidR="00B8282A" w:rsidRPr="00B8282A">
        <w:rPr>
          <w:rFonts w:ascii="Arial" w:hAnsi="Arial" w:cs="Arial"/>
          <w:sz w:val="22"/>
          <w:szCs w:val="22"/>
        </w:rPr>
        <w:t>/</w:t>
      </w:r>
      <w:r w:rsidR="00FE5B69" w:rsidRPr="00B8282A">
        <w:rPr>
          <w:rFonts w:ascii="Arial" w:hAnsi="Arial" w:cs="Arial"/>
          <w:sz w:val="22"/>
          <w:szCs w:val="22"/>
        </w:rPr>
        <w:t>Z/1</w:t>
      </w:r>
      <w:r w:rsidR="00B8282A" w:rsidRPr="00B8282A">
        <w:rPr>
          <w:rFonts w:ascii="Arial" w:hAnsi="Arial" w:cs="Arial"/>
          <w:sz w:val="22"/>
          <w:szCs w:val="22"/>
        </w:rPr>
        <w:t xml:space="preserve">4 </w:t>
      </w:r>
      <w:r w:rsidR="00FE5B69" w:rsidRPr="00B8282A">
        <w:rPr>
          <w:rFonts w:ascii="Arial" w:hAnsi="Arial" w:cs="Arial"/>
          <w:sz w:val="22"/>
          <w:szCs w:val="22"/>
        </w:rPr>
        <w:t>wpłynęł</w:t>
      </w:r>
      <w:r w:rsidR="00393CBE" w:rsidRPr="00B8282A">
        <w:rPr>
          <w:rFonts w:ascii="Arial" w:hAnsi="Arial" w:cs="Arial"/>
          <w:sz w:val="22"/>
          <w:szCs w:val="22"/>
        </w:rPr>
        <w:t>y pytania</w:t>
      </w:r>
      <w:r w:rsidRPr="00B8282A">
        <w:rPr>
          <w:rFonts w:ascii="Arial" w:hAnsi="Arial" w:cs="Arial"/>
          <w:sz w:val="22"/>
          <w:szCs w:val="22"/>
        </w:rPr>
        <w:t>, na które Zamawiający udzielił następując</w:t>
      </w:r>
      <w:r w:rsidR="003B4840" w:rsidRPr="00B8282A">
        <w:rPr>
          <w:rFonts w:ascii="Arial" w:hAnsi="Arial" w:cs="Arial"/>
          <w:sz w:val="22"/>
          <w:szCs w:val="22"/>
        </w:rPr>
        <w:t xml:space="preserve">ej </w:t>
      </w:r>
      <w:r w:rsidRPr="00B8282A">
        <w:rPr>
          <w:rFonts w:ascii="Arial" w:hAnsi="Arial" w:cs="Arial"/>
          <w:sz w:val="22"/>
          <w:szCs w:val="22"/>
        </w:rPr>
        <w:t>odpowiedzi:</w:t>
      </w:r>
    </w:p>
    <w:p w:rsidR="0085010B" w:rsidRPr="00B8282A" w:rsidRDefault="0085010B" w:rsidP="00C230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64F8" w:rsidRPr="00B8282A" w:rsidRDefault="005E64F8" w:rsidP="00C2309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8282A">
        <w:rPr>
          <w:rFonts w:ascii="Arial" w:hAnsi="Arial" w:cs="Arial"/>
          <w:b/>
          <w:sz w:val="22"/>
          <w:szCs w:val="22"/>
        </w:rPr>
        <w:t>Pytanie</w:t>
      </w:r>
      <w:r w:rsidR="00F93306" w:rsidRPr="00B8282A">
        <w:rPr>
          <w:rFonts w:ascii="Arial" w:hAnsi="Arial" w:cs="Arial"/>
          <w:b/>
          <w:sz w:val="22"/>
          <w:szCs w:val="22"/>
        </w:rPr>
        <w:t xml:space="preserve"> nr </w:t>
      </w:r>
      <w:r w:rsidRPr="00B8282A">
        <w:rPr>
          <w:rFonts w:ascii="Arial" w:hAnsi="Arial" w:cs="Arial"/>
          <w:b/>
          <w:sz w:val="22"/>
          <w:szCs w:val="22"/>
        </w:rPr>
        <w:t xml:space="preserve"> 1</w:t>
      </w:r>
    </w:p>
    <w:p w:rsidR="007559D2" w:rsidRPr="007559D2" w:rsidRDefault="007559D2" w:rsidP="007559D2">
      <w:pPr>
        <w:rPr>
          <w:rFonts w:ascii="Arial" w:hAnsi="Arial" w:cs="Arial"/>
          <w:sz w:val="22"/>
          <w:szCs w:val="22"/>
        </w:rPr>
      </w:pPr>
      <w:r w:rsidRPr="007559D2">
        <w:rPr>
          <w:rFonts w:ascii="Arial" w:hAnsi="Arial" w:cs="Arial"/>
          <w:sz w:val="22"/>
          <w:szCs w:val="22"/>
        </w:rPr>
        <w:t>Jakie scenariusze były już realizowane?</w:t>
      </w:r>
    </w:p>
    <w:p w:rsidR="007559D2" w:rsidRDefault="007559D2" w:rsidP="007559D2">
      <w:pPr>
        <w:pStyle w:val="Akapitzlist"/>
        <w:numPr>
          <w:ilvl w:val="0"/>
          <w:numId w:val="6"/>
        </w:numPr>
        <w:tabs>
          <w:tab w:val="left" w:pos="284"/>
        </w:tabs>
        <w:ind w:left="426"/>
        <w:rPr>
          <w:rFonts w:ascii="Arial" w:hAnsi="Arial" w:cs="Arial"/>
        </w:rPr>
      </w:pPr>
      <w:r w:rsidRPr="007559D2">
        <w:rPr>
          <w:rFonts w:ascii="Arial" w:hAnsi="Arial" w:cs="Arial"/>
        </w:rPr>
        <w:t>występy jakich artystów odbywały się podczas wcześniejszych edycji?</w:t>
      </w:r>
    </w:p>
    <w:p w:rsidR="007559D2" w:rsidRDefault="007559D2" w:rsidP="007559D2">
      <w:pPr>
        <w:pStyle w:val="Akapitzlist"/>
        <w:numPr>
          <w:ilvl w:val="0"/>
          <w:numId w:val="6"/>
        </w:numPr>
        <w:tabs>
          <w:tab w:val="left" w:pos="284"/>
        </w:tabs>
        <w:ind w:left="426"/>
        <w:rPr>
          <w:rFonts w:ascii="Arial" w:hAnsi="Arial" w:cs="Arial"/>
        </w:rPr>
      </w:pPr>
      <w:r w:rsidRPr="007559D2">
        <w:rPr>
          <w:rFonts w:ascii="Arial" w:hAnsi="Arial" w:cs="Arial"/>
        </w:rPr>
        <w:t>czy pikniki posiadały motyw przewodni - jeśli tak to jakie</w:t>
      </w:r>
    </w:p>
    <w:p w:rsidR="007559D2" w:rsidRDefault="007559D2" w:rsidP="007559D2">
      <w:pPr>
        <w:pStyle w:val="Akapitzlist"/>
        <w:numPr>
          <w:ilvl w:val="0"/>
          <w:numId w:val="6"/>
        </w:numPr>
        <w:tabs>
          <w:tab w:val="left" w:pos="284"/>
        </w:tabs>
        <w:ind w:left="426"/>
        <w:rPr>
          <w:rFonts w:ascii="Arial" w:hAnsi="Arial" w:cs="Arial"/>
        </w:rPr>
      </w:pPr>
      <w:r w:rsidRPr="007559D2">
        <w:rPr>
          <w:rFonts w:ascii="Arial" w:hAnsi="Arial" w:cs="Arial"/>
        </w:rPr>
        <w:t>Jakie atrakcje dla uczestników pojawiły się na poprzednich piknikach?</w:t>
      </w:r>
    </w:p>
    <w:p w:rsidR="007559D2" w:rsidRPr="007559D2" w:rsidRDefault="007559D2" w:rsidP="007559D2">
      <w:pPr>
        <w:pStyle w:val="Akapitzlist"/>
        <w:numPr>
          <w:ilvl w:val="0"/>
          <w:numId w:val="6"/>
        </w:numPr>
        <w:tabs>
          <w:tab w:val="left" w:pos="284"/>
        </w:tabs>
        <w:ind w:left="426"/>
        <w:rPr>
          <w:rFonts w:ascii="Arial" w:hAnsi="Arial" w:cs="Arial"/>
        </w:rPr>
      </w:pPr>
      <w:r w:rsidRPr="007559D2">
        <w:rPr>
          <w:rFonts w:ascii="Arial" w:hAnsi="Arial" w:cs="Arial"/>
        </w:rPr>
        <w:t>Czy impreza ma być prowadzona przez znanego prezentera ze świata show biznesu? Kto dotychczas prowadził piknik?</w:t>
      </w:r>
    </w:p>
    <w:p w:rsidR="005E64F8" w:rsidRDefault="005E64F8" w:rsidP="00C2309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8282A">
        <w:rPr>
          <w:rFonts w:ascii="Arial" w:hAnsi="Arial" w:cs="Arial"/>
          <w:b/>
          <w:sz w:val="22"/>
          <w:szCs w:val="22"/>
        </w:rPr>
        <w:t>Odpowiedź</w:t>
      </w:r>
    </w:p>
    <w:p w:rsidR="007559D2" w:rsidRDefault="007559D2" w:rsidP="000A2574">
      <w:pPr>
        <w:pStyle w:val="Akapitzlist"/>
        <w:numPr>
          <w:ilvl w:val="0"/>
          <w:numId w:val="8"/>
        </w:numPr>
        <w:tabs>
          <w:tab w:val="left" w:pos="284"/>
          <w:tab w:val="left" w:pos="567"/>
        </w:tabs>
        <w:spacing w:before="0" w:beforeAutospacing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7559D2">
        <w:rPr>
          <w:rFonts w:ascii="Arial" w:hAnsi="Arial" w:cs="Arial"/>
        </w:rPr>
        <w:t>cześniejsze edycje nie obejmowały występów artystów na scenie</w:t>
      </w:r>
    </w:p>
    <w:p w:rsidR="000A2574" w:rsidRDefault="007559D2" w:rsidP="000A2574">
      <w:pPr>
        <w:pStyle w:val="Akapitzlist"/>
        <w:numPr>
          <w:ilvl w:val="0"/>
          <w:numId w:val="8"/>
        </w:numPr>
        <w:tabs>
          <w:tab w:val="left" w:pos="284"/>
          <w:tab w:val="left" w:pos="567"/>
        </w:tabs>
        <w:spacing w:before="0" w:beforeAutospacing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wcześniejsze pikniki nie posiadały motywu przewodniego</w:t>
      </w:r>
    </w:p>
    <w:p w:rsidR="000A2574" w:rsidRPr="000A2574" w:rsidRDefault="000A2574" w:rsidP="000A2574">
      <w:pPr>
        <w:pStyle w:val="Akapitzlist"/>
        <w:numPr>
          <w:ilvl w:val="0"/>
          <w:numId w:val="8"/>
        </w:numPr>
        <w:tabs>
          <w:tab w:val="left" w:pos="284"/>
          <w:tab w:val="left" w:pos="567"/>
        </w:tabs>
        <w:spacing w:before="0" w:beforeAutospacing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A2574">
        <w:rPr>
          <w:rFonts w:ascii="Arial" w:hAnsi="Arial" w:cs="Arial"/>
        </w:rPr>
        <w:t>muchane tory przeszkód dla dzieci, baseny z kulkami dla dzieci, przejażdżki mini-pociągiem dla dzieci, malowanie twarzy dla dzieci, trampoliny,</w:t>
      </w:r>
      <w:r>
        <w:rPr>
          <w:rFonts w:ascii="Arial" w:hAnsi="Arial" w:cs="Arial"/>
        </w:rPr>
        <w:t xml:space="preserve"> ścianki wspinaczkowe, gokarty, </w:t>
      </w:r>
      <w:r w:rsidRPr="000A2574">
        <w:rPr>
          <w:rFonts w:ascii="Arial" w:hAnsi="Arial" w:cs="Arial"/>
        </w:rPr>
        <w:t xml:space="preserve">gigantyczne </w:t>
      </w:r>
      <w:proofErr w:type="spellStart"/>
      <w:r w:rsidRPr="000A2574">
        <w:rPr>
          <w:rFonts w:ascii="Arial" w:hAnsi="Arial" w:cs="Arial"/>
        </w:rPr>
        <w:t>piłkarzyki</w:t>
      </w:r>
      <w:proofErr w:type="spellEnd"/>
      <w:r w:rsidRPr="000A2574">
        <w:rPr>
          <w:rFonts w:ascii="Arial" w:hAnsi="Arial" w:cs="Arial"/>
        </w:rPr>
        <w:t>, przeciąganie liny, strzelanie z łuku.</w:t>
      </w:r>
    </w:p>
    <w:p w:rsidR="007559D2" w:rsidRDefault="00B2455B" w:rsidP="000A2574">
      <w:pPr>
        <w:pStyle w:val="Akapitzlist"/>
        <w:numPr>
          <w:ilvl w:val="0"/>
          <w:numId w:val="8"/>
        </w:numPr>
        <w:tabs>
          <w:tab w:val="left" w:pos="284"/>
          <w:tab w:val="left" w:pos="567"/>
        </w:tabs>
        <w:spacing w:before="0" w:beforeAutospacing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regulamin konkursu nie przewiduje osoby prowadzącej imprezę</w:t>
      </w:r>
    </w:p>
    <w:p w:rsidR="00B2455B" w:rsidRPr="00B2455B" w:rsidRDefault="00B2455B" w:rsidP="00B2455B">
      <w:pPr>
        <w:tabs>
          <w:tab w:val="left" w:pos="284"/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 w:rsidRPr="00B2455B">
        <w:rPr>
          <w:rFonts w:ascii="Arial" w:hAnsi="Arial" w:cs="Arial"/>
          <w:b/>
          <w:sz w:val="22"/>
          <w:szCs w:val="22"/>
        </w:rPr>
        <w:t>Pytanie nr 2</w:t>
      </w:r>
    </w:p>
    <w:p w:rsidR="00B2455B" w:rsidRPr="00B2455B" w:rsidRDefault="00B2455B" w:rsidP="00B2455B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2455B">
        <w:rPr>
          <w:rFonts w:ascii="Arial" w:eastAsia="Calibri" w:hAnsi="Arial" w:cs="Arial"/>
          <w:color w:val="000000"/>
          <w:sz w:val="22"/>
          <w:szCs w:val="22"/>
          <w:lang w:eastAsia="en-US"/>
        </w:rPr>
        <w:t>W jakich lokalizacjach dotychczas organizowane było wydarzenie? Które z nich przypadły Państwu do gustu?</w:t>
      </w:r>
    </w:p>
    <w:p w:rsidR="00B2455B" w:rsidRPr="00B2455B" w:rsidRDefault="00B2455B" w:rsidP="00B2455B">
      <w:pPr>
        <w:tabs>
          <w:tab w:val="left" w:pos="284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B2455B" w:rsidRPr="00B2455B" w:rsidRDefault="00B2455B" w:rsidP="00B2455B">
      <w:pPr>
        <w:tabs>
          <w:tab w:val="left" w:pos="284"/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 w:rsidRPr="00B2455B">
        <w:rPr>
          <w:rFonts w:ascii="Arial" w:hAnsi="Arial" w:cs="Arial"/>
          <w:b/>
          <w:sz w:val="22"/>
          <w:szCs w:val="22"/>
        </w:rPr>
        <w:t>Odpowiedź</w:t>
      </w:r>
    </w:p>
    <w:p w:rsidR="00B2455B" w:rsidRDefault="00B2455B" w:rsidP="00B2455B">
      <w:pPr>
        <w:tabs>
          <w:tab w:val="left" w:pos="284"/>
          <w:tab w:val="left" w:pos="567"/>
        </w:tabs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Informujemy, że dotychczasowe imprezy odbywały się w następujących lokalizacjach: </w:t>
      </w:r>
      <w:r w:rsidRPr="00B2455B">
        <w:rPr>
          <w:rFonts w:ascii="Arial" w:eastAsia="Calibri" w:hAnsi="Arial" w:cs="Arial"/>
          <w:color w:val="000000"/>
          <w:sz w:val="22"/>
          <w:szCs w:val="22"/>
          <w:lang w:eastAsia="en-US"/>
        </w:rPr>
        <w:t>Zespół pałacowo-parkowy w Drwalewie, Zamek w Czersku, Tor na Służewcu, teren Instytutu Lotnictwa. Tor na Służewcu przypadł do gustu pr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acownikom ze względu na dobre połączenie komunikacyjne (transport miejski) </w:t>
      </w:r>
      <w:r w:rsidRPr="00B2455B">
        <w:rPr>
          <w:rFonts w:ascii="Arial" w:eastAsia="Calibri" w:hAnsi="Arial" w:cs="Arial"/>
          <w:color w:val="000000"/>
          <w:sz w:val="22"/>
          <w:szCs w:val="22"/>
          <w:lang w:eastAsia="en-US"/>
        </w:rPr>
        <w:t>ze wszystkimi częściami Warszawy.</w:t>
      </w:r>
    </w:p>
    <w:p w:rsidR="00B2455B" w:rsidRDefault="00B2455B" w:rsidP="00B2455B">
      <w:pPr>
        <w:tabs>
          <w:tab w:val="left" w:pos="284"/>
          <w:tab w:val="left" w:pos="567"/>
        </w:tabs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B2455B" w:rsidRPr="00B2455B" w:rsidRDefault="00B2455B" w:rsidP="00B2455B">
      <w:pPr>
        <w:tabs>
          <w:tab w:val="left" w:pos="284"/>
          <w:tab w:val="left" w:pos="567"/>
        </w:tabs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B2455B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Pytanie nr 3</w:t>
      </w:r>
    </w:p>
    <w:p w:rsidR="00B54377" w:rsidRPr="00B54377" w:rsidRDefault="00B54377" w:rsidP="00B54377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54377">
        <w:rPr>
          <w:rFonts w:ascii="Arial" w:eastAsia="Calibri" w:hAnsi="Arial" w:cs="Arial"/>
          <w:color w:val="000000"/>
          <w:sz w:val="22"/>
          <w:szCs w:val="22"/>
          <w:lang w:eastAsia="en-US"/>
        </w:rPr>
        <w:t>W jaki sposób uczestnicy są zapraszani na imprezę? czy agencja powinna uwzględnić projekt, druk i kolportaż zaproszeń?</w:t>
      </w:r>
    </w:p>
    <w:p w:rsidR="00B2455B" w:rsidRDefault="00B2455B" w:rsidP="00B54377">
      <w:pPr>
        <w:tabs>
          <w:tab w:val="left" w:pos="284"/>
          <w:tab w:val="left" w:pos="567"/>
        </w:tabs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B54377" w:rsidRPr="00B54377" w:rsidRDefault="00B54377" w:rsidP="00B54377">
      <w:pPr>
        <w:tabs>
          <w:tab w:val="left" w:pos="284"/>
          <w:tab w:val="left" w:pos="567"/>
        </w:tabs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B54377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Odpowiedź</w:t>
      </w:r>
    </w:p>
    <w:p w:rsidR="00B54377" w:rsidRDefault="00B54377" w:rsidP="00B54377">
      <w:pPr>
        <w:tabs>
          <w:tab w:val="left" w:pos="284"/>
          <w:tab w:val="left" w:pos="567"/>
        </w:tabs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Regulamin konkursu nie przewiduje projektu, druku i kolportażu zaproszeń.</w:t>
      </w:r>
    </w:p>
    <w:p w:rsidR="008A64B3" w:rsidRDefault="008A64B3" w:rsidP="00B54377">
      <w:pPr>
        <w:tabs>
          <w:tab w:val="left" w:pos="284"/>
          <w:tab w:val="left" w:pos="567"/>
        </w:tabs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8A64B3" w:rsidRPr="008A64B3" w:rsidRDefault="008A64B3" w:rsidP="00B54377">
      <w:pPr>
        <w:tabs>
          <w:tab w:val="left" w:pos="284"/>
          <w:tab w:val="left" w:pos="567"/>
        </w:tabs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8A64B3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Pytanie nr 4</w:t>
      </w:r>
    </w:p>
    <w:p w:rsidR="008A64B3" w:rsidRDefault="008A64B3" w:rsidP="008A64B3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A64B3">
        <w:rPr>
          <w:rFonts w:ascii="Arial" w:eastAsia="Calibri" w:hAnsi="Arial" w:cs="Arial"/>
          <w:color w:val="000000"/>
          <w:sz w:val="22"/>
          <w:szCs w:val="22"/>
          <w:lang w:eastAsia="en-US"/>
        </w:rPr>
        <w:t>Catering</w:t>
      </w:r>
    </w:p>
    <w:p w:rsidR="008A64B3" w:rsidRDefault="008A64B3" w:rsidP="008A64B3">
      <w:pPr>
        <w:pStyle w:val="Akapitzlist"/>
        <w:numPr>
          <w:ilvl w:val="0"/>
          <w:numId w:val="9"/>
        </w:numPr>
        <w:spacing w:before="0" w:beforeAutospacing="0"/>
        <w:ind w:left="426"/>
        <w:rPr>
          <w:rFonts w:ascii="Arial" w:hAnsi="Arial" w:cs="Arial"/>
        </w:rPr>
      </w:pPr>
      <w:r w:rsidRPr="008A64B3">
        <w:rPr>
          <w:rFonts w:ascii="Arial" w:hAnsi="Arial" w:cs="Arial"/>
        </w:rPr>
        <w:t>czy posiłki i napoje mają być reglamentowane dla uczestników? Jeśli tak, to w jakich ilościach?</w:t>
      </w:r>
    </w:p>
    <w:p w:rsidR="008A64B3" w:rsidRPr="008A64B3" w:rsidRDefault="008A64B3" w:rsidP="008A64B3">
      <w:pPr>
        <w:pStyle w:val="Akapitzlist"/>
        <w:numPr>
          <w:ilvl w:val="0"/>
          <w:numId w:val="9"/>
        </w:numPr>
        <w:spacing w:before="0" w:beforeAutospacing="0"/>
        <w:ind w:left="426"/>
        <w:rPr>
          <w:rFonts w:ascii="Arial" w:hAnsi="Arial" w:cs="Arial"/>
        </w:rPr>
      </w:pPr>
      <w:r w:rsidRPr="008A64B3">
        <w:rPr>
          <w:rFonts w:ascii="Arial" w:hAnsi="Arial" w:cs="Arial"/>
        </w:rPr>
        <w:lastRenderedPageBreak/>
        <w:t xml:space="preserve">Dla jakiej ilości uczestników przewidziane mają być miejsca siedzące w strefie cateringowej (ławo-stoły piwne).  </w:t>
      </w:r>
    </w:p>
    <w:p w:rsidR="008A64B3" w:rsidRPr="008A64B3" w:rsidRDefault="008A64B3" w:rsidP="008A64B3">
      <w:pPr>
        <w:rPr>
          <w:rFonts w:ascii="Arial" w:eastAsia="Calibri" w:hAnsi="Arial" w:cs="Arial"/>
          <w:b/>
          <w:sz w:val="22"/>
          <w:szCs w:val="22"/>
        </w:rPr>
      </w:pPr>
      <w:r w:rsidRPr="008A64B3">
        <w:rPr>
          <w:rFonts w:ascii="Arial" w:eastAsia="Calibri" w:hAnsi="Arial" w:cs="Arial"/>
          <w:b/>
          <w:sz w:val="22"/>
          <w:szCs w:val="22"/>
        </w:rPr>
        <w:t>Odpowiedź</w:t>
      </w:r>
    </w:p>
    <w:p w:rsidR="008A64B3" w:rsidRPr="008A64B3" w:rsidRDefault="008A64B3" w:rsidP="008A64B3">
      <w:pPr>
        <w:pStyle w:val="Akapitzlist"/>
        <w:numPr>
          <w:ilvl w:val="0"/>
          <w:numId w:val="10"/>
        </w:numPr>
        <w:tabs>
          <w:tab w:val="left" w:pos="426"/>
          <w:tab w:val="left" w:pos="567"/>
        </w:tabs>
        <w:spacing w:before="0" w:beforeAutospacing="0"/>
        <w:ind w:left="426"/>
        <w:jc w:val="both"/>
        <w:rPr>
          <w:rFonts w:ascii="Arial" w:hAnsi="Arial" w:cs="Arial"/>
        </w:rPr>
      </w:pPr>
      <w:r w:rsidRPr="008A64B3">
        <w:rPr>
          <w:rFonts w:ascii="Arial" w:hAnsi="Arial" w:cs="Arial"/>
        </w:rPr>
        <w:t>posiłki i napoje nie mają by</w:t>
      </w:r>
      <w:r w:rsidRPr="008A64B3">
        <w:rPr>
          <w:rFonts w:ascii="Arial" w:hAnsi="Arial" w:cs="Arial"/>
        </w:rPr>
        <w:t>ć reglamentowane</w:t>
      </w:r>
    </w:p>
    <w:p w:rsidR="008A64B3" w:rsidRPr="008A64B3" w:rsidRDefault="008A64B3" w:rsidP="008A64B3">
      <w:pPr>
        <w:pStyle w:val="Akapitzlist"/>
        <w:numPr>
          <w:ilvl w:val="0"/>
          <w:numId w:val="10"/>
        </w:numPr>
        <w:tabs>
          <w:tab w:val="left" w:pos="426"/>
          <w:tab w:val="left" w:pos="567"/>
        </w:tabs>
        <w:spacing w:before="0" w:beforeAutospacing="0"/>
        <w:ind w:left="426"/>
        <w:jc w:val="both"/>
        <w:rPr>
          <w:rFonts w:ascii="Arial" w:hAnsi="Arial" w:cs="Arial"/>
        </w:rPr>
      </w:pPr>
      <w:r w:rsidRPr="008A64B3">
        <w:rPr>
          <w:rFonts w:ascii="Arial" w:hAnsi="Arial" w:cs="Arial"/>
        </w:rPr>
        <w:t>Należy przewidzieć miejsca dla 60% uczestników</w:t>
      </w:r>
    </w:p>
    <w:p w:rsidR="008A64B3" w:rsidRPr="008A64B3" w:rsidRDefault="008A64B3" w:rsidP="008A64B3">
      <w:pPr>
        <w:tabs>
          <w:tab w:val="left" w:pos="426"/>
          <w:tab w:val="left" w:pos="567"/>
        </w:tabs>
        <w:jc w:val="both"/>
        <w:rPr>
          <w:rFonts w:ascii="Arial" w:eastAsia="Calibri" w:hAnsi="Arial" w:cs="Arial"/>
          <w:b/>
          <w:sz w:val="22"/>
          <w:szCs w:val="22"/>
        </w:rPr>
      </w:pPr>
      <w:r w:rsidRPr="008A64B3">
        <w:rPr>
          <w:rFonts w:ascii="Arial" w:eastAsia="Calibri" w:hAnsi="Arial" w:cs="Arial"/>
          <w:b/>
          <w:sz w:val="22"/>
          <w:szCs w:val="22"/>
        </w:rPr>
        <w:t>Pytanie nr 5</w:t>
      </w:r>
    </w:p>
    <w:p w:rsidR="008A64B3" w:rsidRDefault="008A64B3" w:rsidP="008A64B3">
      <w:pPr>
        <w:tabs>
          <w:tab w:val="left" w:pos="426"/>
          <w:tab w:val="left" w:pos="567"/>
        </w:tabs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A64B3">
        <w:rPr>
          <w:rFonts w:ascii="Arial" w:eastAsia="Calibri" w:hAnsi="Arial" w:cs="Arial"/>
          <w:color w:val="000000"/>
          <w:sz w:val="22"/>
          <w:szCs w:val="22"/>
          <w:lang w:eastAsia="en-US"/>
        </w:rPr>
        <w:t>Czy dopuszcza się możliwość złożenia kilku prac konkursowych przez jeden podmiot?</w:t>
      </w:r>
    </w:p>
    <w:p w:rsidR="008A64B3" w:rsidRDefault="008A64B3" w:rsidP="008A64B3">
      <w:pPr>
        <w:tabs>
          <w:tab w:val="left" w:pos="426"/>
          <w:tab w:val="left" w:pos="567"/>
        </w:tabs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8A64B3" w:rsidRPr="008A64B3" w:rsidRDefault="008A64B3" w:rsidP="008A64B3">
      <w:pPr>
        <w:tabs>
          <w:tab w:val="left" w:pos="426"/>
          <w:tab w:val="left" w:pos="567"/>
        </w:tabs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8A64B3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Odpowiedź</w:t>
      </w:r>
    </w:p>
    <w:p w:rsidR="008A64B3" w:rsidRPr="008A64B3" w:rsidRDefault="008A64B3" w:rsidP="008A64B3">
      <w:pPr>
        <w:tabs>
          <w:tab w:val="left" w:pos="426"/>
          <w:tab w:val="left" w:pos="567"/>
        </w:tabs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Uczestnik </w:t>
      </w:r>
      <w:bookmarkStart w:id="0" w:name="_GoBack"/>
      <w:bookmarkEnd w:id="0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konkursu może złożyć tylko jedną pracę konkursową.</w:t>
      </w:r>
    </w:p>
    <w:sectPr w:rsidR="008A64B3" w:rsidRPr="008A64B3" w:rsidSect="00C34528">
      <w:footerReference w:type="even" r:id="rId10"/>
      <w:footerReference w:type="default" r:id="rId11"/>
      <w:endnotePr>
        <w:numFmt w:val="decimal"/>
      </w:endnotePr>
      <w:pgSz w:w="11907" w:h="16840"/>
      <w:pgMar w:top="794" w:right="992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E11" w:rsidRDefault="009B0E11" w:rsidP="005A06EF">
      <w:r>
        <w:separator/>
      </w:r>
    </w:p>
  </w:endnote>
  <w:endnote w:type="continuationSeparator" w:id="0">
    <w:p w:rsidR="009B0E11" w:rsidRDefault="009B0E11" w:rsidP="005A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sperOpenFa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11" w:rsidRDefault="009B0E11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0E11" w:rsidRDefault="009B0E11" w:rsidP="00B51E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11" w:rsidRDefault="009B0E11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64B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B0E11" w:rsidRDefault="009B0E11" w:rsidP="00B51E6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E11" w:rsidRDefault="009B0E11" w:rsidP="005A06EF">
      <w:r>
        <w:separator/>
      </w:r>
    </w:p>
  </w:footnote>
  <w:footnote w:type="continuationSeparator" w:id="0">
    <w:p w:rsidR="009B0E11" w:rsidRDefault="009B0E11" w:rsidP="005A0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7893"/>
    <w:multiLevelType w:val="hybridMultilevel"/>
    <w:tmpl w:val="EBFEF8F6"/>
    <w:lvl w:ilvl="0" w:tplc="2E0CE874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C2841"/>
    <w:multiLevelType w:val="multilevel"/>
    <w:tmpl w:val="4AA02DB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581ADD"/>
    <w:multiLevelType w:val="multilevel"/>
    <w:tmpl w:val="FF227E4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2."/>
      <w:lvlJc w:val="left"/>
      <w:pPr>
        <w:ind w:left="792" w:hanging="432"/>
      </w:pPr>
      <w:rPr>
        <w:b w:val="0"/>
        <w:color w:val="auto"/>
      </w:rPr>
    </w:lvl>
    <w:lvl w:ilvl="2">
      <w:start w:val="2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E575DB7"/>
    <w:multiLevelType w:val="multilevel"/>
    <w:tmpl w:val="0A42F0E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color w:val="auto"/>
      </w:rPr>
    </w:lvl>
    <w:lvl w:ilvl="2">
      <w:start w:val="3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CDE1A1A"/>
    <w:multiLevelType w:val="multilevel"/>
    <w:tmpl w:val="EAB81B9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F4D117F"/>
    <w:multiLevelType w:val="hybridMultilevel"/>
    <w:tmpl w:val="CF686744"/>
    <w:lvl w:ilvl="0" w:tplc="2E0CE874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723EE"/>
    <w:multiLevelType w:val="hybridMultilevel"/>
    <w:tmpl w:val="0D8C1994"/>
    <w:lvl w:ilvl="0" w:tplc="9C780D4C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09C70F1"/>
    <w:multiLevelType w:val="hybridMultilevel"/>
    <w:tmpl w:val="21AC3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C1054"/>
    <w:multiLevelType w:val="hybridMultilevel"/>
    <w:tmpl w:val="275A2E66"/>
    <w:lvl w:ilvl="0" w:tplc="2E0CE874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3E"/>
    <w:rsid w:val="000136F3"/>
    <w:rsid w:val="000307A1"/>
    <w:rsid w:val="00040099"/>
    <w:rsid w:val="000538B1"/>
    <w:rsid w:val="00091F0F"/>
    <w:rsid w:val="000975C3"/>
    <w:rsid w:val="000A2574"/>
    <w:rsid w:val="000B3EAE"/>
    <w:rsid w:val="000B47F5"/>
    <w:rsid w:val="000B5A5F"/>
    <w:rsid w:val="000F47C4"/>
    <w:rsid w:val="001102D4"/>
    <w:rsid w:val="00124FFC"/>
    <w:rsid w:val="00145019"/>
    <w:rsid w:val="001532D8"/>
    <w:rsid w:val="001E0BC2"/>
    <w:rsid w:val="00213DBA"/>
    <w:rsid w:val="00214F47"/>
    <w:rsid w:val="002665F5"/>
    <w:rsid w:val="00277278"/>
    <w:rsid w:val="002942AA"/>
    <w:rsid w:val="0029764C"/>
    <w:rsid w:val="002A1221"/>
    <w:rsid w:val="002A1F47"/>
    <w:rsid w:val="002B5300"/>
    <w:rsid w:val="002C46E1"/>
    <w:rsid w:val="002D692D"/>
    <w:rsid w:val="002D7C55"/>
    <w:rsid w:val="002F7559"/>
    <w:rsid w:val="00323F83"/>
    <w:rsid w:val="003272BF"/>
    <w:rsid w:val="00327417"/>
    <w:rsid w:val="00340B5C"/>
    <w:rsid w:val="00347EA2"/>
    <w:rsid w:val="003504A9"/>
    <w:rsid w:val="00381E58"/>
    <w:rsid w:val="00386632"/>
    <w:rsid w:val="00393CBE"/>
    <w:rsid w:val="003B22B7"/>
    <w:rsid w:val="003B4840"/>
    <w:rsid w:val="003C01CB"/>
    <w:rsid w:val="003C1AD4"/>
    <w:rsid w:val="004062C6"/>
    <w:rsid w:val="004122AC"/>
    <w:rsid w:val="00455EB4"/>
    <w:rsid w:val="00495D29"/>
    <w:rsid w:val="004A00E2"/>
    <w:rsid w:val="004A483E"/>
    <w:rsid w:val="004B061B"/>
    <w:rsid w:val="004B7ADD"/>
    <w:rsid w:val="004C0E8B"/>
    <w:rsid w:val="004C11D1"/>
    <w:rsid w:val="004C292A"/>
    <w:rsid w:val="004D7A0A"/>
    <w:rsid w:val="004E122C"/>
    <w:rsid w:val="0050209B"/>
    <w:rsid w:val="00511961"/>
    <w:rsid w:val="0051618A"/>
    <w:rsid w:val="00533643"/>
    <w:rsid w:val="005349F8"/>
    <w:rsid w:val="005447D1"/>
    <w:rsid w:val="00545342"/>
    <w:rsid w:val="0056775C"/>
    <w:rsid w:val="0057514E"/>
    <w:rsid w:val="005A06EF"/>
    <w:rsid w:val="005B3C97"/>
    <w:rsid w:val="005D1A15"/>
    <w:rsid w:val="005E083E"/>
    <w:rsid w:val="005E159A"/>
    <w:rsid w:val="005E2FEF"/>
    <w:rsid w:val="005E64F8"/>
    <w:rsid w:val="00601F48"/>
    <w:rsid w:val="00625D69"/>
    <w:rsid w:val="006334AE"/>
    <w:rsid w:val="006403A1"/>
    <w:rsid w:val="00685BEC"/>
    <w:rsid w:val="00694383"/>
    <w:rsid w:val="006A0638"/>
    <w:rsid w:val="006B22BA"/>
    <w:rsid w:val="006B7BD6"/>
    <w:rsid w:val="007052A7"/>
    <w:rsid w:val="00706D5B"/>
    <w:rsid w:val="007101E2"/>
    <w:rsid w:val="00712439"/>
    <w:rsid w:val="00712CD3"/>
    <w:rsid w:val="007174A1"/>
    <w:rsid w:val="00726EA4"/>
    <w:rsid w:val="00742D03"/>
    <w:rsid w:val="007559D2"/>
    <w:rsid w:val="00756BEF"/>
    <w:rsid w:val="00781665"/>
    <w:rsid w:val="007829C7"/>
    <w:rsid w:val="007A1EC2"/>
    <w:rsid w:val="007C493B"/>
    <w:rsid w:val="007D5FC7"/>
    <w:rsid w:val="007D7972"/>
    <w:rsid w:val="007D7BFA"/>
    <w:rsid w:val="00835E28"/>
    <w:rsid w:val="0085010B"/>
    <w:rsid w:val="008937FE"/>
    <w:rsid w:val="008A4D52"/>
    <w:rsid w:val="008A64B3"/>
    <w:rsid w:val="008B72AD"/>
    <w:rsid w:val="008C002D"/>
    <w:rsid w:val="008C09ED"/>
    <w:rsid w:val="008C4DFD"/>
    <w:rsid w:val="008C62A7"/>
    <w:rsid w:val="008D01A2"/>
    <w:rsid w:val="00902942"/>
    <w:rsid w:val="009117AE"/>
    <w:rsid w:val="009261A0"/>
    <w:rsid w:val="00934BDC"/>
    <w:rsid w:val="0096335B"/>
    <w:rsid w:val="009B0E11"/>
    <w:rsid w:val="009B33D0"/>
    <w:rsid w:val="009D217F"/>
    <w:rsid w:val="00A77F69"/>
    <w:rsid w:val="00AC3CAC"/>
    <w:rsid w:val="00AC6B69"/>
    <w:rsid w:val="00AD41EA"/>
    <w:rsid w:val="00AD7CFD"/>
    <w:rsid w:val="00B2455B"/>
    <w:rsid w:val="00B30C70"/>
    <w:rsid w:val="00B321B6"/>
    <w:rsid w:val="00B4110E"/>
    <w:rsid w:val="00B51E66"/>
    <w:rsid w:val="00B54377"/>
    <w:rsid w:val="00B54F9F"/>
    <w:rsid w:val="00B5676E"/>
    <w:rsid w:val="00B56874"/>
    <w:rsid w:val="00B8282A"/>
    <w:rsid w:val="00BA4666"/>
    <w:rsid w:val="00BB35A3"/>
    <w:rsid w:val="00BB57DF"/>
    <w:rsid w:val="00BD0B8A"/>
    <w:rsid w:val="00BE233D"/>
    <w:rsid w:val="00BF2784"/>
    <w:rsid w:val="00C0333A"/>
    <w:rsid w:val="00C036B5"/>
    <w:rsid w:val="00C04CCB"/>
    <w:rsid w:val="00C06EEF"/>
    <w:rsid w:val="00C11232"/>
    <w:rsid w:val="00C112A7"/>
    <w:rsid w:val="00C2309A"/>
    <w:rsid w:val="00C30B5F"/>
    <w:rsid w:val="00C34528"/>
    <w:rsid w:val="00C52215"/>
    <w:rsid w:val="00C560A4"/>
    <w:rsid w:val="00C63063"/>
    <w:rsid w:val="00C63952"/>
    <w:rsid w:val="00C73F3E"/>
    <w:rsid w:val="00C95C1D"/>
    <w:rsid w:val="00CC0538"/>
    <w:rsid w:val="00CE2E6E"/>
    <w:rsid w:val="00D04C5C"/>
    <w:rsid w:val="00D10C2E"/>
    <w:rsid w:val="00D12BF4"/>
    <w:rsid w:val="00D31681"/>
    <w:rsid w:val="00D40E22"/>
    <w:rsid w:val="00D7136E"/>
    <w:rsid w:val="00D83D44"/>
    <w:rsid w:val="00D91D6E"/>
    <w:rsid w:val="00D92D7A"/>
    <w:rsid w:val="00DB0804"/>
    <w:rsid w:val="00DC484C"/>
    <w:rsid w:val="00DC5D1B"/>
    <w:rsid w:val="00DD4A02"/>
    <w:rsid w:val="00DF39AB"/>
    <w:rsid w:val="00E0672B"/>
    <w:rsid w:val="00E51396"/>
    <w:rsid w:val="00E56901"/>
    <w:rsid w:val="00E70AA1"/>
    <w:rsid w:val="00E82936"/>
    <w:rsid w:val="00F115DD"/>
    <w:rsid w:val="00F204CF"/>
    <w:rsid w:val="00F562D1"/>
    <w:rsid w:val="00F6751C"/>
    <w:rsid w:val="00F71363"/>
    <w:rsid w:val="00F759C4"/>
    <w:rsid w:val="00F86AAF"/>
    <w:rsid w:val="00F93306"/>
    <w:rsid w:val="00FB0213"/>
    <w:rsid w:val="00FC44DA"/>
    <w:rsid w:val="00FE5B69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F3E"/>
    <w:pPr>
      <w:widowControl w:val="0"/>
    </w:pPr>
    <w:rPr>
      <w:rFonts w:ascii="Times New Roman" w:eastAsia="Times New Roman" w:hAnsi="Times New Roman"/>
      <w:sz w:val="26"/>
    </w:rPr>
  </w:style>
  <w:style w:type="paragraph" w:styleId="Nagwek2">
    <w:name w:val="heading 2"/>
    <w:basedOn w:val="Normalny"/>
    <w:next w:val="Normalny"/>
    <w:link w:val="Nagwek2Znak"/>
    <w:qFormat/>
    <w:rsid w:val="00C73F3E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link w:val="Nagwek3Znak"/>
    <w:qFormat/>
    <w:rsid w:val="00C73F3E"/>
    <w:pPr>
      <w:keepNext/>
      <w:widowControl/>
      <w:jc w:val="center"/>
      <w:outlineLvl w:val="2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2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F3E"/>
    <w:rPr>
      <w:rFonts w:ascii="Times New Roman" w:eastAsia="Times New Roman" w:hAnsi="Times New Roman" w:cs="Times New Roman"/>
      <w:b/>
      <w:i/>
      <w:color w:val="0000FF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3F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73F3E"/>
    <w:pPr>
      <w:widowControl/>
      <w:jc w:val="center"/>
    </w:pPr>
    <w:rPr>
      <w:rFonts w:ascii="CasperOpenFace" w:hAnsi="CasperOpenFace"/>
      <w:b/>
      <w:color w:val="000080"/>
      <w:sz w:val="40"/>
    </w:rPr>
  </w:style>
  <w:style w:type="character" w:customStyle="1" w:styleId="TytuZnak">
    <w:name w:val="Tytuł Znak"/>
    <w:basedOn w:val="Domylnaczcionkaakapitu"/>
    <w:link w:val="Tytu"/>
    <w:rsid w:val="00C73F3E"/>
    <w:rPr>
      <w:rFonts w:ascii="CasperOpenFace" w:eastAsia="Times New Roman" w:hAnsi="CasperOpenFace" w:cs="Times New Roman"/>
      <w:b/>
      <w:color w:val="000080"/>
      <w:sz w:val="40"/>
      <w:szCs w:val="20"/>
      <w:lang w:eastAsia="pl-PL"/>
    </w:rPr>
  </w:style>
  <w:style w:type="paragraph" w:styleId="Stopka">
    <w:name w:val="footer"/>
    <w:basedOn w:val="Normalny"/>
    <w:link w:val="StopkaZnak"/>
    <w:rsid w:val="00C73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3F3E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C73F3E"/>
  </w:style>
  <w:style w:type="character" w:styleId="Hipercze">
    <w:name w:val="Hyperlink"/>
    <w:basedOn w:val="Domylnaczcionkaakapitu"/>
    <w:uiPriority w:val="99"/>
    <w:unhideWhenUsed/>
    <w:rsid w:val="008937FE"/>
    <w:rPr>
      <w:color w:val="0000FF"/>
      <w:u w:val="single"/>
    </w:rPr>
  </w:style>
  <w:style w:type="paragraph" w:customStyle="1" w:styleId="Default">
    <w:name w:val="Default"/>
    <w:basedOn w:val="Normalny"/>
    <w:rsid w:val="0085010B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775C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775C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99"/>
    <w:qFormat/>
    <w:rsid w:val="00E70AA1"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A4D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A4D52"/>
    <w:rPr>
      <w:rFonts w:ascii="Courier New" w:eastAsiaTheme="minorHAnsi" w:hAnsi="Courier New" w:cs="Courier New"/>
      <w:color w:val="00000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8282A"/>
    <w:rPr>
      <w:rFonts w:asciiTheme="majorHAnsi" w:eastAsiaTheme="majorEastAsia" w:hAnsiTheme="majorHAnsi" w:cstheme="majorBidi"/>
      <w:color w:val="243F60" w:themeColor="accent1" w:themeShade="7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F3E"/>
    <w:pPr>
      <w:widowControl w:val="0"/>
    </w:pPr>
    <w:rPr>
      <w:rFonts w:ascii="Times New Roman" w:eastAsia="Times New Roman" w:hAnsi="Times New Roman"/>
      <w:sz w:val="26"/>
    </w:rPr>
  </w:style>
  <w:style w:type="paragraph" w:styleId="Nagwek2">
    <w:name w:val="heading 2"/>
    <w:basedOn w:val="Normalny"/>
    <w:next w:val="Normalny"/>
    <w:link w:val="Nagwek2Znak"/>
    <w:qFormat/>
    <w:rsid w:val="00C73F3E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link w:val="Nagwek3Znak"/>
    <w:qFormat/>
    <w:rsid w:val="00C73F3E"/>
    <w:pPr>
      <w:keepNext/>
      <w:widowControl/>
      <w:jc w:val="center"/>
      <w:outlineLvl w:val="2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2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F3E"/>
    <w:rPr>
      <w:rFonts w:ascii="Times New Roman" w:eastAsia="Times New Roman" w:hAnsi="Times New Roman" w:cs="Times New Roman"/>
      <w:b/>
      <w:i/>
      <w:color w:val="0000FF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3F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73F3E"/>
    <w:pPr>
      <w:widowControl/>
      <w:jc w:val="center"/>
    </w:pPr>
    <w:rPr>
      <w:rFonts w:ascii="CasperOpenFace" w:hAnsi="CasperOpenFace"/>
      <w:b/>
      <w:color w:val="000080"/>
      <w:sz w:val="40"/>
    </w:rPr>
  </w:style>
  <w:style w:type="character" w:customStyle="1" w:styleId="TytuZnak">
    <w:name w:val="Tytuł Znak"/>
    <w:basedOn w:val="Domylnaczcionkaakapitu"/>
    <w:link w:val="Tytu"/>
    <w:rsid w:val="00C73F3E"/>
    <w:rPr>
      <w:rFonts w:ascii="CasperOpenFace" w:eastAsia="Times New Roman" w:hAnsi="CasperOpenFace" w:cs="Times New Roman"/>
      <w:b/>
      <w:color w:val="000080"/>
      <w:sz w:val="40"/>
      <w:szCs w:val="20"/>
      <w:lang w:eastAsia="pl-PL"/>
    </w:rPr>
  </w:style>
  <w:style w:type="paragraph" w:styleId="Stopka">
    <w:name w:val="footer"/>
    <w:basedOn w:val="Normalny"/>
    <w:link w:val="StopkaZnak"/>
    <w:rsid w:val="00C73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3F3E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C73F3E"/>
  </w:style>
  <w:style w:type="character" w:styleId="Hipercze">
    <w:name w:val="Hyperlink"/>
    <w:basedOn w:val="Domylnaczcionkaakapitu"/>
    <w:uiPriority w:val="99"/>
    <w:unhideWhenUsed/>
    <w:rsid w:val="008937FE"/>
    <w:rPr>
      <w:color w:val="0000FF"/>
      <w:u w:val="single"/>
    </w:rPr>
  </w:style>
  <w:style w:type="paragraph" w:customStyle="1" w:styleId="Default">
    <w:name w:val="Default"/>
    <w:basedOn w:val="Normalny"/>
    <w:rsid w:val="0085010B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775C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775C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99"/>
    <w:qFormat/>
    <w:rsid w:val="00E70AA1"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A4D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A4D52"/>
    <w:rPr>
      <w:rFonts w:ascii="Courier New" w:eastAsiaTheme="minorHAnsi" w:hAnsi="Courier New" w:cs="Courier New"/>
      <w:color w:val="00000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8282A"/>
    <w:rPr>
      <w:rFonts w:asciiTheme="majorHAnsi" w:eastAsiaTheme="majorEastAsia" w:hAnsiTheme="majorHAnsi" w:cstheme="majorBidi"/>
      <w:color w:val="243F60" w:themeColor="accent1" w:themeShade="7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26576-D9F4-4BA6-97C6-58998C51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Lotnictwa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Rzepecka</dc:creator>
  <cp:lastModifiedBy>Edyta ES. Sitnik</cp:lastModifiedBy>
  <cp:revision>5</cp:revision>
  <cp:lastPrinted>2014-03-31T13:02:00Z</cp:lastPrinted>
  <dcterms:created xsi:type="dcterms:W3CDTF">2014-04-02T12:26:00Z</dcterms:created>
  <dcterms:modified xsi:type="dcterms:W3CDTF">2014-04-02T12:56:00Z</dcterms:modified>
</cp:coreProperties>
</file>