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p>
    <w:p w:rsidR="004B40D6" w:rsidRPr="00827B20" w:rsidRDefault="004B40D6" w:rsidP="001118CD">
      <w:pPr>
        <w:tabs>
          <w:tab w:val="left" w:pos="6237"/>
          <w:tab w:val="left" w:pos="7513"/>
        </w:tabs>
        <w:rPr>
          <w:szCs w:val="24"/>
        </w:rPr>
      </w:pPr>
      <w:r w:rsidRPr="00D20068">
        <w:rPr>
          <w:b/>
          <w:szCs w:val="24"/>
        </w:rPr>
        <w:tab/>
      </w:r>
      <w:r w:rsidR="002B598A">
        <w:rPr>
          <w:szCs w:val="24"/>
        </w:rPr>
        <w:t>Warszawa</w:t>
      </w:r>
      <w:r w:rsidR="001118CD" w:rsidRPr="001118CD">
        <w:rPr>
          <w:szCs w:val="24"/>
        </w:rPr>
        <w:t>,</w:t>
      </w:r>
      <w:r w:rsidRPr="001118CD">
        <w:rPr>
          <w:szCs w:val="24"/>
        </w:rPr>
        <w:t xml:space="preserve"> </w:t>
      </w:r>
      <w:r w:rsidR="00E61784">
        <w:rPr>
          <w:szCs w:val="24"/>
        </w:rPr>
        <w:t>14.</w:t>
      </w:r>
      <w:r w:rsidR="00B532B0">
        <w:rPr>
          <w:szCs w:val="24"/>
        </w:rPr>
        <w:t>09</w:t>
      </w:r>
      <w:r w:rsidR="00F66E24">
        <w:rPr>
          <w:szCs w:val="24"/>
        </w:rPr>
        <w:t>.</w:t>
      </w:r>
      <w:r w:rsidR="00FD0CDD" w:rsidRPr="001118CD">
        <w:rPr>
          <w:szCs w:val="24"/>
        </w:rPr>
        <w:t>2015</w:t>
      </w:r>
      <w:r w:rsidRPr="001118CD">
        <w:rPr>
          <w:szCs w:val="24"/>
        </w:rPr>
        <w:t xml:space="preserve"> r</w:t>
      </w:r>
      <w:r w:rsidRPr="00827B20">
        <w:rPr>
          <w:b/>
          <w:szCs w:val="24"/>
        </w:rPr>
        <w:t>.</w:t>
      </w:r>
    </w:p>
    <w:p w:rsidR="00DE683C" w:rsidRPr="00D20068" w:rsidRDefault="00DE683C" w:rsidP="00DE683C">
      <w:pPr>
        <w:pStyle w:val="Nagwek3"/>
        <w:spacing w:line="360" w:lineRule="auto"/>
        <w:jc w:val="center"/>
        <w:rPr>
          <w:szCs w:val="24"/>
        </w:rPr>
      </w:pPr>
    </w:p>
    <w:p w:rsidR="00DE683C" w:rsidRPr="00D20068" w:rsidRDefault="002B598A" w:rsidP="00DE683C">
      <w:pPr>
        <w:pStyle w:val="Nagwek3"/>
        <w:spacing w:line="360" w:lineRule="auto"/>
        <w:jc w:val="center"/>
        <w:rPr>
          <w:szCs w:val="24"/>
        </w:rPr>
      </w:pPr>
      <w:r>
        <w:rPr>
          <w:szCs w:val="24"/>
        </w:rPr>
        <w:t>STATEMENT No</w:t>
      </w:r>
      <w:r w:rsidR="00FA01D1">
        <w:rPr>
          <w:szCs w:val="24"/>
        </w:rPr>
        <w:t xml:space="preserve"> 5</w:t>
      </w:r>
    </w:p>
    <w:p w:rsidR="000448A7" w:rsidRDefault="000448A7" w:rsidP="005B497D">
      <w:pPr>
        <w:jc w:val="both"/>
        <w:rPr>
          <w:rStyle w:val="hps"/>
          <w:lang w:val="en"/>
        </w:rPr>
      </w:pPr>
    </w:p>
    <w:p w:rsidR="004C401F" w:rsidRDefault="004C401F" w:rsidP="005B497D">
      <w:pPr>
        <w:jc w:val="both"/>
        <w:rPr>
          <w:szCs w:val="24"/>
        </w:rPr>
      </w:pPr>
      <w:r>
        <w:rPr>
          <w:rStyle w:val="hps"/>
          <w:lang w:val="en"/>
        </w:rPr>
        <w:t>The Commission on</w:t>
      </w:r>
      <w:r>
        <w:rPr>
          <w:rStyle w:val="shorttext"/>
          <w:lang w:val="en"/>
        </w:rPr>
        <w:t xml:space="preserve"> </w:t>
      </w:r>
      <w:r>
        <w:rPr>
          <w:rStyle w:val="hps"/>
          <w:lang w:val="en"/>
        </w:rPr>
        <w:t>public procurement of Institute of Aviation informs, that</w:t>
      </w:r>
      <w:r w:rsidR="00BD4C26">
        <w:rPr>
          <w:rStyle w:val="hps"/>
          <w:lang w:val="en"/>
        </w:rPr>
        <w:t xml:space="preserve"> </w:t>
      </w:r>
      <w:r w:rsidR="005B497D">
        <w:rPr>
          <w:rStyle w:val="hps"/>
          <w:lang w:val="en"/>
        </w:rPr>
        <w:t xml:space="preserve">we </w:t>
      </w:r>
      <w:r w:rsidR="0096786F">
        <w:rPr>
          <w:rStyle w:val="hps"/>
          <w:lang w:val="en"/>
        </w:rPr>
        <w:t xml:space="preserve">have </w:t>
      </w:r>
      <w:r w:rsidR="005B497D">
        <w:rPr>
          <w:rStyle w:val="hps"/>
          <w:lang w:val="en"/>
        </w:rPr>
        <w:t xml:space="preserve">received </w:t>
      </w:r>
      <w:r w:rsidR="0096786F">
        <w:rPr>
          <w:rStyle w:val="hps"/>
          <w:lang w:val="en"/>
        </w:rPr>
        <w:t>a </w:t>
      </w:r>
      <w:r w:rsidR="00BD4C26">
        <w:rPr>
          <w:rStyle w:val="hps"/>
          <w:lang w:val="en"/>
        </w:rPr>
        <w:t>question</w:t>
      </w:r>
      <w:r w:rsidR="00B532B0">
        <w:rPr>
          <w:rStyle w:val="hps"/>
          <w:lang w:val="en"/>
        </w:rPr>
        <w:t>s</w:t>
      </w:r>
      <w:r w:rsidR="00BD4C26">
        <w:rPr>
          <w:rStyle w:val="hps"/>
          <w:lang w:val="en"/>
        </w:rPr>
        <w:t xml:space="preserve"> </w:t>
      </w:r>
      <w:r w:rsidR="005B497D">
        <w:rPr>
          <w:rStyle w:val="hps"/>
          <w:lang w:val="en"/>
        </w:rPr>
        <w:t xml:space="preserve">from Economic Operator to the tender procedure ref. No. 75/DE/Z/15. </w:t>
      </w:r>
      <w:r w:rsidR="00BD4C26">
        <w:rPr>
          <w:rStyle w:val="hps"/>
          <w:lang w:val="en"/>
        </w:rPr>
        <w:t>According to  article 38 paragraph 1 of Public Procurement Law of 29 January 2004, the Awarding Entity</w:t>
      </w:r>
      <w:r w:rsidR="005B497D">
        <w:rPr>
          <w:rStyle w:val="hps"/>
          <w:lang w:val="en"/>
        </w:rPr>
        <w:t xml:space="preserve"> answers as follows:</w:t>
      </w:r>
    </w:p>
    <w:p w:rsidR="004C401F" w:rsidRDefault="004C401F" w:rsidP="005B497D">
      <w:pPr>
        <w:jc w:val="both"/>
        <w:rPr>
          <w:szCs w:val="24"/>
        </w:rPr>
      </w:pPr>
    </w:p>
    <w:p w:rsidR="00AA6407" w:rsidRDefault="005B497D" w:rsidP="005B497D">
      <w:pPr>
        <w:jc w:val="both"/>
        <w:rPr>
          <w:b/>
          <w:szCs w:val="24"/>
        </w:rPr>
      </w:pPr>
      <w:r>
        <w:rPr>
          <w:b/>
          <w:szCs w:val="24"/>
        </w:rPr>
        <w:t>Question 1</w:t>
      </w:r>
    </w:p>
    <w:p w:rsidR="007356B9" w:rsidRDefault="007356B9" w:rsidP="005B497D">
      <w:pPr>
        <w:jc w:val="both"/>
        <w:rPr>
          <w:szCs w:val="24"/>
        </w:rPr>
      </w:pPr>
      <w:r w:rsidRPr="007356B9">
        <w:rPr>
          <w:szCs w:val="24"/>
        </w:rPr>
        <w:t>In the</w:t>
      </w:r>
      <w:r>
        <w:rPr>
          <w:szCs w:val="24"/>
        </w:rPr>
        <w:t xml:space="preserve"> document Annex 4 of the ToR, Article V „</w:t>
      </w:r>
      <w:r w:rsidR="003605B8">
        <w:rPr>
          <w:szCs w:val="24"/>
        </w:rPr>
        <w:t>Remun</w:t>
      </w:r>
      <w:r>
        <w:rPr>
          <w:szCs w:val="24"/>
        </w:rPr>
        <w:t>eration”</w:t>
      </w:r>
      <w:r w:rsidR="00C1397F">
        <w:rPr>
          <w:szCs w:val="24"/>
        </w:rPr>
        <w:t>. Could you pleas</w:t>
      </w:r>
      <w:r>
        <w:rPr>
          <w:szCs w:val="24"/>
        </w:rPr>
        <w:t>e precise the terms of payment?</w:t>
      </w:r>
    </w:p>
    <w:p w:rsidR="007356B9" w:rsidRPr="00013F66" w:rsidRDefault="007356B9" w:rsidP="005B497D">
      <w:pPr>
        <w:jc w:val="both"/>
        <w:rPr>
          <w:szCs w:val="24"/>
        </w:rPr>
      </w:pPr>
      <w:r>
        <w:rPr>
          <w:szCs w:val="24"/>
        </w:rPr>
        <w:t>The term of reference is asking for a performance bond</w:t>
      </w:r>
      <w:r w:rsidR="003605B8">
        <w:rPr>
          <w:szCs w:val="24"/>
        </w:rPr>
        <w:t xml:space="preserve"> of 10% (guarantee) of the total</w:t>
      </w:r>
      <w:r>
        <w:rPr>
          <w:szCs w:val="24"/>
        </w:rPr>
        <w:t xml:space="preserve"> amount of the gross value of the order subject - </w:t>
      </w:r>
      <w:r w:rsidR="003605B8" w:rsidRPr="00013F66">
        <w:rPr>
          <w:szCs w:val="24"/>
        </w:rPr>
        <w:t>§ 24 of the ToR.</w:t>
      </w:r>
    </w:p>
    <w:p w:rsidR="003605B8" w:rsidRPr="00A7717C" w:rsidRDefault="003605B8" w:rsidP="005B497D">
      <w:pPr>
        <w:jc w:val="both"/>
        <w:rPr>
          <w:szCs w:val="24"/>
        </w:rPr>
      </w:pPr>
      <w:r w:rsidRPr="00A7717C">
        <w:rPr>
          <w:szCs w:val="24"/>
        </w:rPr>
        <w:t>In the Annex 4 of the ToR article V „Remuneration</w:t>
      </w:r>
      <w:r w:rsidR="00A7717C">
        <w:rPr>
          <w:szCs w:val="24"/>
        </w:rPr>
        <w:t xml:space="preserve">” item 4, there are 5 instalments of 20% each. And the item 5 you are talking about 30% advance, paid against bank guarantee. This 30% amount is not coherent with the </w:t>
      </w:r>
      <w:r w:rsidR="005E0D70">
        <w:rPr>
          <w:szCs w:val="24"/>
        </w:rPr>
        <w:t>20% instalment. Shall we consider the advance of 20% or 30%.</w:t>
      </w:r>
    </w:p>
    <w:p w:rsidR="003605B8" w:rsidRPr="007356B9" w:rsidRDefault="003605B8" w:rsidP="005B497D">
      <w:pPr>
        <w:jc w:val="both"/>
        <w:rPr>
          <w:szCs w:val="24"/>
        </w:rPr>
      </w:pPr>
    </w:p>
    <w:p w:rsidR="00CE488E" w:rsidRDefault="0096786F" w:rsidP="005B497D">
      <w:pPr>
        <w:jc w:val="both"/>
        <w:rPr>
          <w:b/>
          <w:szCs w:val="24"/>
        </w:rPr>
      </w:pPr>
      <w:r>
        <w:rPr>
          <w:b/>
          <w:szCs w:val="24"/>
        </w:rPr>
        <w:t>Answer</w:t>
      </w:r>
    </w:p>
    <w:p w:rsidR="004A2238" w:rsidRDefault="007E1785" w:rsidP="005B497D">
      <w:pPr>
        <w:jc w:val="both"/>
        <w:rPr>
          <w:szCs w:val="24"/>
        </w:rPr>
      </w:pPr>
      <w:r>
        <w:rPr>
          <w:szCs w:val="24"/>
        </w:rPr>
        <w:t>In the contract t</w:t>
      </w:r>
      <w:r w:rsidR="00C97D0C">
        <w:rPr>
          <w:szCs w:val="24"/>
        </w:rPr>
        <w:t>here is possiblity of advance payment</w:t>
      </w:r>
      <w:r>
        <w:rPr>
          <w:szCs w:val="24"/>
        </w:rPr>
        <w:t xml:space="preserve"> of </w:t>
      </w:r>
      <w:r w:rsidR="008238EE">
        <w:rPr>
          <w:szCs w:val="24"/>
        </w:rPr>
        <w:t xml:space="preserve">maximum up to </w:t>
      </w:r>
      <w:r>
        <w:rPr>
          <w:szCs w:val="24"/>
        </w:rPr>
        <w:t xml:space="preserve">30% of </w:t>
      </w:r>
      <w:r w:rsidR="00FE05F9">
        <w:rPr>
          <w:szCs w:val="24"/>
        </w:rPr>
        <w:t xml:space="preserve">total </w:t>
      </w:r>
      <w:r w:rsidR="00BF0078">
        <w:rPr>
          <w:szCs w:val="24"/>
        </w:rPr>
        <w:t>remuneration.</w:t>
      </w:r>
      <w:r w:rsidR="008238EE">
        <w:rPr>
          <w:szCs w:val="24"/>
        </w:rPr>
        <w:t xml:space="preserve"> The amount of the advance depends on contractor.</w:t>
      </w:r>
    </w:p>
    <w:p w:rsidR="00C97D0C" w:rsidRDefault="00C97D0C" w:rsidP="0063136F">
      <w:pPr>
        <w:jc w:val="both"/>
        <w:rPr>
          <w:szCs w:val="24"/>
        </w:rPr>
      </w:pPr>
    </w:p>
    <w:p w:rsidR="001B3894" w:rsidRPr="001B3894" w:rsidRDefault="00FE5802" w:rsidP="0063136F">
      <w:pPr>
        <w:jc w:val="both"/>
        <w:rPr>
          <w:b/>
          <w:szCs w:val="24"/>
        </w:rPr>
      </w:pPr>
      <w:r>
        <w:rPr>
          <w:b/>
          <w:szCs w:val="24"/>
        </w:rPr>
        <w:t>Question 2</w:t>
      </w:r>
    </w:p>
    <w:p w:rsidR="002135A2" w:rsidRPr="002D2DC1" w:rsidRDefault="002D2DC1" w:rsidP="0063136F">
      <w:pPr>
        <w:jc w:val="both"/>
        <w:rPr>
          <w:szCs w:val="24"/>
        </w:rPr>
      </w:pPr>
      <w:r w:rsidRPr="002D2DC1">
        <w:rPr>
          <w:szCs w:val="24"/>
        </w:rPr>
        <w:t>In the document Terms of Reference, Article 24 Requirements securing proper completion of the agreement, could you ple</w:t>
      </w:r>
      <w:r w:rsidR="00013F66">
        <w:rPr>
          <w:szCs w:val="24"/>
        </w:rPr>
        <w:t>ase precise us when is the expi</w:t>
      </w:r>
      <w:r w:rsidRPr="002D2DC1">
        <w:rPr>
          <w:szCs w:val="24"/>
        </w:rPr>
        <w:t>ry date of the performance bond?</w:t>
      </w:r>
    </w:p>
    <w:p w:rsidR="002D2DC1" w:rsidRDefault="002D2DC1" w:rsidP="0063136F">
      <w:pPr>
        <w:jc w:val="both"/>
        <w:rPr>
          <w:b/>
          <w:szCs w:val="24"/>
        </w:rPr>
      </w:pPr>
    </w:p>
    <w:p w:rsidR="00ED5A8F" w:rsidRPr="00C17D11" w:rsidRDefault="00ED5A8F" w:rsidP="0063136F">
      <w:pPr>
        <w:jc w:val="both"/>
        <w:rPr>
          <w:b/>
          <w:szCs w:val="24"/>
        </w:rPr>
      </w:pPr>
      <w:r w:rsidRPr="00C17D11">
        <w:rPr>
          <w:b/>
          <w:szCs w:val="24"/>
        </w:rPr>
        <w:t>An</w:t>
      </w:r>
      <w:r w:rsidR="00A92280">
        <w:rPr>
          <w:b/>
          <w:szCs w:val="24"/>
        </w:rPr>
        <w:t>s</w:t>
      </w:r>
      <w:r w:rsidRPr="00C17D11">
        <w:rPr>
          <w:b/>
          <w:szCs w:val="24"/>
        </w:rPr>
        <w:t>wer</w:t>
      </w:r>
    </w:p>
    <w:p w:rsidR="00013F66" w:rsidRPr="00013F66" w:rsidRDefault="00013F66" w:rsidP="00013F66">
      <w:pPr>
        <w:jc w:val="both"/>
        <w:rPr>
          <w:szCs w:val="24"/>
        </w:rPr>
      </w:pPr>
      <w:r>
        <w:rPr>
          <w:szCs w:val="24"/>
          <w:lang w:val="en"/>
        </w:rPr>
        <w:t>S</w:t>
      </w:r>
      <w:r w:rsidRPr="00013F66">
        <w:rPr>
          <w:szCs w:val="24"/>
          <w:lang w:val="en"/>
        </w:rPr>
        <w:t>ecurity provided in the forms of non-cash</w:t>
      </w:r>
      <w:r>
        <w:rPr>
          <w:szCs w:val="24"/>
          <w:lang w:val="en"/>
        </w:rPr>
        <w:t xml:space="preserve"> shall be issued with the period of validity 30 days longer than the term of the contract. The security provided in form of bank transfer will be returned after </w:t>
      </w:r>
      <w:r>
        <w:rPr>
          <w:szCs w:val="24"/>
        </w:rPr>
        <w:t>the completion of the contract and acknowledgement by the contracting authority as duly performed.</w:t>
      </w:r>
    </w:p>
    <w:p w:rsidR="00013F66" w:rsidRDefault="00013F66" w:rsidP="0063136F">
      <w:pPr>
        <w:jc w:val="both"/>
        <w:rPr>
          <w:b/>
          <w:szCs w:val="24"/>
        </w:rPr>
      </w:pPr>
    </w:p>
    <w:p w:rsidR="0044464B" w:rsidRPr="0044464B" w:rsidRDefault="0044464B" w:rsidP="0063136F">
      <w:pPr>
        <w:jc w:val="both"/>
        <w:rPr>
          <w:b/>
          <w:szCs w:val="24"/>
        </w:rPr>
      </w:pPr>
      <w:r w:rsidRPr="0044464B">
        <w:rPr>
          <w:b/>
          <w:szCs w:val="24"/>
        </w:rPr>
        <w:t>Question 3</w:t>
      </w:r>
    </w:p>
    <w:p w:rsidR="006547F1" w:rsidRPr="006547F1" w:rsidRDefault="006547F1" w:rsidP="0063136F">
      <w:pPr>
        <w:jc w:val="both"/>
        <w:rPr>
          <w:szCs w:val="24"/>
        </w:rPr>
      </w:pPr>
      <w:r w:rsidRPr="006547F1">
        <w:rPr>
          <w:szCs w:val="24"/>
        </w:rPr>
        <w:t>Can you</w:t>
      </w:r>
      <w:r>
        <w:rPr>
          <w:szCs w:val="24"/>
        </w:rPr>
        <w:t xml:space="preserve"> please give us Instytut Lotnictwa’s VAT numer?</w:t>
      </w:r>
    </w:p>
    <w:p w:rsidR="006547F1" w:rsidRDefault="006547F1" w:rsidP="0063136F">
      <w:pPr>
        <w:jc w:val="both"/>
        <w:rPr>
          <w:b/>
          <w:szCs w:val="24"/>
        </w:rPr>
      </w:pPr>
    </w:p>
    <w:p w:rsidR="00D17444" w:rsidRDefault="00D17444" w:rsidP="0063136F">
      <w:pPr>
        <w:jc w:val="both"/>
        <w:rPr>
          <w:b/>
          <w:szCs w:val="24"/>
        </w:rPr>
      </w:pPr>
      <w:r w:rsidRPr="00D17444">
        <w:rPr>
          <w:b/>
          <w:szCs w:val="24"/>
        </w:rPr>
        <w:t>Answer</w:t>
      </w:r>
    </w:p>
    <w:p w:rsidR="006547F1" w:rsidRDefault="006547F1" w:rsidP="006547F1">
      <w:pPr>
        <w:jc w:val="both"/>
        <w:rPr>
          <w:szCs w:val="24"/>
        </w:rPr>
      </w:pPr>
      <w:r>
        <w:rPr>
          <w:szCs w:val="24"/>
        </w:rPr>
        <w:t>PL5250008494</w:t>
      </w:r>
    </w:p>
    <w:p w:rsidR="006547F1" w:rsidRDefault="006547F1" w:rsidP="0063136F">
      <w:pPr>
        <w:jc w:val="both"/>
        <w:rPr>
          <w:b/>
          <w:szCs w:val="24"/>
        </w:rPr>
      </w:pPr>
    </w:p>
    <w:p w:rsidR="006547F1" w:rsidRDefault="006547F1" w:rsidP="0063136F">
      <w:pPr>
        <w:jc w:val="both"/>
        <w:rPr>
          <w:b/>
          <w:szCs w:val="24"/>
        </w:rPr>
      </w:pPr>
      <w:r>
        <w:rPr>
          <w:b/>
          <w:szCs w:val="24"/>
        </w:rPr>
        <w:t>Question 4</w:t>
      </w:r>
    </w:p>
    <w:p w:rsidR="006547F1" w:rsidRDefault="006547F1" w:rsidP="0063136F">
      <w:pPr>
        <w:jc w:val="both"/>
        <w:rPr>
          <w:szCs w:val="24"/>
        </w:rPr>
      </w:pPr>
      <w:r>
        <w:rPr>
          <w:szCs w:val="24"/>
        </w:rPr>
        <w:t xml:space="preserve">In the document Terms of Reference, </w:t>
      </w:r>
      <w:r w:rsidRPr="00283940">
        <w:rPr>
          <w:szCs w:val="24"/>
        </w:rPr>
        <w:t>§</w:t>
      </w:r>
      <w:r>
        <w:rPr>
          <w:szCs w:val="24"/>
        </w:rPr>
        <w:t>10 „Requirements concerning the tender bond”. We would like to issue the 100 000PLN tender bond by SWIFT instead of paper. If it is possible, can you please give us the awarding entity SWIFT code?</w:t>
      </w:r>
    </w:p>
    <w:p w:rsidR="006547F1" w:rsidRDefault="006547F1" w:rsidP="0063136F">
      <w:pPr>
        <w:jc w:val="both"/>
        <w:rPr>
          <w:szCs w:val="24"/>
        </w:rPr>
      </w:pPr>
    </w:p>
    <w:p w:rsidR="00A52F53" w:rsidRDefault="00A52F53" w:rsidP="0063136F">
      <w:pPr>
        <w:jc w:val="both"/>
        <w:rPr>
          <w:szCs w:val="24"/>
        </w:rPr>
      </w:pPr>
    </w:p>
    <w:p w:rsidR="006547F1" w:rsidRDefault="006547F1" w:rsidP="0063136F">
      <w:pPr>
        <w:jc w:val="both"/>
        <w:rPr>
          <w:b/>
          <w:szCs w:val="24"/>
        </w:rPr>
      </w:pPr>
      <w:r w:rsidRPr="006547F1">
        <w:rPr>
          <w:b/>
          <w:szCs w:val="24"/>
        </w:rPr>
        <w:lastRenderedPageBreak/>
        <w:t>Answer</w:t>
      </w:r>
    </w:p>
    <w:p w:rsidR="006547F1" w:rsidRDefault="00490939" w:rsidP="0063136F">
      <w:pPr>
        <w:jc w:val="both"/>
        <w:rPr>
          <w:szCs w:val="24"/>
        </w:rPr>
      </w:pPr>
      <w:r w:rsidRPr="00490939">
        <w:rPr>
          <w:szCs w:val="24"/>
        </w:rPr>
        <w:t>PKOPPLPW</w:t>
      </w:r>
    </w:p>
    <w:p w:rsidR="006E5B41" w:rsidRDefault="006E5B41" w:rsidP="0063136F">
      <w:pPr>
        <w:jc w:val="both"/>
        <w:rPr>
          <w:szCs w:val="24"/>
        </w:rPr>
      </w:pPr>
    </w:p>
    <w:p w:rsidR="00E61784" w:rsidRPr="001E46B8" w:rsidRDefault="00E61784" w:rsidP="00E61784">
      <w:pPr>
        <w:jc w:val="both"/>
        <w:rPr>
          <w:b/>
          <w:szCs w:val="24"/>
        </w:rPr>
      </w:pPr>
      <w:r>
        <w:rPr>
          <w:b/>
          <w:szCs w:val="24"/>
        </w:rPr>
        <w:t>Question</w:t>
      </w:r>
      <w:r w:rsidRPr="001E46B8">
        <w:rPr>
          <w:b/>
          <w:szCs w:val="24"/>
        </w:rPr>
        <w:t xml:space="preserve"> 5</w:t>
      </w:r>
    </w:p>
    <w:p w:rsidR="00E61784" w:rsidRDefault="00E61784" w:rsidP="00E61784">
      <w:pPr>
        <w:jc w:val="both"/>
        <w:rPr>
          <w:szCs w:val="24"/>
        </w:rPr>
      </w:pPr>
      <w:r>
        <w:rPr>
          <w:szCs w:val="24"/>
        </w:rPr>
        <w:t xml:space="preserve">In the document Terms of Reference, </w:t>
      </w:r>
      <w:r w:rsidRPr="00283940">
        <w:rPr>
          <w:szCs w:val="24"/>
        </w:rPr>
        <w:t>§</w:t>
      </w:r>
      <w:r>
        <w:rPr>
          <w:szCs w:val="24"/>
        </w:rPr>
        <w:t>12 „Description of how to prepare the tender. How many copy/ original of our tender submission shal we provide?</w:t>
      </w:r>
    </w:p>
    <w:p w:rsidR="00E61784" w:rsidRDefault="00E61784" w:rsidP="00E61784">
      <w:pPr>
        <w:jc w:val="both"/>
        <w:rPr>
          <w:szCs w:val="24"/>
        </w:rPr>
      </w:pPr>
    </w:p>
    <w:p w:rsidR="00E61784" w:rsidRPr="00507F98" w:rsidRDefault="00E61784" w:rsidP="00E61784">
      <w:pPr>
        <w:jc w:val="both"/>
        <w:rPr>
          <w:b/>
          <w:szCs w:val="24"/>
        </w:rPr>
      </w:pPr>
      <w:r w:rsidRPr="00507F98">
        <w:rPr>
          <w:b/>
          <w:szCs w:val="24"/>
        </w:rPr>
        <w:t>Answer</w:t>
      </w:r>
    </w:p>
    <w:p w:rsidR="00E61784" w:rsidRDefault="00E61784" w:rsidP="00E61784">
      <w:pPr>
        <w:jc w:val="both"/>
        <w:rPr>
          <w:szCs w:val="24"/>
        </w:rPr>
      </w:pPr>
      <w:r>
        <w:rPr>
          <w:szCs w:val="24"/>
        </w:rPr>
        <w:t xml:space="preserve">The contractor shall submit one tender. The tender should include statements and documents listed in ToR in a form described in </w:t>
      </w:r>
      <w:r w:rsidRPr="00283940">
        <w:rPr>
          <w:szCs w:val="24"/>
        </w:rPr>
        <w:t>§</w:t>
      </w:r>
      <w:r>
        <w:rPr>
          <w:szCs w:val="24"/>
        </w:rPr>
        <w:t>12 of ToR.</w:t>
      </w:r>
    </w:p>
    <w:p w:rsidR="00E61784" w:rsidRDefault="00E61784" w:rsidP="0063136F">
      <w:pPr>
        <w:jc w:val="both"/>
        <w:rPr>
          <w:b/>
          <w:szCs w:val="24"/>
        </w:rPr>
      </w:pPr>
    </w:p>
    <w:p w:rsidR="00E61784" w:rsidRDefault="00E61784" w:rsidP="0063136F">
      <w:pPr>
        <w:jc w:val="both"/>
        <w:rPr>
          <w:b/>
          <w:szCs w:val="24"/>
        </w:rPr>
      </w:pPr>
    </w:p>
    <w:p w:rsidR="00E61784" w:rsidRDefault="00E61784" w:rsidP="0063136F">
      <w:pPr>
        <w:jc w:val="both"/>
        <w:rPr>
          <w:b/>
          <w:szCs w:val="24"/>
        </w:rPr>
      </w:pPr>
      <w:bookmarkStart w:id="0" w:name="_GoBack"/>
      <w:bookmarkEnd w:id="0"/>
    </w:p>
    <w:sectPr w:rsidR="00E61784" w:rsidSect="00041E89">
      <w:headerReference w:type="default" r:id="rId9"/>
      <w:footerReference w:type="default" r:id="rId10"/>
      <w:headerReference w:type="first" r:id="rId11"/>
      <w:footerReference w:type="first" r:id="rId12"/>
      <w:pgSz w:w="11906" w:h="16838"/>
      <w:pgMar w:top="1418" w:right="1417" w:bottom="1135" w:left="1560" w:header="454"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3" w:rsidRDefault="00F90593">
      <w:r>
        <w:separator/>
      </w:r>
    </w:p>
  </w:endnote>
  <w:endnote w:type="continuationSeparator" w:id="0">
    <w:p w:rsidR="00F90593" w:rsidRDefault="00F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165B62">
      <w:rPr>
        <w:noProof/>
      </w:rPr>
      <w:t>1</w:t>
    </w:r>
    <w:r>
      <w:fldChar w:fldCharType="end"/>
    </w:r>
  </w:p>
  <w:p w:rsidR="009A7814" w:rsidRDefault="0096211F" w:rsidP="003F6C22">
    <w:pPr>
      <w:pStyle w:val="Stopka"/>
      <w:ind w:left="-993"/>
    </w:pPr>
    <w:r>
      <w:rPr>
        <w:noProof/>
      </w:rPr>
      <w:drawing>
        <wp:inline distT="0" distB="0" distL="0" distR="0" wp14:anchorId="3CA88D07" wp14:editId="29370E73">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49168C">
    <w:pPr>
      <w:pStyle w:val="Stopka"/>
      <w:jc w:val="right"/>
    </w:pPr>
    <w:r>
      <w:fldChar w:fldCharType="begin"/>
    </w:r>
    <w:r w:rsidR="009A7814">
      <w:instrText>PAGE   \* MERGEFORMAT</w:instrText>
    </w:r>
    <w:r>
      <w:fldChar w:fldCharType="separate"/>
    </w:r>
    <w:r w:rsidR="009A7814">
      <w:rPr>
        <w:noProof/>
      </w:rPr>
      <w:t>1</w:t>
    </w:r>
    <w:r>
      <w:fldChar w:fldCharType="end"/>
    </w:r>
  </w:p>
  <w:p w:rsidR="009A7814" w:rsidRDefault="0096211F" w:rsidP="00122D35">
    <w:pPr>
      <w:pStyle w:val="Stopka"/>
      <w:ind w:left="-1134"/>
    </w:pPr>
    <w:r>
      <w:rPr>
        <w:noProof/>
      </w:rPr>
      <mc:AlternateContent>
        <mc:Choice Requires="wps">
          <w:drawing>
            <wp:anchor distT="0" distB="0" distL="114300" distR="114300" simplePos="0" relativeHeight="251657216" behindDoc="0" locked="0" layoutInCell="1" allowOverlap="1" wp14:anchorId="412C9AB0" wp14:editId="67373A4F">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9A7814" w:rsidRPr="00A93CB9" w:rsidRDefault="009A7814"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9A7814" w:rsidRPr="00A93CB9" w:rsidRDefault="009A7814"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9A7814" w:rsidRPr="00A93CB9" w:rsidRDefault="009A7814"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9A7814" w:rsidRPr="00A93CB9" w:rsidRDefault="009A7814"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CC4E9E0" wp14:editId="394D15E9">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9A7814" w:rsidRPr="00122D35" w:rsidRDefault="009A7814"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9A7814" w:rsidRDefault="009A7814" w:rsidP="00122D35">
                    <w:pPr>
                      <w:rPr>
                        <w:rFonts w:ascii="Gill Sans MT" w:hAnsi="Gill Sans MT"/>
                        <w:color w:val="5F5F5F"/>
                        <w:sz w:val="12"/>
                        <w:szCs w:val="12"/>
                      </w:rPr>
                    </w:pPr>
                    <w:r>
                      <w:rPr>
                        <w:rFonts w:ascii="Gill Sans MT" w:hAnsi="Gill Sans MT"/>
                        <w:color w:val="5F5F5F"/>
                        <w:sz w:val="12"/>
                        <w:szCs w:val="12"/>
                      </w:rPr>
                      <w:t>Tel. (22) 846 00 11 wew. 564, 841</w:t>
                    </w:r>
                  </w:p>
                  <w:p w:rsidR="009A7814" w:rsidRPr="002D1534" w:rsidRDefault="009A7814"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14:anchorId="5D4E55D2" wp14:editId="213F52C0">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9A7814">
      <w:tab/>
    </w:r>
    <w:r w:rsidR="009A781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3" w:rsidRDefault="00F90593">
      <w:r>
        <w:separator/>
      </w:r>
    </w:p>
  </w:footnote>
  <w:footnote w:type="continuationSeparator" w:id="0">
    <w:p w:rsidR="00F90593" w:rsidRDefault="00F9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Pr="00085C90" w:rsidRDefault="002B598A">
    <w:pPr>
      <w:pStyle w:val="Nagwek"/>
      <w:rPr>
        <w:rFonts w:ascii="Tahoma" w:hAnsi="Tahoma" w:cs="Tahoma"/>
        <w:sz w:val="20"/>
      </w:rPr>
    </w:pPr>
    <w:r>
      <w:rPr>
        <w:szCs w:val="24"/>
      </w:rPr>
      <w:t>Case ref No</w:t>
    </w:r>
    <w:r w:rsidR="00283BF3">
      <w:rPr>
        <w:szCs w:val="24"/>
      </w:rPr>
      <w:t xml:space="preserve"> 75/DE</w:t>
    </w:r>
    <w:r w:rsidR="00455B6B" w:rsidRPr="00455B6B">
      <w:rPr>
        <w:szCs w:val="24"/>
      </w:rPr>
      <w:t>/Z/15</w:t>
    </w:r>
    <w:r w:rsidR="009A7814">
      <w:rPr>
        <w:rFonts w:ascii="Tahoma" w:hAnsi="Tahoma" w:cs="Tahoma"/>
        <w:sz w:val="20"/>
      </w:rPr>
      <w:tab/>
    </w:r>
    <w:r w:rsidR="009A7814">
      <w:rPr>
        <w:rFonts w:ascii="Tahoma" w:hAnsi="Tahoma" w:cs="Tahoma"/>
        <w:sz w:val="20"/>
      </w:rPr>
      <w:tab/>
    </w:r>
    <w:r w:rsidR="0096211F">
      <w:rPr>
        <w:noProof/>
      </w:rPr>
      <w:drawing>
        <wp:inline distT="0" distB="0" distL="0" distR="0" wp14:anchorId="1BB1CAA5" wp14:editId="0EB7CFB8">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14" w:rsidRDefault="0096211F" w:rsidP="00122D35">
    <w:pPr>
      <w:pStyle w:val="Nagwek"/>
      <w:ind w:left="4956"/>
    </w:pPr>
    <w:r>
      <w:rPr>
        <w:noProof/>
      </w:rPr>
      <w:drawing>
        <wp:inline distT="0" distB="0" distL="0" distR="0" wp14:anchorId="40322180" wp14:editId="5E3C0F87">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9A7814" w:rsidRDefault="009A78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258"/>
    <w:multiLevelType w:val="hybridMultilevel"/>
    <w:tmpl w:val="8F6CC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3AFD3D0B"/>
    <w:multiLevelType w:val="hybridMultilevel"/>
    <w:tmpl w:val="0F8E0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42156E15"/>
    <w:multiLevelType w:val="hybridMultilevel"/>
    <w:tmpl w:val="F33AB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5771F0F"/>
    <w:multiLevelType w:val="hybridMultilevel"/>
    <w:tmpl w:val="8EBE7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21E"/>
    <w:rsid w:val="00002601"/>
    <w:rsid w:val="0000275D"/>
    <w:rsid w:val="00003522"/>
    <w:rsid w:val="00004A0D"/>
    <w:rsid w:val="00006832"/>
    <w:rsid w:val="00007C50"/>
    <w:rsid w:val="000101DD"/>
    <w:rsid w:val="000120C3"/>
    <w:rsid w:val="000126AE"/>
    <w:rsid w:val="00013857"/>
    <w:rsid w:val="00013922"/>
    <w:rsid w:val="00013F66"/>
    <w:rsid w:val="00014337"/>
    <w:rsid w:val="00015453"/>
    <w:rsid w:val="00015A8F"/>
    <w:rsid w:val="00015D63"/>
    <w:rsid w:val="00016511"/>
    <w:rsid w:val="0001736B"/>
    <w:rsid w:val="000177D6"/>
    <w:rsid w:val="00017980"/>
    <w:rsid w:val="00020AEC"/>
    <w:rsid w:val="00023A93"/>
    <w:rsid w:val="00026348"/>
    <w:rsid w:val="0003132F"/>
    <w:rsid w:val="00031576"/>
    <w:rsid w:val="000323A0"/>
    <w:rsid w:val="00034043"/>
    <w:rsid w:val="000344C4"/>
    <w:rsid w:val="000344FB"/>
    <w:rsid w:val="00035273"/>
    <w:rsid w:val="000370F1"/>
    <w:rsid w:val="0003790E"/>
    <w:rsid w:val="00041E89"/>
    <w:rsid w:val="00042B44"/>
    <w:rsid w:val="00043CCC"/>
    <w:rsid w:val="000448A7"/>
    <w:rsid w:val="0004720B"/>
    <w:rsid w:val="00050232"/>
    <w:rsid w:val="00050BF8"/>
    <w:rsid w:val="00051BE6"/>
    <w:rsid w:val="00053E6C"/>
    <w:rsid w:val="00055E8D"/>
    <w:rsid w:val="00060EC0"/>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2780"/>
    <w:rsid w:val="000A43C5"/>
    <w:rsid w:val="000B354B"/>
    <w:rsid w:val="000B3CBD"/>
    <w:rsid w:val="000B3DC2"/>
    <w:rsid w:val="000B3ECD"/>
    <w:rsid w:val="000B4624"/>
    <w:rsid w:val="000B4962"/>
    <w:rsid w:val="000B60FC"/>
    <w:rsid w:val="000B6398"/>
    <w:rsid w:val="000B67BC"/>
    <w:rsid w:val="000B6C2F"/>
    <w:rsid w:val="000B73FF"/>
    <w:rsid w:val="000B7F5B"/>
    <w:rsid w:val="000C38DE"/>
    <w:rsid w:val="000C3BC7"/>
    <w:rsid w:val="000C447F"/>
    <w:rsid w:val="000C4C34"/>
    <w:rsid w:val="000C67A7"/>
    <w:rsid w:val="000C6A6D"/>
    <w:rsid w:val="000C74D6"/>
    <w:rsid w:val="000C7DC1"/>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E7DDC"/>
    <w:rsid w:val="000F10F5"/>
    <w:rsid w:val="000F1D8E"/>
    <w:rsid w:val="000F2309"/>
    <w:rsid w:val="000F3E06"/>
    <w:rsid w:val="000F77B2"/>
    <w:rsid w:val="000F794C"/>
    <w:rsid w:val="00100F1A"/>
    <w:rsid w:val="00101BE5"/>
    <w:rsid w:val="0010291D"/>
    <w:rsid w:val="00103A58"/>
    <w:rsid w:val="001050C7"/>
    <w:rsid w:val="00106893"/>
    <w:rsid w:val="001070CA"/>
    <w:rsid w:val="001070DD"/>
    <w:rsid w:val="00110389"/>
    <w:rsid w:val="00110ECF"/>
    <w:rsid w:val="001118CD"/>
    <w:rsid w:val="001125E4"/>
    <w:rsid w:val="001134C5"/>
    <w:rsid w:val="00113E32"/>
    <w:rsid w:val="00114EF2"/>
    <w:rsid w:val="00115126"/>
    <w:rsid w:val="001172EE"/>
    <w:rsid w:val="00120B6D"/>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3B99"/>
    <w:rsid w:val="001443DB"/>
    <w:rsid w:val="001444A7"/>
    <w:rsid w:val="00144D7A"/>
    <w:rsid w:val="00144ED1"/>
    <w:rsid w:val="001461CF"/>
    <w:rsid w:val="00146B1B"/>
    <w:rsid w:val="0014713E"/>
    <w:rsid w:val="00151994"/>
    <w:rsid w:val="001527B4"/>
    <w:rsid w:val="00155C27"/>
    <w:rsid w:val="00156EBD"/>
    <w:rsid w:val="00157543"/>
    <w:rsid w:val="00157627"/>
    <w:rsid w:val="00157BCE"/>
    <w:rsid w:val="00161F76"/>
    <w:rsid w:val="001626DF"/>
    <w:rsid w:val="00164075"/>
    <w:rsid w:val="00165B62"/>
    <w:rsid w:val="0016714E"/>
    <w:rsid w:val="00167442"/>
    <w:rsid w:val="00167C36"/>
    <w:rsid w:val="00167C64"/>
    <w:rsid w:val="00170206"/>
    <w:rsid w:val="00171EBA"/>
    <w:rsid w:val="00172212"/>
    <w:rsid w:val="00175476"/>
    <w:rsid w:val="00176276"/>
    <w:rsid w:val="00176AF4"/>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FD"/>
    <w:rsid w:val="001B205D"/>
    <w:rsid w:val="001B2C7F"/>
    <w:rsid w:val="001B3894"/>
    <w:rsid w:val="001B5924"/>
    <w:rsid w:val="001C0F06"/>
    <w:rsid w:val="001C2445"/>
    <w:rsid w:val="001C2624"/>
    <w:rsid w:val="001C2751"/>
    <w:rsid w:val="001C2789"/>
    <w:rsid w:val="001C3EF2"/>
    <w:rsid w:val="001C67F1"/>
    <w:rsid w:val="001D2006"/>
    <w:rsid w:val="001D2DA5"/>
    <w:rsid w:val="001D3DB4"/>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1919"/>
    <w:rsid w:val="002027B7"/>
    <w:rsid w:val="00202C1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5A2"/>
    <w:rsid w:val="00213D7C"/>
    <w:rsid w:val="0021575A"/>
    <w:rsid w:val="00215CAC"/>
    <w:rsid w:val="00217C84"/>
    <w:rsid w:val="002248F9"/>
    <w:rsid w:val="00225105"/>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67E55"/>
    <w:rsid w:val="0027302F"/>
    <w:rsid w:val="00276F5F"/>
    <w:rsid w:val="002773DD"/>
    <w:rsid w:val="00280A8B"/>
    <w:rsid w:val="002835DE"/>
    <w:rsid w:val="00283BF3"/>
    <w:rsid w:val="00285FF6"/>
    <w:rsid w:val="002864D5"/>
    <w:rsid w:val="00287E03"/>
    <w:rsid w:val="00294FF8"/>
    <w:rsid w:val="00295380"/>
    <w:rsid w:val="00295BDF"/>
    <w:rsid w:val="002964B1"/>
    <w:rsid w:val="00297975"/>
    <w:rsid w:val="002A1E09"/>
    <w:rsid w:val="002A3129"/>
    <w:rsid w:val="002A3A77"/>
    <w:rsid w:val="002A488B"/>
    <w:rsid w:val="002A5B53"/>
    <w:rsid w:val="002A78CC"/>
    <w:rsid w:val="002B03BD"/>
    <w:rsid w:val="002B269A"/>
    <w:rsid w:val="002B3009"/>
    <w:rsid w:val="002B4AC1"/>
    <w:rsid w:val="002B598A"/>
    <w:rsid w:val="002B6342"/>
    <w:rsid w:val="002B68DD"/>
    <w:rsid w:val="002B6A5B"/>
    <w:rsid w:val="002C076C"/>
    <w:rsid w:val="002C18A6"/>
    <w:rsid w:val="002C4B15"/>
    <w:rsid w:val="002C5031"/>
    <w:rsid w:val="002C7E5C"/>
    <w:rsid w:val="002D01DC"/>
    <w:rsid w:val="002D2BED"/>
    <w:rsid w:val="002D2DC1"/>
    <w:rsid w:val="002D4D35"/>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3CC0"/>
    <w:rsid w:val="002F3F51"/>
    <w:rsid w:val="002F5B85"/>
    <w:rsid w:val="003012A8"/>
    <w:rsid w:val="00301A5E"/>
    <w:rsid w:val="003022AB"/>
    <w:rsid w:val="0030240C"/>
    <w:rsid w:val="00302578"/>
    <w:rsid w:val="003036E0"/>
    <w:rsid w:val="00305A20"/>
    <w:rsid w:val="003074F2"/>
    <w:rsid w:val="003078D6"/>
    <w:rsid w:val="00312158"/>
    <w:rsid w:val="00312992"/>
    <w:rsid w:val="00314E20"/>
    <w:rsid w:val="00316461"/>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10FA"/>
    <w:rsid w:val="00355505"/>
    <w:rsid w:val="00355FB7"/>
    <w:rsid w:val="003563CE"/>
    <w:rsid w:val="00356E26"/>
    <w:rsid w:val="0035768E"/>
    <w:rsid w:val="003605B8"/>
    <w:rsid w:val="00360778"/>
    <w:rsid w:val="00362888"/>
    <w:rsid w:val="003628A7"/>
    <w:rsid w:val="003636ED"/>
    <w:rsid w:val="003650F3"/>
    <w:rsid w:val="00366A43"/>
    <w:rsid w:val="00366F2D"/>
    <w:rsid w:val="00366FC1"/>
    <w:rsid w:val="00367840"/>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37A5"/>
    <w:rsid w:val="003951D5"/>
    <w:rsid w:val="0039642E"/>
    <w:rsid w:val="003A507D"/>
    <w:rsid w:val="003A5343"/>
    <w:rsid w:val="003A5B31"/>
    <w:rsid w:val="003A715B"/>
    <w:rsid w:val="003A7E7F"/>
    <w:rsid w:val="003B0C45"/>
    <w:rsid w:val="003B145B"/>
    <w:rsid w:val="003B1BAD"/>
    <w:rsid w:val="003B2C30"/>
    <w:rsid w:val="003B427D"/>
    <w:rsid w:val="003B4B75"/>
    <w:rsid w:val="003B63CF"/>
    <w:rsid w:val="003B64A8"/>
    <w:rsid w:val="003B6B7C"/>
    <w:rsid w:val="003B7031"/>
    <w:rsid w:val="003C04B1"/>
    <w:rsid w:val="003C0956"/>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0B4D"/>
    <w:rsid w:val="003E1696"/>
    <w:rsid w:val="003E1D75"/>
    <w:rsid w:val="003E27F5"/>
    <w:rsid w:val="003E2EF3"/>
    <w:rsid w:val="003E44A7"/>
    <w:rsid w:val="003E5046"/>
    <w:rsid w:val="003E5C46"/>
    <w:rsid w:val="003F019D"/>
    <w:rsid w:val="003F109A"/>
    <w:rsid w:val="003F16E5"/>
    <w:rsid w:val="003F64E5"/>
    <w:rsid w:val="003F6B4C"/>
    <w:rsid w:val="003F6C22"/>
    <w:rsid w:val="003F77E7"/>
    <w:rsid w:val="00401A78"/>
    <w:rsid w:val="00402806"/>
    <w:rsid w:val="004068FC"/>
    <w:rsid w:val="00410718"/>
    <w:rsid w:val="004119A3"/>
    <w:rsid w:val="00411DDB"/>
    <w:rsid w:val="0041206B"/>
    <w:rsid w:val="00413A98"/>
    <w:rsid w:val="004168B1"/>
    <w:rsid w:val="00422486"/>
    <w:rsid w:val="00422983"/>
    <w:rsid w:val="004236C6"/>
    <w:rsid w:val="004251A3"/>
    <w:rsid w:val="00426EF0"/>
    <w:rsid w:val="0043217C"/>
    <w:rsid w:val="00432442"/>
    <w:rsid w:val="0043313D"/>
    <w:rsid w:val="00434C7C"/>
    <w:rsid w:val="00437139"/>
    <w:rsid w:val="00437232"/>
    <w:rsid w:val="00437660"/>
    <w:rsid w:val="004401BB"/>
    <w:rsid w:val="00441F90"/>
    <w:rsid w:val="004431B5"/>
    <w:rsid w:val="00443427"/>
    <w:rsid w:val="00444161"/>
    <w:rsid w:val="00444179"/>
    <w:rsid w:val="0044464B"/>
    <w:rsid w:val="00444888"/>
    <w:rsid w:val="00444CA6"/>
    <w:rsid w:val="00444D09"/>
    <w:rsid w:val="0044692D"/>
    <w:rsid w:val="00446B9C"/>
    <w:rsid w:val="00452352"/>
    <w:rsid w:val="004525BF"/>
    <w:rsid w:val="00452AFB"/>
    <w:rsid w:val="004538CE"/>
    <w:rsid w:val="00453FA0"/>
    <w:rsid w:val="00455851"/>
    <w:rsid w:val="00455B6B"/>
    <w:rsid w:val="00455D43"/>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FB"/>
    <w:rsid w:val="00484556"/>
    <w:rsid w:val="00487CB4"/>
    <w:rsid w:val="00490939"/>
    <w:rsid w:val="0049168C"/>
    <w:rsid w:val="00491916"/>
    <w:rsid w:val="00492CC6"/>
    <w:rsid w:val="004936FE"/>
    <w:rsid w:val="00496A79"/>
    <w:rsid w:val="00496E99"/>
    <w:rsid w:val="00497497"/>
    <w:rsid w:val="0049772F"/>
    <w:rsid w:val="00497A40"/>
    <w:rsid w:val="00497AF1"/>
    <w:rsid w:val="004A0A12"/>
    <w:rsid w:val="004A14A5"/>
    <w:rsid w:val="004A2238"/>
    <w:rsid w:val="004A23B6"/>
    <w:rsid w:val="004A3618"/>
    <w:rsid w:val="004A46FB"/>
    <w:rsid w:val="004A4F4B"/>
    <w:rsid w:val="004A5A47"/>
    <w:rsid w:val="004A6E84"/>
    <w:rsid w:val="004A7C28"/>
    <w:rsid w:val="004B40D6"/>
    <w:rsid w:val="004B444D"/>
    <w:rsid w:val="004C179C"/>
    <w:rsid w:val="004C3F00"/>
    <w:rsid w:val="004C401F"/>
    <w:rsid w:val="004C4A77"/>
    <w:rsid w:val="004C5342"/>
    <w:rsid w:val="004C596B"/>
    <w:rsid w:val="004C6637"/>
    <w:rsid w:val="004D0FC1"/>
    <w:rsid w:val="004D30C9"/>
    <w:rsid w:val="004D3AB5"/>
    <w:rsid w:val="004D5030"/>
    <w:rsid w:val="004E0D45"/>
    <w:rsid w:val="004E24C0"/>
    <w:rsid w:val="004E3FC1"/>
    <w:rsid w:val="004E4816"/>
    <w:rsid w:val="004E542D"/>
    <w:rsid w:val="004E544A"/>
    <w:rsid w:val="004E5D27"/>
    <w:rsid w:val="004E5F88"/>
    <w:rsid w:val="004E6D69"/>
    <w:rsid w:val="004F0E24"/>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069E"/>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76206"/>
    <w:rsid w:val="00582440"/>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97D"/>
    <w:rsid w:val="005B4DAB"/>
    <w:rsid w:val="005B7D32"/>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594"/>
    <w:rsid w:val="005E06CD"/>
    <w:rsid w:val="005E0D70"/>
    <w:rsid w:val="005E1A41"/>
    <w:rsid w:val="005E1B14"/>
    <w:rsid w:val="005E201C"/>
    <w:rsid w:val="005E2B3B"/>
    <w:rsid w:val="005E2D19"/>
    <w:rsid w:val="005E4D89"/>
    <w:rsid w:val="005E5377"/>
    <w:rsid w:val="005E737F"/>
    <w:rsid w:val="005F068D"/>
    <w:rsid w:val="005F0A70"/>
    <w:rsid w:val="005F0D67"/>
    <w:rsid w:val="005F124F"/>
    <w:rsid w:val="005F15BD"/>
    <w:rsid w:val="005F1E8C"/>
    <w:rsid w:val="005F285F"/>
    <w:rsid w:val="005F28DB"/>
    <w:rsid w:val="005F35EF"/>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452A"/>
    <w:rsid w:val="00626D77"/>
    <w:rsid w:val="0063136F"/>
    <w:rsid w:val="0063251C"/>
    <w:rsid w:val="006339B1"/>
    <w:rsid w:val="006339C6"/>
    <w:rsid w:val="00633DCB"/>
    <w:rsid w:val="0063545B"/>
    <w:rsid w:val="00637517"/>
    <w:rsid w:val="006407B0"/>
    <w:rsid w:val="00640CAF"/>
    <w:rsid w:val="00642241"/>
    <w:rsid w:val="006433E1"/>
    <w:rsid w:val="00643958"/>
    <w:rsid w:val="00644348"/>
    <w:rsid w:val="00644487"/>
    <w:rsid w:val="00646D1E"/>
    <w:rsid w:val="00647A02"/>
    <w:rsid w:val="00647F9B"/>
    <w:rsid w:val="00651CE6"/>
    <w:rsid w:val="00652024"/>
    <w:rsid w:val="006547F1"/>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225A"/>
    <w:rsid w:val="00672C0E"/>
    <w:rsid w:val="00673013"/>
    <w:rsid w:val="006730A6"/>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917"/>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3F75"/>
    <w:rsid w:val="006E5832"/>
    <w:rsid w:val="006E5B41"/>
    <w:rsid w:val="006E6430"/>
    <w:rsid w:val="006E6896"/>
    <w:rsid w:val="006F20B8"/>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3CFD"/>
    <w:rsid w:val="00714449"/>
    <w:rsid w:val="00715914"/>
    <w:rsid w:val="00721E9D"/>
    <w:rsid w:val="007222E1"/>
    <w:rsid w:val="00722851"/>
    <w:rsid w:val="00723121"/>
    <w:rsid w:val="007232FE"/>
    <w:rsid w:val="0072365D"/>
    <w:rsid w:val="007241DF"/>
    <w:rsid w:val="007245B6"/>
    <w:rsid w:val="00734235"/>
    <w:rsid w:val="007346A1"/>
    <w:rsid w:val="007348C5"/>
    <w:rsid w:val="007356B9"/>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3160"/>
    <w:rsid w:val="007D444D"/>
    <w:rsid w:val="007D587C"/>
    <w:rsid w:val="007D7C9F"/>
    <w:rsid w:val="007E0531"/>
    <w:rsid w:val="007E1582"/>
    <w:rsid w:val="007E1785"/>
    <w:rsid w:val="007E1D27"/>
    <w:rsid w:val="007E299F"/>
    <w:rsid w:val="007E4337"/>
    <w:rsid w:val="007E49DC"/>
    <w:rsid w:val="007E4F3A"/>
    <w:rsid w:val="007E5484"/>
    <w:rsid w:val="007E5FC3"/>
    <w:rsid w:val="007E6C5F"/>
    <w:rsid w:val="007F1AC3"/>
    <w:rsid w:val="007F1D13"/>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2AB4"/>
    <w:rsid w:val="00812EFC"/>
    <w:rsid w:val="00815479"/>
    <w:rsid w:val="0081786B"/>
    <w:rsid w:val="00820D43"/>
    <w:rsid w:val="008238EE"/>
    <w:rsid w:val="00824348"/>
    <w:rsid w:val="008256F8"/>
    <w:rsid w:val="00827B20"/>
    <w:rsid w:val="00830EC9"/>
    <w:rsid w:val="00832DC0"/>
    <w:rsid w:val="00832FDA"/>
    <w:rsid w:val="0083627E"/>
    <w:rsid w:val="00836334"/>
    <w:rsid w:val="0083647D"/>
    <w:rsid w:val="00836C20"/>
    <w:rsid w:val="00840872"/>
    <w:rsid w:val="00842292"/>
    <w:rsid w:val="00844A47"/>
    <w:rsid w:val="00847F9E"/>
    <w:rsid w:val="00850ECE"/>
    <w:rsid w:val="00851A6F"/>
    <w:rsid w:val="0085258D"/>
    <w:rsid w:val="008526F1"/>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2F7"/>
    <w:rsid w:val="008906E5"/>
    <w:rsid w:val="00891CD5"/>
    <w:rsid w:val="0089347F"/>
    <w:rsid w:val="00893A2D"/>
    <w:rsid w:val="0089407C"/>
    <w:rsid w:val="00894530"/>
    <w:rsid w:val="008958C0"/>
    <w:rsid w:val="00896CF4"/>
    <w:rsid w:val="008A19C6"/>
    <w:rsid w:val="008A204F"/>
    <w:rsid w:val="008A21E8"/>
    <w:rsid w:val="008A32F6"/>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1D8"/>
    <w:rsid w:val="008C1421"/>
    <w:rsid w:val="008C2B25"/>
    <w:rsid w:val="008C34F1"/>
    <w:rsid w:val="008C4669"/>
    <w:rsid w:val="008C6887"/>
    <w:rsid w:val="008C7BFC"/>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45B9"/>
    <w:rsid w:val="008E56D3"/>
    <w:rsid w:val="008E6774"/>
    <w:rsid w:val="008E679E"/>
    <w:rsid w:val="008F473E"/>
    <w:rsid w:val="008F5EE5"/>
    <w:rsid w:val="008F64AD"/>
    <w:rsid w:val="008F7E36"/>
    <w:rsid w:val="00900AF1"/>
    <w:rsid w:val="009023BA"/>
    <w:rsid w:val="00904137"/>
    <w:rsid w:val="00904950"/>
    <w:rsid w:val="00904C1F"/>
    <w:rsid w:val="00905A4B"/>
    <w:rsid w:val="00906A1A"/>
    <w:rsid w:val="00906B41"/>
    <w:rsid w:val="00906F00"/>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1881"/>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6859"/>
    <w:rsid w:val="00947084"/>
    <w:rsid w:val="009470A1"/>
    <w:rsid w:val="00947F38"/>
    <w:rsid w:val="00950D86"/>
    <w:rsid w:val="00950EDD"/>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4547"/>
    <w:rsid w:val="00964EBB"/>
    <w:rsid w:val="00966BED"/>
    <w:rsid w:val="0096786F"/>
    <w:rsid w:val="00970B2D"/>
    <w:rsid w:val="0097181C"/>
    <w:rsid w:val="009750CD"/>
    <w:rsid w:val="009750E1"/>
    <w:rsid w:val="00975D94"/>
    <w:rsid w:val="009770E1"/>
    <w:rsid w:val="00977373"/>
    <w:rsid w:val="0098017C"/>
    <w:rsid w:val="00980759"/>
    <w:rsid w:val="009822D8"/>
    <w:rsid w:val="009844B1"/>
    <w:rsid w:val="00985AEE"/>
    <w:rsid w:val="00992185"/>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4425"/>
    <w:rsid w:val="009B68F5"/>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7BF"/>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2F53"/>
    <w:rsid w:val="00A5473B"/>
    <w:rsid w:val="00A563E7"/>
    <w:rsid w:val="00A57952"/>
    <w:rsid w:val="00A57AEA"/>
    <w:rsid w:val="00A60002"/>
    <w:rsid w:val="00A60814"/>
    <w:rsid w:val="00A630EC"/>
    <w:rsid w:val="00A6730B"/>
    <w:rsid w:val="00A67919"/>
    <w:rsid w:val="00A72495"/>
    <w:rsid w:val="00A73779"/>
    <w:rsid w:val="00A7505E"/>
    <w:rsid w:val="00A7510B"/>
    <w:rsid w:val="00A7566F"/>
    <w:rsid w:val="00A75A78"/>
    <w:rsid w:val="00A75DCC"/>
    <w:rsid w:val="00A7601F"/>
    <w:rsid w:val="00A7717C"/>
    <w:rsid w:val="00A7774C"/>
    <w:rsid w:val="00A84831"/>
    <w:rsid w:val="00A856BF"/>
    <w:rsid w:val="00A85829"/>
    <w:rsid w:val="00A87368"/>
    <w:rsid w:val="00A902AA"/>
    <w:rsid w:val="00A90D26"/>
    <w:rsid w:val="00A92280"/>
    <w:rsid w:val="00A92518"/>
    <w:rsid w:val="00A92FC3"/>
    <w:rsid w:val="00A9334A"/>
    <w:rsid w:val="00A95693"/>
    <w:rsid w:val="00A95ABE"/>
    <w:rsid w:val="00A962C7"/>
    <w:rsid w:val="00AA0062"/>
    <w:rsid w:val="00AA13A7"/>
    <w:rsid w:val="00AA1D8C"/>
    <w:rsid w:val="00AA2703"/>
    <w:rsid w:val="00AA3EBF"/>
    <w:rsid w:val="00AA6407"/>
    <w:rsid w:val="00AA65E6"/>
    <w:rsid w:val="00AA6667"/>
    <w:rsid w:val="00AB0FAA"/>
    <w:rsid w:val="00AB52A9"/>
    <w:rsid w:val="00AB5FE4"/>
    <w:rsid w:val="00AC0B6C"/>
    <w:rsid w:val="00AC3AC6"/>
    <w:rsid w:val="00AC3F92"/>
    <w:rsid w:val="00AC5444"/>
    <w:rsid w:val="00AC7FBA"/>
    <w:rsid w:val="00AD1719"/>
    <w:rsid w:val="00AD1721"/>
    <w:rsid w:val="00AD24B6"/>
    <w:rsid w:val="00AD2EB0"/>
    <w:rsid w:val="00AD30E6"/>
    <w:rsid w:val="00AD5BB1"/>
    <w:rsid w:val="00AE1809"/>
    <w:rsid w:val="00AE1A76"/>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25BB6"/>
    <w:rsid w:val="00B301AE"/>
    <w:rsid w:val="00B3091A"/>
    <w:rsid w:val="00B31101"/>
    <w:rsid w:val="00B341B6"/>
    <w:rsid w:val="00B342D4"/>
    <w:rsid w:val="00B35388"/>
    <w:rsid w:val="00B36567"/>
    <w:rsid w:val="00B37367"/>
    <w:rsid w:val="00B40501"/>
    <w:rsid w:val="00B41BF8"/>
    <w:rsid w:val="00B4409B"/>
    <w:rsid w:val="00B457FF"/>
    <w:rsid w:val="00B45D84"/>
    <w:rsid w:val="00B46272"/>
    <w:rsid w:val="00B4745A"/>
    <w:rsid w:val="00B50420"/>
    <w:rsid w:val="00B50C50"/>
    <w:rsid w:val="00B514C0"/>
    <w:rsid w:val="00B532B0"/>
    <w:rsid w:val="00B544E4"/>
    <w:rsid w:val="00B55290"/>
    <w:rsid w:val="00B55592"/>
    <w:rsid w:val="00B55CEF"/>
    <w:rsid w:val="00B619E8"/>
    <w:rsid w:val="00B619F5"/>
    <w:rsid w:val="00B61A52"/>
    <w:rsid w:val="00B622EC"/>
    <w:rsid w:val="00B62F47"/>
    <w:rsid w:val="00B66362"/>
    <w:rsid w:val="00B666AA"/>
    <w:rsid w:val="00B679DA"/>
    <w:rsid w:val="00B710CF"/>
    <w:rsid w:val="00B72439"/>
    <w:rsid w:val="00B72A06"/>
    <w:rsid w:val="00B73D08"/>
    <w:rsid w:val="00B74BB3"/>
    <w:rsid w:val="00B753A1"/>
    <w:rsid w:val="00B76152"/>
    <w:rsid w:val="00B7708A"/>
    <w:rsid w:val="00B80F0A"/>
    <w:rsid w:val="00B81594"/>
    <w:rsid w:val="00B834BC"/>
    <w:rsid w:val="00B85405"/>
    <w:rsid w:val="00B856F2"/>
    <w:rsid w:val="00B86D28"/>
    <w:rsid w:val="00B90216"/>
    <w:rsid w:val="00B91C9C"/>
    <w:rsid w:val="00B93441"/>
    <w:rsid w:val="00B93E35"/>
    <w:rsid w:val="00B96A6B"/>
    <w:rsid w:val="00BA05E2"/>
    <w:rsid w:val="00BA073D"/>
    <w:rsid w:val="00BA175C"/>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C70EC"/>
    <w:rsid w:val="00BC78EE"/>
    <w:rsid w:val="00BD07DC"/>
    <w:rsid w:val="00BD1E19"/>
    <w:rsid w:val="00BD2070"/>
    <w:rsid w:val="00BD30C9"/>
    <w:rsid w:val="00BD4C26"/>
    <w:rsid w:val="00BD6442"/>
    <w:rsid w:val="00BD693F"/>
    <w:rsid w:val="00BD6B36"/>
    <w:rsid w:val="00BE1DB3"/>
    <w:rsid w:val="00BE1FEF"/>
    <w:rsid w:val="00BE4EBD"/>
    <w:rsid w:val="00BF0078"/>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07ABB"/>
    <w:rsid w:val="00C12853"/>
    <w:rsid w:val="00C1397F"/>
    <w:rsid w:val="00C17D11"/>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2AC3"/>
    <w:rsid w:val="00C65214"/>
    <w:rsid w:val="00C66062"/>
    <w:rsid w:val="00C6672A"/>
    <w:rsid w:val="00C704E5"/>
    <w:rsid w:val="00C72714"/>
    <w:rsid w:val="00C737FA"/>
    <w:rsid w:val="00C73E72"/>
    <w:rsid w:val="00C749C0"/>
    <w:rsid w:val="00C812C9"/>
    <w:rsid w:val="00C814FF"/>
    <w:rsid w:val="00C84E65"/>
    <w:rsid w:val="00C854B3"/>
    <w:rsid w:val="00C86601"/>
    <w:rsid w:val="00C86A75"/>
    <w:rsid w:val="00C87C36"/>
    <w:rsid w:val="00C905F2"/>
    <w:rsid w:val="00C91396"/>
    <w:rsid w:val="00C92BD2"/>
    <w:rsid w:val="00C954ED"/>
    <w:rsid w:val="00C97D0C"/>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1BE"/>
    <w:rsid w:val="00CD5543"/>
    <w:rsid w:val="00CD629D"/>
    <w:rsid w:val="00CD6D26"/>
    <w:rsid w:val="00CD6EE5"/>
    <w:rsid w:val="00CD76E9"/>
    <w:rsid w:val="00CE2809"/>
    <w:rsid w:val="00CE447F"/>
    <w:rsid w:val="00CE488E"/>
    <w:rsid w:val="00CE4B24"/>
    <w:rsid w:val="00CE5F2C"/>
    <w:rsid w:val="00CE6100"/>
    <w:rsid w:val="00CE75D8"/>
    <w:rsid w:val="00CF15E9"/>
    <w:rsid w:val="00CF192A"/>
    <w:rsid w:val="00CF3051"/>
    <w:rsid w:val="00CF503C"/>
    <w:rsid w:val="00CF7455"/>
    <w:rsid w:val="00D0220A"/>
    <w:rsid w:val="00D02ECF"/>
    <w:rsid w:val="00D04AE5"/>
    <w:rsid w:val="00D04DCE"/>
    <w:rsid w:val="00D053AB"/>
    <w:rsid w:val="00D05C11"/>
    <w:rsid w:val="00D071B7"/>
    <w:rsid w:val="00D07E8B"/>
    <w:rsid w:val="00D10E5E"/>
    <w:rsid w:val="00D11EE9"/>
    <w:rsid w:val="00D12341"/>
    <w:rsid w:val="00D124A1"/>
    <w:rsid w:val="00D12AA2"/>
    <w:rsid w:val="00D1323B"/>
    <w:rsid w:val="00D16177"/>
    <w:rsid w:val="00D16FBE"/>
    <w:rsid w:val="00D17444"/>
    <w:rsid w:val="00D17E4A"/>
    <w:rsid w:val="00D20068"/>
    <w:rsid w:val="00D202F6"/>
    <w:rsid w:val="00D237E0"/>
    <w:rsid w:val="00D25698"/>
    <w:rsid w:val="00D27496"/>
    <w:rsid w:val="00D3097E"/>
    <w:rsid w:val="00D30DB6"/>
    <w:rsid w:val="00D31940"/>
    <w:rsid w:val="00D3321E"/>
    <w:rsid w:val="00D42842"/>
    <w:rsid w:val="00D43600"/>
    <w:rsid w:val="00D441CB"/>
    <w:rsid w:val="00D443F6"/>
    <w:rsid w:val="00D444CA"/>
    <w:rsid w:val="00D45038"/>
    <w:rsid w:val="00D46705"/>
    <w:rsid w:val="00D46B34"/>
    <w:rsid w:val="00D46FA1"/>
    <w:rsid w:val="00D5235B"/>
    <w:rsid w:val="00D54103"/>
    <w:rsid w:val="00D541E9"/>
    <w:rsid w:val="00D57EBB"/>
    <w:rsid w:val="00D60C20"/>
    <w:rsid w:val="00D60E54"/>
    <w:rsid w:val="00D60EDE"/>
    <w:rsid w:val="00D62022"/>
    <w:rsid w:val="00D6307B"/>
    <w:rsid w:val="00D6397F"/>
    <w:rsid w:val="00D64F0B"/>
    <w:rsid w:val="00D722EE"/>
    <w:rsid w:val="00D72DD2"/>
    <w:rsid w:val="00D73208"/>
    <w:rsid w:val="00D740CE"/>
    <w:rsid w:val="00D74B60"/>
    <w:rsid w:val="00D75138"/>
    <w:rsid w:val="00D76723"/>
    <w:rsid w:val="00D76D3A"/>
    <w:rsid w:val="00D81A55"/>
    <w:rsid w:val="00D82614"/>
    <w:rsid w:val="00D838DD"/>
    <w:rsid w:val="00D85F82"/>
    <w:rsid w:val="00D873AF"/>
    <w:rsid w:val="00D91BE2"/>
    <w:rsid w:val="00D9472E"/>
    <w:rsid w:val="00DA044C"/>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251E5"/>
    <w:rsid w:val="00E2533D"/>
    <w:rsid w:val="00E302E2"/>
    <w:rsid w:val="00E30E2D"/>
    <w:rsid w:val="00E32451"/>
    <w:rsid w:val="00E327C8"/>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784"/>
    <w:rsid w:val="00E6182F"/>
    <w:rsid w:val="00E63606"/>
    <w:rsid w:val="00E63863"/>
    <w:rsid w:val="00E642BE"/>
    <w:rsid w:val="00E64CE5"/>
    <w:rsid w:val="00E65905"/>
    <w:rsid w:val="00E66EE0"/>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782D"/>
    <w:rsid w:val="00E97A0D"/>
    <w:rsid w:val="00EA147E"/>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86B"/>
    <w:rsid w:val="00EC5B29"/>
    <w:rsid w:val="00EC6326"/>
    <w:rsid w:val="00EC762C"/>
    <w:rsid w:val="00ED1817"/>
    <w:rsid w:val="00ED1BB0"/>
    <w:rsid w:val="00ED1CE0"/>
    <w:rsid w:val="00ED2A22"/>
    <w:rsid w:val="00ED399C"/>
    <w:rsid w:val="00ED5A8F"/>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F000E4"/>
    <w:rsid w:val="00F007CA"/>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667E"/>
    <w:rsid w:val="00F576B0"/>
    <w:rsid w:val="00F602E7"/>
    <w:rsid w:val="00F6063B"/>
    <w:rsid w:val="00F6084B"/>
    <w:rsid w:val="00F646CF"/>
    <w:rsid w:val="00F64A73"/>
    <w:rsid w:val="00F6584B"/>
    <w:rsid w:val="00F66E24"/>
    <w:rsid w:val="00F66E39"/>
    <w:rsid w:val="00F6718F"/>
    <w:rsid w:val="00F67332"/>
    <w:rsid w:val="00F676F8"/>
    <w:rsid w:val="00F7046D"/>
    <w:rsid w:val="00F73893"/>
    <w:rsid w:val="00F73C30"/>
    <w:rsid w:val="00F744C1"/>
    <w:rsid w:val="00F74C8E"/>
    <w:rsid w:val="00F778B3"/>
    <w:rsid w:val="00F81448"/>
    <w:rsid w:val="00F8400E"/>
    <w:rsid w:val="00F841E7"/>
    <w:rsid w:val="00F90593"/>
    <w:rsid w:val="00F91505"/>
    <w:rsid w:val="00F93368"/>
    <w:rsid w:val="00F95593"/>
    <w:rsid w:val="00F966F4"/>
    <w:rsid w:val="00FA01D1"/>
    <w:rsid w:val="00FA14AB"/>
    <w:rsid w:val="00FA16DD"/>
    <w:rsid w:val="00FA3B43"/>
    <w:rsid w:val="00FA42D3"/>
    <w:rsid w:val="00FA5587"/>
    <w:rsid w:val="00FA668F"/>
    <w:rsid w:val="00FA69FA"/>
    <w:rsid w:val="00FB10B5"/>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531"/>
    <w:rsid w:val="00FC56BA"/>
    <w:rsid w:val="00FC6105"/>
    <w:rsid w:val="00FC633E"/>
    <w:rsid w:val="00FC656C"/>
    <w:rsid w:val="00FC6EAA"/>
    <w:rsid w:val="00FD0CDD"/>
    <w:rsid w:val="00FD490F"/>
    <w:rsid w:val="00FD4C7B"/>
    <w:rsid w:val="00FD7EA6"/>
    <w:rsid w:val="00FE05F9"/>
    <w:rsid w:val="00FE0CA9"/>
    <w:rsid w:val="00FE4939"/>
    <w:rsid w:val="00FE5802"/>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horttext">
    <w:name w:val="short_text"/>
    <w:basedOn w:val="Domylnaczcionkaakapitu"/>
    <w:rsid w:val="004C401F"/>
  </w:style>
  <w:style w:type="character" w:customStyle="1" w:styleId="hps">
    <w:name w:val="hps"/>
    <w:basedOn w:val="Domylnaczcionkaakapitu"/>
    <w:rsid w:val="004C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9900246">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851726659">
      <w:bodyDiv w:val="1"/>
      <w:marLeft w:val="0"/>
      <w:marRight w:val="0"/>
      <w:marTop w:val="0"/>
      <w:marBottom w:val="0"/>
      <w:divBdr>
        <w:top w:val="none" w:sz="0" w:space="0" w:color="auto"/>
        <w:left w:val="none" w:sz="0" w:space="0" w:color="auto"/>
        <w:bottom w:val="none" w:sz="0" w:space="0" w:color="auto"/>
        <w:right w:val="none" w:sz="0" w:space="0" w:color="auto"/>
      </w:divBdr>
      <w:divsChild>
        <w:div w:id="1020398244">
          <w:marLeft w:val="0"/>
          <w:marRight w:val="0"/>
          <w:marTop w:val="0"/>
          <w:marBottom w:val="0"/>
          <w:divBdr>
            <w:top w:val="none" w:sz="0" w:space="0" w:color="auto"/>
            <w:left w:val="none" w:sz="0" w:space="0" w:color="auto"/>
            <w:bottom w:val="none" w:sz="0" w:space="0" w:color="auto"/>
            <w:right w:val="none" w:sz="0" w:space="0" w:color="auto"/>
          </w:divBdr>
          <w:divsChild>
            <w:div w:id="1837262573">
              <w:marLeft w:val="0"/>
              <w:marRight w:val="0"/>
              <w:marTop w:val="0"/>
              <w:marBottom w:val="0"/>
              <w:divBdr>
                <w:top w:val="none" w:sz="0" w:space="0" w:color="auto"/>
                <w:left w:val="none" w:sz="0" w:space="0" w:color="auto"/>
                <w:bottom w:val="none" w:sz="0" w:space="0" w:color="auto"/>
                <w:right w:val="none" w:sz="0" w:space="0" w:color="auto"/>
              </w:divBdr>
              <w:divsChild>
                <w:div w:id="1718898223">
                  <w:marLeft w:val="0"/>
                  <w:marRight w:val="0"/>
                  <w:marTop w:val="0"/>
                  <w:marBottom w:val="0"/>
                  <w:divBdr>
                    <w:top w:val="none" w:sz="0" w:space="0" w:color="auto"/>
                    <w:left w:val="none" w:sz="0" w:space="0" w:color="auto"/>
                    <w:bottom w:val="none" w:sz="0" w:space="0" w:color="auto"/>
                    <w:right w:val="none" w:sz="0" w:space="0" w:color="auto"/>
                  </w:divBdr>
                  <w:divsChild>
                    <w:div w:id="1567374183">
                      <w:marLeft w:val="0"/>
                      <w:marRight w:val="0"/>
                      <w:marTop w:val="0"/>
                      <w:marBottom w:val="0"/>
                      <w:divBdr>
                        <w:top w:val="none" w:sz="0" w:space="0" w:color="auto"/>
                        <w:left w:val="none" w:sz="0" w:space="0" w:color="auto"/>
                        <w:bottom w:val="none" w:sz="0" w:space="0" w:color="auto"/>
                        <w:right w:val="none" w:sz="0" w:space="0" w:color="auto"/>
                      </w:divBdr>
                      <w:divsChild>
                        <w:div w:id="151676143">
                          <w:marLeft w:val="0"/>
                          <w:marRight w:val="0"/>
                          <w:marTop w:val="0"/>
                          <w:marBottom w:val="0"/>
                          <w:divBdr>
                            <w:top w:val="none" w:sz="0" w:space="0" w:color="auto"/>
                            <w:left w:val="none" w:sz="0" w:space="0" w:color="auto"/>
                            <w:bottom w:val="none" w:sz="0" w:space="0" w:color="auto"/>
                            <w:right w:val="none" w:sz="0" w:space="0" w:color="auto"/>
                          </w:divBdr>
                          <w:divsChild>
                            <w:div w:id="19944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1913220">
      <w:bodyDiv w:val="1"/>
      <w:marLeft w:val="0"/>
      <w:marRight w:val="0"/>
      <w:marTop w:val="0"/>
      <w:marBottom w:val="0"/>
      <w:divBdr>
        <w:top w:val="none" w:sz="0" w:space="0" w:color="auto"/>
        <w:left w:val="none" w:sz="0" w:space="0" w:color="auto"/>
        <w:bottom w:val="none" w:sz="0" w:space="0" w:color="auto"/>
        <w:right w:val="none" w:sz="0" w:space="0" w:color="auto"/>
      </w:divBdr>
    </w:div>
    <w:div w:id="1333878448">
      <w:bodyDiv w:val="1"/>
      <w:marLeft w:val="0"/>
      <w:marRight w:val="0"/>
      <w:marTop w:val="0"/>
      <w:marBottom w:val="0"/>
      <w:divBdr>
        <w:top w:val="none" w:sz="0" w:space="0" w:color="auto"/>
        <w:left w:val="none" w:sz="0" w:space="0" w:color="auto"/>
        <w:bottom w:val="none" w:sz="0" w:space="0" w:color="auto"/>
        <w:right w:val="none" w:sz="0" w:space="0" w:color="auto"/>
      </w:divBdr>
    </w:div>
    <w:div w:id="1339388197">
      <w:bodyDiv w:val="1"/>
      <w:marLeft w:val="0"/>
      <w:marRight w:val="0"/>
      <w:marTop w:val="0"/>
      <w:marBottom w:val="0"/>
      <w:divBdr>
        <w:top w:val="none" w:sz="0" w:space="0" w:color="auto"/>
        <w:left w:val="none" w:sz="0" w:space="0" w:color="auto"/>
        <w:bottom w:val="none" w:sz="0" w:space="0" w:color="auto"/>
        <w:right w:val="none" w:sz="0" w:space="0" w:color="auto"/>
      </w:divBdr>
      <w:divsChild>
        <w:div w:id="119501233">
          <w:marLeft w:val="0"/>
          <w:marRight w:val="0"/>
          <w:marTop w:val="0"/>
          <w:marBottom w:val="0"/>
          <w:divBdr>
            <w:top w:val="none" w:sz="0" w:space="0" w:color="auto"/>
            <w:left w:val="none" w:sz="0" w:space="0" w:color="auto"/>
            <w:bottom w:val="none" w:sz="0" w:space="0" w:color="auto"/>
            <w:right w:val="none" w:sz="0" w:space="0" w:color="auto"/>
          </w:divBdr>
          <w:divsChild>
            <w:div w:id="1353453876">
              <w:marLeft w:val="0"/>
              <w:marRight w:val="0"/>
              <w:marTop w:val="0"/>
              <w:marBottom w:val="0"/>
              <w:divBdr>
                <w:top w:val="none" w:sz="0" w:space="0" w:color="auto"/>
                <w:left w:val="none" w:sz="0" w:space="0" w:color="auto"/>
                <w:bottom w:val="none" w:sz="0" w:space="0" w:color="auto"/>
                <w:right w:val="none" w:sz="0" w:space="0" w:color="auto"/>
              </w:divBdr>
              <w:divsChild>
                <w:div w:id="382490555">
                  <w:marLeft w:val="0"/>
                  <w:marRight w:val="0"/>
                  <w:marTop w:val="0"/>
                  <w:marBottom w:val="0"/>
                  <w:divBdr>
                    <w:top w:val="none" w:sz="0" w:space="0" w:color="auto"/>
                    <w:left w:val="none" w:sz="0" w:space="0" w:color="auto"/>
                    <w:bottom w:val="none" w:sz="0" w:space="0" w:color="auto"/>
                    <w:right w:val="none" w:sz="0" w:space="0" w:color="auto"/>
                  </w:divBdr>
                  <w:divsChild>
                    <w:div w:id="1039476906">
                      <w:marLeft w:val="0"/>
                      <w:marRight w:val="0"/>
                      <w:marTop w:val="0"/>
                      <w:marBottom w:val="0"/>
                      <w:divBdr>
                        <w:top w:val="none" w:sz="0" w:space="0" w:color="auto"/>
                        <w:left w:val="none" w:sz="0" w:space="0" w:color="auto"/>
                        <w:bottom w:val="none" w:sz="0" w:space="0" w:color="auto"/>
                        <w:right w:val="none" w:sz="0" w:space="0" w:color="auto"/>
                      </w:divBdr>
                      <w:divsChild>
                        <w:div w:id="1488284588">
                          <w:marLeft w:val="0"/>
                          <w:marRight w:val="0"/>
                          <w:marTop w:val="0"/>
                          <w:marBottom w:val="0"/>
                          <w:divBdr>
                            <w:top w:val="none" w:sz="0" w:space="0" w:color="auto"/>
                            <w:left w:val="none" w:sz="0" w:space="0" w:color="auto"/>
                            <w:bottom w:val="none" w:sz="0" w:space="0" w:color="auto"/>
                            <w:right w:val="none" w:sz="0" w:space="0" w:color="auto"/>
                          </w:divBdr>
                          <w:divsChild>
                            <w:div w:id="3466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78269735">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910967195">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909A2-FD6E-4C1A-BA18-5D9CE796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374</Words>
  <Characters>1840</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21</cp:revision>
  <cp:lastPrinted>2015-09-09T15:03:00Z</cp:lastPrinted>
  <dcterms:created xsi:type="dcterms:W3CDTF">2015-09-14T06:29:00Z</dcterms:created>
  <dcterms:modified xsi:type="dcterms:W3CDTF">2015-09-14T10:49:00Z</dcterms:modified>
</cp:coreProperties>
</file>