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AD34F7" w:rsidRDefault="008B2EC8" w:rsidP="003D1E47">
      <w:pPr>
        <w:tabs>
          <w:tab w:val="left" w:pos="4253"/>
          <w:tab w:val="left" w:pos="6804"/>
        </w:tabs>
        <w:rPr>
          <w:szCs w:val="24"/>
        </w:rPr>
      </w:pPr>
      <w:r w:rsidRPr="003F1A35">
        <w:rPr>
          <w:b/>
          <w:szCs w:val="24"/>
        </w:rPr>
        <w:tab/>
      </w:r>
      <w:r w:rsidRPr="003F1A35">
        <w:rPr>
          <w:b/>
          <w:szCs w:val="24"/>
        </w:rPr>
        <w:tab/>
      </w:r>
      <w:r w:rsidR="00527F28" w:rsidRPr="00AD34F7">
        <w:rPr>
          <w:szCs w:val="24"/>
        </w:rPr>
        <w:tab/>
      </w:r>
      <w:r w:rsidR="00A00A36">
        <w:rPr>
          <w:szCs w:val="24"/>
        </w:rPr>
        <w:t>Data 02</w:t>
      </w:r>
      <w:bookmarkStart w:id="0" w:name="_GoBack"/>
      <w:bookmarkEnd w:id="0"/>
      <w:r w:rsidR="00A00A36">
        <w:rPr>
          <w:szCs w:val="24"/>
        </w:rPr>
        <w:t>.10</w:t>
      </w:r>
      <w:r w:rsidR="009F7D1E" w:rsidRPr="00AD34F7">
        <w:rPr>
          <w:szCs w:val="24"/>
        </w:rPr>
        <w:t>.2015</w:t>
      </w:r>
      <w:r w:rsidR="00F73715" w:rsidRPr="00AD34F7">
        <w:rPr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4B0C45">
        <w:rPr>
          <w:szCs w:val="24"/>
        </w:rPr>
        <w:t>1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A00A36">
        <w:rPr>
          <w:szCs w:val="24"/>
        </w:rPr>
        <w:t>99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4B0C45">
        <w:rPr>
          <w:szCs w:val="24"/>
        </w:rPr>
        <w:t>o</w:t>
      </w:r>
      <w:r w:rsidRPr="00D20068">
        <w:rPr>
          <w:szCs w:val="24"/>
        </w:rPr>
        <w:t xml:space="preserve"> </w:t>
      </w:r>
      <w:r w:rsidR="00300906">
        <w:rPr>
          <w:szCs w:val="24"/>
        </w:rPr>
        <w:t>pytani</w:t>
      </w:r>
      <w:r w:rsidR="004B0C45">
        <w:rPr>
          <w:szCs w:val="24"/>
        </w:rPr>
        <w:t>e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 w:rsidR="004B0C45">
        <w:rPr>
          <w:szCs w:val="24"/>
        </w:rPr>
        <w:t>a następującej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A00A36" w:rsidRPr="00A00A36" w:rsidRDefault="00A00A36" w:rsidP="00A00A36">
      <w:pPr>
        <w:jc w:val="both"/>
      </w:pPr>
      <w:r w:rsidRPr="00A00A36">
        <w:t>W Załączniku nr 1 do SIWZ –Opis przedmiotu zamówienia, na stronie 3 jest m.in. napisane: „Dostawa wszystkich wymienionych powyżej materiałów promocyjnych</w:t>
      </w:r>
      <w:r w:rsidRPr="00A00A36">
        <w:t xml:space="preserve"> </w:t>
      </w:r>
      <w:r w:rsidRPr="00A00A36">
        <w:t xml:space="preserve">i gadżetów nastąpi nie później niż w ciągu </w:t>
      </w:r>
      <w:r w:rsidRPr="00A00A36">
        <w:rPr>
          <w:b/>
          <w:bCs/>
        </w:rPr>
        <w:t>30 dni</w:t>
      </w:r>
      <w:r w:rsidRPr="00A00A36">
        <w:t xml:space="preserve"> liczonych od ostatecznej akceptacji wizualizacji przez Zamawiającego, </w:t>
      </w:r>
      <w:r w:rsidRPr="00A00A36">
        <w:rPr>
          <w:u w:val="single"/>
        </w:rPr>
        <w:t xml:space="preserve">jednak, nie później niż do dnia </w:t>
      </w:r>
      <w:r w:rsidRPr="00A00A36">
        <w:rPr>
          <w:b/>
          <w:bCs/>
          <w:u w:val="single"/>
        </w:rPr>
        <w:t>30.10.2015</w:t>
      </w:r>
      <w:r w:rsidRPr="00A00A36">
        <w:rPr>
          <w:u w:val="single"/>
        </w:rPr>
        <w:t xml:space="preserve"> r.</w:t>
      </w:r>
      <w:r w:rsidRPr="00A00A36">
        <w:t xml:space="preserve">”. </w:t>
      </w:r>
    </w:p>
    <w:p w:rsidR="00A00A36" w:rsidRPr="00A00A36" w:rsidRDefault="00A00A36" w:rsidP="00A00A36">
      <w:pPr>
        <w:ind w:right="-20"/>
        <w:jc w:val="both"/>
      </w:pPr>
      <w:r w:rsidRPr="00A00A36">
        <w:t>Biorąc pod uwagę czas jaki zwykle upływa od dnia złożenia oferty do podpisania umowy:</w:t>
      </w:r>
    </w:p>
    <w:p w:rsidR="00A00A36" w:rsidRPr="00A00A36" w:rsidRDefault="00A00A36" w:rsidP="00A00A36">
      <w:pPr>
        <w:jc w:val="both"/>
      </w:pPr>
      <w:r w:rsidRPr="00A00A36">
        <w:t>- termin składania ofert: 8.10.2015 r. (możliwość przesunięcia terminu składania ofert),</w:t>
      </w:r>
    </w:p>
    <w:p w:rsidR="00A00A36" w:rsidRPr="00A00A36" w:rsidRDefault="00A00A36" w:rsidP="00A00A36">
      <w:pPr>
        <w:jc w:val="both"/>
      </w:pPr>
      <w:r w:rsidRPr="00A00A36">
        <w:t>- oczekiwanie na ogłoszenie wyników przetargu,</w:t>
      </w:r>
    </w:p>
    <w:p w:rsidR="00A00A36" w:rsidRPr="00A00A36" w:rsidRDefault="00A00A36" w:rsidP="00A00A36">
      <w:pPr>
        <w:jc w:val="both"/>
      </w:pPr>
      <w:r w:rsidRPr="00A00A36">
        <w:t>- czas na oprotestowanie oferty -5 dni,</w:t>
      </w:r>
    </w:p>
    <w:p w:rsidR="00A00A36" w:rsidRPr="00A00A36" w:rsidRDefault="00A00A36" w:rsidP="00A00A36">
      <w:pPr>
        <w:ind w:right="-20"/>
        <w:jc w:val="both"/>
      </w:pPr>
      <w:r w:rsidRPr="00A00A36">
        <w:t xml:space="preserve">mamy poważne obawy, że czas który pozostanie na realizację przetargu (zgromadzenie wszystkich gadżetów promocyjnych i ich oznakowanie) będzie zbyt krótki. </w:t>
      </w:r>
    </w:p>
    <w:p w:rsidR="00A00A36" w:rsidRPr="00A00A36" w:rsidRDefault="00A00A36" w:rsidP="00A00A36">
      <w:pPr>
        <w:ind w:right="-20"/>
        <w:jc w:val="both"/>
        <w:rPr>
          <w:szCs w:val="24"/>
        </w:rPr>
      </w:pPr>
      <w:r w:rsidRPr="00A00A36">
        <w:rPr>
          <w:b/>
          <w:bCs/>
          <w:i/>
          <w:iCs/>
          <w:szCs w:val="24"/>
        </w:rPr>
        <w:t>W związku z powyższym zwracamy się do Państwa z pytaniem, czy termin dostawy do 30.10.2015 r. jest terminem nieprzekraczalnym?</w:t>
      </w:r>
    </w:p>
    <w:p w:rsidR="00001AFE" w:rsidRDefault="00001AFE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4B0C45" w:rsidRDefault="00A00A36" w:rsidP="003D1E47">
      <w:pPr>
        <w:jc w:val="both"/>
      </w:pPr>
      <w:r>
        <w:t>Informujemy, że termin 30.10.2015 r. jest terminem nieprzekraczalnym.</w:t>
      </w:r>
    </w:p>
    <w:p w:rsidR="004B0C45" w:rsidRDefault="004B0C45" w:rsidP="003D1E47">
      <w:pPr>
        <w:jc w:val="both"/>
      </w:pPr>
    </w:p>
    <w:p w:rsidR="004B0C45" w:rsidRDefault="004B0C45" w:rsidP="003D1E47">
      <w:pPr>
        <w:jc w:val="both"/>
      </w:pPr>
    </w:p>
    <w:p w:rsidR="004B0C45" w:rsidRPr="000331AB" w:rsidRDefault="004B0C45" w:rsidP="00F86E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0C45" w:rsidRPr="000331AB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48090C17" wp14:editId="1E21ACEB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4F7" w:rsidRPr="00AD34F7" w:rsidRDefault="00A00A36">
    <w:pPr>
      <w:pStyle w:val="Nagwek"/>
      <w:rPr>
        <w:sz w:val="22"/>
        <w:szCs w:val="22"/>
      </w:rPr>
    </w:pPr>
    <w:r>
      <w:rPr>
        <w:sz w:val="22"/>
        <w:szCs w:val="22"/>
      </w:rPr>
      <w:t>Postępowanie nr 99</w:t>
    </w:r>
    <w:r w:rsidR="00AD34F7" w:rsidRPr="00AD34F7">
      <w:rPr>
        <w:sz w:val="22"/>
        <w:szCs w:val="22"/>
      </w:rPr>
      <w:t>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6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36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E2BA1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6160D"/>
    <w:rsid w:val="00E70B06"/>
    <w:rsid w:val="00E73661"/>
    <w:rsid w:val="00E876B5"/>
    <w:rsid w:val="00E95EDA"/>
    <w:rsid w:val="00EA18DD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3</cp:revision>
  <cp:lastPrinted>2015-07-30T10:58:00Z</cp:lastPrinted>
  <dcterms:created xsi:type="dcterms:W3CDTF">2015-10-01T13:42:00Z</dcterms:created>
  <dcterms:modified xsi:type="dcterms:W3CDTF">2015-10-01T13:45:00Z</dcterms:modified>
</cp:coreProperties>
</file>