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5588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63F6B2E" w14:textId="4CA4542F" w:rsidR="005E0AA3" w:rsidRPr="005E0AA3" w:rsidRDefault="005E0AA3" w:rsidP="005E0AA3">
      <w:pPr>
        <w:jc w:val="right"/>
        <w:rPr>
          <w:color w:val="FF0000"/>
          <w:lang w:eastAsia="en-US"/>
        </w:rPr>
      </w:pPr>
      <w:r w:rsidRPr="005E0AA3">
        <w:rPr>
          <w:color w:val="FF0000"/>
          <w:lang w:eastAsia="en-US"/>
        </w:rPr>
        <w:t xml:space="preserve">Modyfikacja </w:t>
      </w:r>
      <w:r w:rsidR="00D34393">
        <w:rPr>
          <w:color w:val="FF0000"/>
          <w:lang w:eastAsia="en-US"/>
        </w:rPr>
        <w:t>30</w:t>
      </w:r>
      <w:r>
        <w:rPr>
          <w:color w:val="FF0000"/>
          <w:lang w:eastAsia="en-US"/>
        </w:rPr>
        <w:t>.03</w:t>
      </w:r>
      <w:r w:rsidRPr="005E0AA3">
        <w:rPr>
          <w:color w:val="FF0000"/>
          <w:lang w:eastAsia="en-US"/>
        </w:rPr>
        <w:t>.2016</w:t>
      </w:r>
    </w:p>
    <w:p w14:paraId="17A6010D" w14:textId="77777777" w:rsidR="007A69A9" w:rsidRP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682FD81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A441706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134473B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D9D5442" w14:textId="77777777" w:rsidR="00671BE3" w:rsidRPr="007A69A9" w:rsidRDefault="00671BE3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7A69A9">
        <w:rPr>
          <w:rFonts w:ascii="Tahoma" w:hAnsi="Tahoma" w:cs="Tahoma"/>
          <w:color w:val="auto"/>
          <w:sz w:val="20"/>
          <w:szCs w:val="20"/>
        </w:rPr>
        <w:t>SPECYFIKACJA ISTOTNYCH WARUNKÓW ZAMÓWIENIA</w:t>
      </w:r>
    </w:p>
    <w:p w14:paraId="47B66029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3A93EC39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7DA0CB0" w14:textId="78DCE7AA" w:rsidR="00516C81" w:rsidRPr="00241D3A" w:rsidRDefault="00516C81" w:rsidP="00372764">
      <w:pPr>
        <w:jc w:val="center"/>
        <w:rPr>
          <w:b/>
        </w:rPr>
      </w:pPr>
      <w:r>
        <w:rPr>
          <w:rFonts w:ascii="Tahoma" w:hAnsi="Tahoma" w:cs="Tahoma"/>
          <w:b/>
          <w:sz w:val="20"/>
          <w:szCs w:val="20"/>
        </w:rPr>
        <w:t xml:space="preserve">Dostawa </w:t>
      </w:r>
      <w:r>
        <w:rPr>
          <w:b/>
        </w:rPr>
        <w:t>tuszy i tonerów</w:t>
      </w:r>
      <w:r w:rsidRPr="00241D3A">
        <w:rPr>
          <w:b/>
        </w:rPr>
        <w:t xml:space="preserve"> do urządzeń </w:t>
      </w:r>
      <w:r w:rsidR="000A2B3C">
        <w:rPr>
          <w:b/>
        </w:rPr>
        <w:t>biurowych</w:t>
      </w:r>
    </w:p>
    <w:p w14:paraId="6325AECD" w14:textId="77777777" w:rsidR="007A69A9" w:rsidRPr="00482A60" w:rsidRDefault="007A69A9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7AFD9C5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70423899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37824436" w14:textId="77777777" w:rsid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1B7FA48F" w14:textId="77777777" w:rsidR="007A69A9" w:rsidRPr="00482A60" w:rsidRDefault="002A0C9C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 xml:space="preserve">nr sprawy: </w:t>
      </w:r>
      <w:r w:rsidR="00516C81">
        <w:rPr>
          <w:rFonts w:ascii="Tahoma" w:hAnsi="Tahoma" w:cs="Tahoma"/>
          <w:color w:val="000000"/>
          <w:sz w:val="20"/>
          <w:szCs w:val="20"/>
        </w:rPr>
        <w:t>03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>/D</w:t>
      </w:r>
      <w:r w:rsidR="00464C64" w:rsidRPr="007A69A9">
        <w:rPr>
          <w:rFonts w:ascii="Tahoma" w:hAnsi="Tahoma" w:cs="Tahoma"/>
          <w:color w:val="000000"/>
          <w:sz w:val="20"/>
          <w:szCs w:val="20"/>
        </w:rPr>
        <w:t>E</w:t>
      </w:r>
      <w:r w:rsidR="00516C81">
        <w:rPr>
          <w:rFonts w:ascii="Tahoma" w:hAnsi="Tahoma" w:cs="Tahoma"/>
          <w:color w:val="000000"/>
          <w:sz w:val="20"/>
          <w:szCs w:val="20"/>
        </w:rPr>
        <w:t>/Z/16</w:t>
      </w:r>
    </w:p>
    <w:p w14:paraId="0AD8CCBB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3A32E00D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4CCA1C74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00B25DCB" w14:textId="77777777" w:rsidR="00671BE3" w:rsidRPr="007B2C45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5C4EB7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E893ED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23BCB63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AF691B8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Przetarg nieograniczony</w:t>
      </w:r>
    </w:p>
    <w:p w14:paraId="60412A51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o wart</w:t>
      </w:r>
      <w:r w:rsidR="00BE6BFD" w:rsidRPr="00953833">
        <w:rPr>
          <w:rFonts w:ascii="Tahoma" w:hAnsi="Tahoma" w:cs="Tahoma"/>
          <w:b/>
          <w:sz w:val="20"/>
          <w:szCs w:val="20"/>
        </w:rPr>
        <w:t xml:space="preserve">ości zamówienia </w:t>
      </w:r>
      <w:r w:rsidR="00115A90" w:rsidRPr="00953833">
        <w:rPr>
          <w:rFonts w:ascii="Tahoma" w:hAnsi="Tahoma" w:cs="Tahoma"/>
          <w:b/>
          <w:sz w:val="20"/>
          <w:szCs w:val="20"/>
        </w:rPr>
        <w:t>wyższej</w:t>
      </w:r>
      <w:r w:rsidR="00372764">
        <w:rPr>
          <w:rFonts w:ascii="Tahoma" w:hAnsi="Tahoma" w:cs="Tahoma"/>
          <w:b/>
          <w:sz w:val="20"/>
          <w:szCs w:val="20"/>
        </w:rPr>
        <w:t xml:space="preserve"> niż 209</w:t>
      </w:r>
      <w:r w:rsidRPr="00953833">
        <w:rPr>
          <w:rFonts w:ascii="Tahoma" w:hAnsi="Tahoma" w:cs="Tahoma"/>
          <w:b/>
          <w:sz w:val="20"/>
          <w:szCs w:val="20"/>
        </w:rPr>
        <w:t> 000 euro</w:t>
      </w:r>
    </w:p>
    <w:p w14:paraId="3F01439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E8B9DE0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D346AE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F6C3B1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BBE1C9D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5C9F8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60FED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F1D8785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5AE4FE76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02EC88" w14:textId="3A4004A2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516C81">
        <w:rPr>
          <w:rFonts w:ascii="Tahoma" w:hAnsi="Tahoma" w:cs="Tahoma"/>
          <w:b/>
          <w:sz w:val="20"/>
          <w:szCs w:val="20"/>
        </w:rPr>
        <w:t>Warszawa</w:t>
      </w:r>
      <w:r w:rsidR="00DE2CC0" w:rsidRPr="00516C81">
        <w:rPr>
          <w:rFonts w:ascii="Tahoma" w:hAnsi="Tahoma" w:cs="Tahoma"/>
          <w:b/>
          <w:sz w:val="20"/>
          <w:szCs w:val="20"/>
        </w:rPr>
        <w:t xml:space="preserve">, </w:t>
      </w:r>
      <w:r w:rsidR="006C3B9B">
        <w:rPr>
          <w:rFonts w:ascii="Tahoma" w:hAnsi="Tahoma" w:cs="Tahoma"/>
          <w:b/>
          <w:sz w:val="20"/>
          <w:szCs w:val="20"/>
        </w:rPr>
        <w:t>24</w:t>
      </w:r>
      <w:r w:rsidR="00516C81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luty</w:t>
      </w:r>
      <w:r w:rsidR="007A69A9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2016</w:t>
      </w:r>
    </w:p>
    <w:p w14:paraId="7138D3F4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C281A79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98C5DEA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8FB983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70AAD3A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FA45599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74AC05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CF802B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718C606B" w14:textId="77777777" w:rsidR="00671BE3" w:rsidRPr="004E6C3E" w:rsidRDefault="00671BE3" w:rsidP="00482A60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</w:p>
    <w:p w14:paraId="315BEF72" w14:textId="77777777" w:rsidR="00671BE3" w:rsidRPr="003A4701" w:rsidRDefault="00671BE3" w:rsidP="00482A60">
      <w:pPr>
        <w:pStyle w:val="Nagwekspisutreci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Toc276126190"/>
      <w:bookmarkStart w:id="1" w:name="_Toc354051282"/>
      <w:r w:rsidRPr="003A4701">
        <w:rPr>
          <w:rFonts w:ascii="Tahoma" w:hAnsi="Tahoma" w:cs="Tahoma"/>
          <w:color w:val="auto"/>
          <w:sz w:val="20"/>
          <w:szCs w:val="20"/>
        </w:rPr>
        <w:t>Spis treści</w:t>
      </w:r>
    </w:p>
    <w:p w14:paraId="2EFDA495" w14:textId="77777777" w:rsidR="00482A60" w:rsidRPr="003A4701" w:rsidRDefault="006958E4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begin"/>
      </w:r>
      <w:r w:rsidR="00671BE3" w:rsidRPr="003A4701">
        <w:rPr>
          <w:rFonts w:ascii="Tahoma" w:hAnsi="Tahoma" w:cs="Tahoma"/>
          <w:sz w:val="20"/>
          <w:szCs w:val="20"/>
        </w:rPr>
        <w:instrText xml:space="preserve"> TOC \o "1-3" \h \z \u </w:instrText>
      </w:r>
      <w:r w:rsidRPr="003A4701">
        <w:rPr>
          <w:rFonts w:ascii="Tahoma" w:hAnsi="Tahoma" w:cs="Tahoma"/>
          <w:sz w:val="20"/>
          <w:szCs w:val="20"/>
        </w:rPr>
        <w:fldChar w:fldCharType="separate"/>
      </w:r>
      <w:hyperlink w:anchor="_Toc42670357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1. Nazwa oraz adres Zamawiającego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39FBC7F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2. Tryb udzielenia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320F4235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3. Opis przedmiotu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E6BBE94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Informacja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zamówieniach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uzupełniających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67AE6A4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5. Termin wykonania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3EF083B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6. Warunki udziału w postępowaniu oraz opis sposobu dokonywania oceny spełniania warunków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41B936E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§ 7. Wykaz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oświadczeń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dokumentów,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jakie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mają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dostarczyć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Wykonawcy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potwierdzenia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spełniania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warunków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udziału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postępowaniu w oparciu o art. 22 ust. 1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wykazania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braku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podstaw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wykluczenia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z postępowania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oparciu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art.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24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ust.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1, 2 , 2a oraz art. 24 b ust. 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0F3AE30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 Informacje o oświadczeniach i dokumentach, jakie mają dostarczyć Wykonawcy /pozostałe dokumenty/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F6E4F5D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8.1 Wykonawcy wspólnie ubiegający się o udzielenie zamówienia publicznego zgodnie z art. 23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E77A3A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9. Informacje o sposobie porozumiewania się z Wykonawcami oraz przekazywania oświadczeń lub dokumentów, 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także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wskazanie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osób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uprawnionych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porozumiewania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Wykonawcami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48DBF0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10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. Wymagania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dotyczące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wadium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10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22A4A00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11. Termin związania ofertą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B65A43D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12. Opis sposobu przygotowywania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55A8184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13. Informacje stanowiące tajemnicę przedsiębiorstwa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278F21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14. Miejsce oraz termin składania i otwarcia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4AAA74E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15. Opis sposobu obliczenia ceny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1E1054C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16.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Opis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którymi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zamawiający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będzie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kierował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przy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wyborze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oferty,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wraz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podaniem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znaczenia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sposobu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oceny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14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09503A8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17. Badanie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FBA3612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18. Wykluczenie Wykonawców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5B93BEA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19. Odrzucenie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E3C3EB9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20. Unieważnienie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83F1A51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21. Zawiadomienie o wyniku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7E190D6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22. Informacje o formalnościach, jakie powinny zostać dopełnione po wyborze oferty  w celu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137E1B84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23. Wzór umowy w sprawie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7F24C26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24. Wymagania dotyczące zabezpieczenia należytego wykonania umowy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604CA8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25. Zmiany w umowie w sprawie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A69B6B9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26. Pouczenie o środkach odwoławczych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493D469" w14:textId="77777777" w:rsidR="00482A60" w:rsidRPr="003A4701" w:rsidRDefault="009E5A4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27. Załączniki do SIWZ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648ADFD" w14:textId="77777777" w:rsidR="00671BE3" w:rsidRPr="00080CCB" w:rsidRDefault="006958E4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end"/>
      </w:r>
    </w:p>
    <w:p w14:paraId="0D47A7D8" w14:textId="77777777" w:rsidR="00671BE3" w:rsidRPr="007B2C45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7C4A7F" w14:textId="3E04D083" w:rsidR="00371F91" w:rsidRDefault="00371F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F42BE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" w:name="_Toc426703575"/>
      <w:r w:rsidRPr="007A69A9">
        <w:rPr>
          <w:rFonts w:ascii="Tahoma" w:hAnsi="Tahoma" w:cs="Tahoma"/>
          <w:sz w:val="20"/>
        </w:rPr>
        <w:lastRenderedPageBreak/>
        <w:t>§ 1. Nazwa oraz adres Zamawiającego</w:t>
      </w:r>
      <w:bookmarkEnd w:id="0"/>
      <w:bookmarkEnd w:id="1"/>
      <w:bookmarkEnd w:id="2"/>
    </w:p>
    <w:p w14:paraId="6E84E994" w14:textId="77777777" w:rsidR="00C00DA3" w:rsidRPr="00080CCB" w:rsidRDefault="00C00DA3" w:rsidP="00482A60">
      <w:pPr>
        <w:spacing w:after="80"/>
        <w:contextualSpacing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80CCB">
        <w:rPr>
          <w:rFonts w:ascii="Tahoma" w:eastAsia="Calibri" w:hAnsi="Tahoma" w:cs="Tahoma"/>
          <w:b/>
          <w:sz w:val="20"/>
          <w:szCs w:val="20"/>
          <w:lang w:eastAsia="en-US"/>
        </w:rPr>
        <w:t>Instytut Lotnictwa</w:t>
      </w:r>
    </w:p>
    <w:p w14:paraId="7C01BAB0" w14:textId="77777777" w:rsidR="00C00DA3" w:rsidRPr="007B2C45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>Al. Krakowska 110/114</w:t>
      </w:r>
    </w:p>
    <w:p w14:paraId="6963EFBD" w14:textId="77777777" w:rsidR="00C00DA3" w:rsidRPr="00697284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697284">
        <w:rPr>
          <w:rFonts w:ascii="Tahoma" w:eastAsia="Calibri" w:hAnsi="Tahoma" w:cs="Tahoma"/>
          <w:sz w:val="20"/>
          <w:szCs w:val="20"/>
          <w:lang w:eastAsia="en-US"/>
        </w:rPr>
        <w:t>02-256 Warszawa</w:t>
      </w:r>
    </w:p>
    <w:p w14:paraId="39F124F7" w14:textId="77777777" w:rsidR="00C00DA3" w:rsidRPr="007A69A9" w:rsidRDefault="009E5A47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hyperlink r:id="rId8" w:history="1">
        <w:r w:rsidR="00C00DA3" w:rsidRPr="00482A60">
          <w:rPr>
            <w:rFonts w:ascii="Tahoma" w:eastAsia="Calibri" w:hAnsi="Tahoma" w:cs="Tahoma"/>
            <w:color w:val="0000FF"/>
            <w:sz w:val="20"/>
            <w:szCs w:val="20"/>
            <w:u w:val="single"/>
            <w:lang w:eastAsia="en-US"/>
          </w:rPr>
          <w:t>www.ilot.edu.pl</w:t>
        </w:r>
      </w:hyperlink>
    </w:p>
    <w:p w14:paraId="7323E282" w14:textId="77777777" w:rsidR="00C00DA3" w:rsidRPr="007A69A9" w:rsidRDefault="00C00DA3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14:paraId="42B579B5" w14:textId="77777777" w:rsidR="00464C64" w:rsidRPr="007A69A9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: +48 22 846 0011 w. </w:t>
      </w:r>
      <w:r w:rsidR="007A69A9">
        <w:rPr>
          <w:rFonts w:ascii="Tahoma" w:hAnsi="Tahoma" w:cs="Tahoma"/>
          <w:sz w:val="20"/>
          <w:szCs w:val="20"/>
          <w:lang w:val="de-DE"/>
        </w:rPr>
        <w:t>841</w:t>
      </w:r>
      <w:r w:rsidRPr="007A69A9">
        <w:rPr>
          <w:rFonts w:ascii="Tahoma" w:hAnsi="Tahoma" w:cs="Tahoma"/>
          <w:sz w:val="20"/>
          <w:szCs w:val="20"/>
          <w:lang w:val="de-DE"/>
        </w:rPr>
        <w:t>;</w:t>
      </w:r>
    </w:p>
    <w:p w14:paraId="470ADE8F" w14:textId="77777777" w:rsidR="00464C64" w:rsidRPr="009A219B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faksu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>: + 48 22 046 65 67</w:t>
      </w:r>
      <w:r w:rsidRPr="009A219B">
        <w:rPr>
          <w:rFonts w:ascii="Tahoma" w:hAnsi="Tahoma" w:cs="Tahoma"/>
          <w:sz w:val="20"/>
          <w:szCs w:val="20"/>
          <w:lang w:val="de-DE"/>
        </w:rPr>
        <w:t xml:space="preserve">; </w:t>
      </w:r>
    </w:p>
    <w:p w14:paraId="0708EA92" w14:textId="77777777" w:rsidR="00E12DC3" w:rsidRDefault="00464C64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9A219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9A219B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9" w:history="1">
        <w:r w:rsidR="007A69A9" w:rsidRPr="007A69A9">
          <w:rPr>
            <w:rStyle w:val="Hipercze"/>
            <w:rFonts w:ascii="Tahoma" w:hAnsi="Tahoma" w:cs="Tahoma"/>
            <w:sz w:val="20"/>
            <w:szCs w:val="20"/>
            <w:lang w:val="de-DE"/>
          </w:rPr>
          <w:t>edyta.sitnik@ilot.edu.pl</w:t>
        </w:r>
      </w:hyperlink>
      <w:r w:rsidRPr="007A69A9">
        <w:rPr>
          <w:rFonts w:ascii="Tahoma" w:hAnsi="Tahoma" w:cs="Tahoma"/>
          <w:sz w:val="20"/>
          <w:szCs w:val="20"/>
          <w:lang w:val="de-DE"/>
        </w:rPr>
        <w:t>;</w:t>
      </w:r>
      <w:r w:rsidR="007A69A9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C1B959D" w14:textId="77777777" w:rsidR="00200113" w:rsidRPr="009A219B" w:rsidRDefault="00200113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</w:p>
    <w:p w14:paraId="4947992D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" w:name="_Toc276126192"/>
      <w:bookmarkStart w:id="4" w:name="_Toc354051284"/>
      <w:bookmarkStart w:id="5" w:name="_Toc426703576"/>
      <w:r w:rsidRPr="007B2C45">
        <w:rPr>
          <w:rFonts w:ascii="Tahoma" w:hAnsi="Tahoma" w:cs="Tahoma"/>
          <w:sz w:val="20"/>
        </w:rPr>
        <w:t>§ 2. Tryb udzielenia zamówienia</w:t>
      </w:r>
      <w:bookmarkEnd w:id="3"/>
      <w:bookmarkEnd w:id="4"/>
      <w:bookmarkEnd w:id="5"/>
    </w:p>
    <w:p w14:paraId="5ACC37FA" w14:textId="16C77688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Postępowanie</w:t>
      </w:r>
      <w:r w:rsidRPr="00697284">
        <w:rPr>
          <w:rFonts w:ascii="Tahoma" w:eastAsia="Tahoma" w:hAnsi="Tahoma" w:cs="Tahoma"/>
          <w:sz w:val="20"/>
          <w:szCs w:val="20"/>
        </w:rPr>
        <w:t xml:space="preserve"> o udzielenie zamówienia publicznego </w:t>
      </w:r>
      <w:r w:rsidRPr="00697284">
        <w:rPr>
          <w:rFonts w:ascii="Tahoma" w:hAnsi="Tahoma" w:cs="Tahoma"/>
          <w:sz w:val="20"/>
          <w:szCs w:val="20"/>
        </w:rPr>
        <w:t>prowadzone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jest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trybie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przetargu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677E45">
        <w:rPr>
          <w:rFonts w:ascii="Tahoma" w:eastAsia="Tahoma" w:hAnsi="Tahoma" w:cs="Tahoma"/>
          <w:b/>
          <w:sz w:val="20"/>
          <w:szCs w:val="20"/>
        </w:rPr>
        <w:t>nie</w:t>
      </w:r>
      <w:r w:rsidRPr="00677E45">
        <w:rPr>
          <w:rFonts w:ascii="Tahoma" w:hAnsi="Tahoma" w:cs="Tahoma"/>
          <w:b/>
          <w:sz w:val="20"/>
          <w:szCs w:val="20"/>
        </w:rPr>
        <w:t>ograniczonego</w:t>
      </w:r>
      <w:r w:rsidRPr="00097536">
        <w:rPr>
          <w:rFonts w:ascii="Tahoma" w:hAnsi="Tahoma" w:cs="Tahoma"/>
          <w:sz w:val="20"/>
          <w:szCs w:val="20"/>
        </w:rPr>
        <w:t>,</w:t>
      </w:r>
      <w:r w:rsidRPr="00097536">
        <w:rPr>
          <w:rFonts w:ascii="Tahoma" w:eastAsia="Tahoma" w:hAnsi="Tahoma" w:cs="Tahoma"/>
          <w:sz w:val="20"/>
          <w:szCs w:val="20"/>
        </w:rPr>
        <w:t xml:space="preserve"> w </w:t>
      </w:r>
      <w:r w:rsidRPr="00097536">
        <w:rPr>
          <w:rFonts w:ascii="Tahoma" w:hAnsi="Tahoma" w:cs="Tahoma"/>
          <w:sz w:val="20"/>
          <w:szCs w:val="20"/>
        </w:rPr>
        <w:t>oparciu</w:t>
      </w:r>
      <w:r w:rsidRPr="00097536">
        <w:rPr>
          <w:rFonts w:ascii="Tahoma" w:eastAsia="Tahoma" w:hAnsi="Tahoma" w:cs="Tahoma"/>
          <w:sz w:val="20"/>
          <w:szCs w:val="20"/>
        </w:rPr>
        <w:t xml:space="preserve"> </w:t>
      </w:r>
      <w:r w:rsidRPr="001536E0">
        <w:rPr>
          <w:rFonts w:ascii="Tahoma" w:hAnsi="Tahoma" w:cs="Tahoma"/>
          <w:sz w:val="20"/>
          <w:szCs w:val="20"/>
        </w:rPr>
        <w:t>o</w:t>
      </w:r>
      <w:r w:rsidRPr="001536E0">
        <w:rPr>
          <w:rFonts w:ascii="Tahoma" w:eastAsia="Tahoma" w:hAnsi="Tahoma" w:cs="Tahoma"/>
          <w:sz w:val="20"/>
          <w:szCs w:val="20"/>
        </w:rPr>
        <w:t xml:space="preserve"> </w:t>
      </w:r>
      <w:r w:rsidRPr="00D358E1">
        <w:rPr>
          <w:rFonts w:ascii="Tahoma" w:hAnsi="Tahoma" w:cs="Tahoma"/>
          <w:sz w:val="20"/>
          <w:szCs w:val="20"/>
        </w:rPr>
        <w:t>przepisy</w:t>
      </w:r>
      <w:r w:rsidRPr="00D358E1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29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stycznia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2004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prawo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zamówień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publicznych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(Dz.U.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2A0C9C" w:rsidRPr="00482A60">
        <w:rPr>
          <w:rFonts w:ascii="Tahoma" w:eastAsia="Tahoma" w:hAnsi="Tahoma" w:cs="Tahoma"/>
          <w:sz w:val="20"/>
          <w:szCs w:val="20"/>
        </w:rPr>
        <w:t xml:space="preserve">z </w:t>
      </w:r>
      <w:r w:rsidR="00DF5C25">
        <w:rPr>
          <w:rFonts w:ascii="Tahoma" w:hAnsi="Tahoma" w:cs="Tahoma"/>
          <w:sz w:val="20"/>
          <w:szCs w:val="20"/>
        </w:rPr>
        <w:t>2015</w:t>
      </w:r>
      <w:r w:rsidR="002A0C9C"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hAnsi="Tahoma" w:cs="Tahoma"/>
          <w:sz w:val="20"/>
          <w:szCs w:val="20"/>
        </w:rPr>
        <w:t>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poz.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DF5C25">
        <w:rPr>
          <w:rFonts w:ascii="Tahoma" w:hAnsi="Tahoma" w:cs="Tahoma"/>
          <w:sz w:val="20"/>
          <w:szCs w:val="20"/>
        </w:rPr>
        <w:t>2164</w:t>
      </w:r>
      <w:r w:rsidRPr="00482A60">
        <w:rPr>
          <w:rFonts w:ascii="Tahoma" w:hAnsi="Tahoma" w:cs="Tahoma"/>
          <w:sz w:val="20"/>
          <w:szCs w:val="20"/>
        </w:rPr>
        <w:t>),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lub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wartości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zamówienia wyższej</w:t>
      </w:r>
      <w:r w:rsidR="00372764">
        <w:rPr>
          <w:rFonts w:ascii="Tahoma" w:hAnsi="Tahoma" w:cs="Tahoma"/>
          <w:sz w:val="20"/>
          <w:szCs w:val="20"/>
        </w:rPr>
        <w:t xml:space="preserve"> niż 209</w:t>
      </w:r>
      <w:r w:rsidRPr="00482A60">
        <w:rPr>
          <w:rFonts w:ascii="Tahoma" w:hAnsi="Tahoma" w:cs="Tahoma"/>
          <w:sz w:val="20"/>
          <w:szCs w:val="20"/>
        </w:rPr>
        <w:t> 000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euro. 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spraw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nieuregulowanych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niniejszej specyfikacji istotnych warunków zamówienia, 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SIWZ,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oraz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ustawie</w:t>
      </w:r>
      <w:r w:rsidRPr="00482A60">
        <w:rPr>
          <w:rFonts w:ascii="Tahoma" w:eastAsia="Tahoma" w:hAnsi="Tahoma" w:cs="Tahoma"/>
          <w:sz w:val="20"/>
          <w:szCs w:val="20"/>
        </w:rPr>
        <w:t xml:space="preserve"> i </w:t>
      </w:r>
      <w:r w:rsidRPr="00482A60">
        <w:rPr>
          <w:rFonts w:ascii="Tahoma" w:hAnsi="Tahoma" w:cs="Tahoma"/>
          <w:sz w:val="20"/>
          <w:szCs w:val="20"/>
        </w:rPr>
        <w:t>przepisach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wykonawczych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mają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zastosowanie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przepisy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Kodeksu C</w:t>
      </w:r>
      <w:r w:rsidRPr="00482A60">
        <w:rPr>
          <w:rFonts w:ascii="Tahoma" w:hAnsi="Tahoma" w:cs="Tahoma"/>
          <w:sz w:val="20"/>
          <w:szCs w:val="20"/>
        </w:rPr>
        <w:t>ywilnego.</w:t>
      </w:r>
    </w:p>
    <w:p w14:paraId="678C497C" w14:textId="77777777" w:rsidR="00671BE3" w:rsidRPr="00482A60" w:rsidRDefault="00671BE3" w:rsidP="00482A60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ind w:left="408" w:hanging="408"/>
        <w:jc w:val="both"/>
        <w:rPr>
          <w:rFonts w:ascii="Tahoma" w:hAnsi="Tahoma" w:cs="Tahoma"/>
          <w:sz w:val="20"/>
          <w:szCs w:val="20"/>
        </w:rPr>
      </w:pPr>
    </w:p>
    <w:p w14:paraId="0BEC07D2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" w:name="_Toc276126193"/>
      <w:bookmarkStart w:id="7" w:name="_Toc354051285"/>
      <w:bookmarkStart w:id="8" w:name="_Toc426703577"/>
      <w:r w:rsidRPr="00482A60">
        <w:rPr>
          <w:rFonts w:ascii="Tahoma" w:hAnsi="Tahoma" w:cs="Tahoma"/>
          <w:sz w:val="20"/>
        </w:rPr>
        <w:t>§ 3. Opis przedmiotu zamówienia</w:t>
      </w:r>
      <w:bookmarkEnd w:id="6"/>
      <w:bookmarkEnd w:id="7"/>
      <w:bookmarkEnd w:id="8"/>
    </w:p>
    <w:p w14:paraId="78F4BABC" w14:textId="77777777" w:rsidR="00372764" w:rsidRPr="00D62714" w:rsidRDefault="00E452A7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2764">
        <w:rPr>
          <w:rFonts w:ascii="Tahoma" w:hAnsi="Tahoma" w:cs="Tahoma"/>
          <w:sz w:val="20"/>
          <w:szCs w:val="20"/>
        </w:rPr>
        <w:t xml:space="preserve">Przedmiotem zamówienia jest </w:t>
      </w:r>
      <w:r w:rsidR="00372764" w:rsidRPr="00D62714">
        <w:rPr>
          <w:rFonts w:ascii="Tahoma" w:hAnsi="Tahoma" w:cs="Tahoma"/>
          <w:b/>
          <w:sz w:val="20"/>
          <w:szCs w:val="20"/>
        </w:rPr>
        <w:t xml:space="preserve">dostawa tuszy i tonerów do urządzeń biurowych Zamawiającego. </w:t>
      </w:r>
    </w:p>
    <w:p w14:paraId="6A675B4B" w14:textId="1A7E321B" w:rsidR="004A2DB0" w:rsidRDefault="00372764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5F79">
        <w:rPr>
          <w:rFonts w:ascii="Tahoma" w:hAnsi="Tahoma" w:cs="Tahoma"/>
          <w:sz w:val="20"/>
          <w:szCs w:val="20"/>
        </w:rPr>
        <w:t xml:space="preserve">Urządzenia biurowe Zamawiającego obejmują: drukarki, kserokopiarki, urządzenia wielofunkcyjne, faksy, </w:t>
      </w:r>
      <w:r w:rsidRPr="002B545D">
        <w:rPr>
          <w:rFonts w:ascii="Tahoma" w:hAnsi="Tahoma" w:cs="Tahoma"/>
          <w:sz w:val="20"/>
          <w:szCs w:val="20"/>
        </w:rPr>
        <w:t>plotery</w:t>
      </w:r>
      <w:r w:rsidR="002B545D" w:rsidRPr="002B545D">
        <w:rPr>
          <w:rFonts w:ascii="Tahoma" w:hAnsi="Tahoma" w:cs="Tahoma"/>
          <w:sz w:val="20"/>
          <w:szCs w:val="20"/>
        </w:rPr>
        <w:t xml:space="preserve">, </w:t>
      </w:r>
      <w:r w:rsidR="002B545D">
        <w:rPr>
          <w:rFonts w:ascii="Tahoma" w:hAnsi="Tahoma" w:cs="Tahoma"/>
          <w:sz w:val="20"/>
          <w:szCs w:val="20"/>
        </w:rPr>
        <w:t>drukarki etykiet.</w:t>
      </w:r>
      <w:r w:rsidRPr="00825F79">
        <w:rPr>
          <w:rFonts w:ascii="Tahoma" w:hAnsi="Tahoma" w:cs="Tahoma"/>
          <w:sz w:val="20"/>
          <w:szCs w:val="20"/>
        </w:rPr>
        <w:t xml:space="preserve"> Wykaz urządzeń zawarty jest w </w:t>
      </w:r>
      <w:r w:rsidR="00825F79">
        <w:rPr>
          <w:rFonts w:ascii="Tahoma" w:hAnsi="Tahoma" w:cs="Tahoma"/>
          <w:sz w:val="20"/>
          <w:szCs w:val="20"/>
        </w:rPr>
        <w:t>załączniku</w:t>
      </w:r>
      <w:r w:rsidRPr="00825F79">
        <w:rPr>
          <w:rFonts w:ascii="Tahoma" w:hAnsi="Tahoma" w:cs="Tahoma"/>
          <w:sz w:val="20"/>
          <w:szCs w:val="20"/>
        </w:rPr>
        <w:t xml:space="preserve"> </w:t>
      </w:r>
      <w:r w:rsidRPr="000D13D2">
        <w:rPr>
          <w:rFonts w:ascii="Tahoma" w:hAnsi="Tahoma" w:cs="Tahoma"/>
          <w:sz w:val="20"/>
          <w:szCs w:val="20"/>
        </w:rPr>
        <w:t>nr 2 do SIWZ</w:t>
      </w:r>
      <w:r w:rsidR="000A141D">
        <w:rPr>
          <w:rFonts w:ascii="Tahoma" w:hAnsi="Tahoma" w:cs="Tahoma"/>
          <w:sz w:val="20"/>
          <w:szCs w:val="20"/>
        </w:rPr>
        <w:t xml:space="preserve"> – „wykaz ilościowy i opis rodzajowy przedmiotu zamówienia”</w:t>
      </w:r>
      <w:r w:rsidRPr="00825F79">
        <w:rPr>
          <w:rFonts w:ascii="Tahoma" w:hAnsi="Tahoma" w:cs="Tahoma"/>
          <w:sz w:val="20"/>
          <w:szCs w:val="20"/>
        </w:rPr>
        <w:t>.</w:t>
      </w:r>
    </w:p>
    <w:p w14:paraId="08CB3F7B" w14:textId="746B15A8" w:rsidR="00C75A48" w:rsidRPr="004A2DB0" w:rsidRDefault="00D460DC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A2DB0">
        <w:rPr>
          <w:rFonts w:ascii="Tahoma" w:hAnsi="Tahoma" w:cs="Tahoma"/>
          <w:sz w:val="20"/>
          <w:szCs w:val="20"/>
        </w:rPr>
        <w:t>Dostawy tuszy i tonerów do urządzeń biurowych Zamawiającego dokonywane będą sukcesywnie</w:t>
      </w:r>
      <w:r w:rsidR="0047735A">
        <w:rPr>
          <w:rFonts w:ascii="Tahoma" w:hAnsi="Tahoma" w:cs="Tahoma"/>
          <w:sz w:val="20"/>
          <w:szCs w:val="20"/>
        </w:rPr>
        <w:t xml:space="preserve"> </w:t>
      </w:r>
      <w:r w:rsidRPr="00CA212F">
        <w:rPr>
          <w:rFonts w:ascii="Tahoma" w:hAnsi="Tahoma" w:cs="Tahoma"/>
          <w:sz w:val="20"/>
          <w:szCs w:val="20"/>
        </w:rPr>
        <w:t>w miarę bieżących potrzeb Zamawiającego</w:t>
      </w:r>
      <w:r w:rsidRPr="004A2DB0">
        <w:rPr>
          <w:rFonts w:ascii="Tahoma" w:hAnsi="Tahoma" w:cs="Tahoma"/>
          <w:sz w:val="20"/>
          <w:szCs w:val="20"/>
        </w:rPr>
        <w:t xml:space="preserve"> na podstawie pisemnego zamówienia. Termin realizacji poszczególnych </w:t>
      </w:r>
      <w:r w:rsidR="008B5F69">
        <w:rPr>
          <w:rFonts w:ascii="Tahoma" w:hAnsi="Tahoma" w:cs="Tahoma"/>
          <w:sz w:val="20"/>
          <w:szCs w:val="20"/>
        </w:rPr>
        <w:t>dostaw</w:t>
      </w:r>
      <w:r w:rsidRPr="004A2DB0">
        <w:rPr>
          <w:rFonts w:ascii="Tahoma" w:hAnsi="Tahoma" w:cs="Tahoma"/>
          <w:sz w:val="20"/>
          <w:szCs w:val="20"/>
        </w:rPr>
        <w:t xml:space="preserve"> – nie dłużej niż do 3 dni roboczych od daty otrzymania zamówienia.</w:t>
      </w:r>
      <w:r w:rsidR="004A2DB0" w:rsidRPr="004A2DB0">
        <w:rPr>
          <w:rFonts w:ascii="Tahoma" w:hAnsi="Tahoma" w:cs="Tahoma"/>
          <w:sz w:val="20"/>
          <w:szCs w:val="20"/>
        </w:rPr>
        <w:t xml:space="preserve"> Za dni robocze uważa się dni od poniedziałku do piątku, z wyłączeniem dni ustawowo wolnych od pracy, w</w:t>
      </w:r>
      <w:r w:rsidR="004A1B1A">
        <w:rPr>
          <w:rFonts w:ascii="Tahoma" w:hAnsi="Tahoma" w:cs="Tahoma"/>
          <w:sz w:val="20"/>
          <w:szCs w:val="20"/>
        </w:rPr>
        <w:t> </w:t>
      </w:r>
      <w:r w:rsidR="004A2DB0" w:rsidRPr="004A2DB0">
        <w:rPr>
          <w:rFonts w:ascii="Tahoma" w:hAnsi="Tahoma" w:cs="Tahoma"/>
          <w:sz w:val="20"/>
          <w:szCs w:val="20"/>
        </w:rPr>
        <w:t>godzinach od 8:00  do 15:00.</w:t>
      </w:r>
    </w:p>
    <w:p w14:paraId="79A0B1B6" w14:textId="77777777" w:rsidR="00E00836" w:rsidRDefault="002A54D8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54D8">
        <w:rPr>
          <w:rFonts w:ascii="Tahoma" w:hAnsi="Tahoma" w:cs="Tahoma"/>
          <w:sz w:val="20"/>
          <w:szCs w:val="20"/>
        </w:rPr>
        <w:t>Adres dostawy: Instytut Lotnictwa Al. Krakowska 110/114, 02-256 Warszawa. Wykonawca będzie zobowiązany do złożenia dostarczonego sprzętu we wskazanym przez Zamawiającego miejscu</w:t>
      </w:r>
      <w:r w:rsidR="00FF114F">
        <w:rPr>
          <w:rFonts w:ascii="Tahoma" w:hAnsi="Tahoma" w:cs="Tahoma"/>
          <w:sz w:val="20"/>
          <w:szCs w:val="20"/>
        </w:rPr>
        <w:t>.</w:t>
      </w:r>
    </w:p>
    <w:p w14:paraId="2C5CB228" w14:textId="77777777" w:rsidR="00E00836" w:rsidRDefault="00E00836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Warunki realizacji poszczególnych dostaw:</w:t>
      </w:r>
    </w:p>
    <w:p w14:paraId="0A5EFB64" w14:textId="4A39183B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Sposób składania zamówień odbywa się drogą elektroniczną na adresy mailowe wskazane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E00836">
        <w:rPr>
          <w:rFonts w:ascii="Tahoma" w:hAnsi="Tahoma" w:cs="Tahoma"/>
          <w:iCs/>
          <w:sz w:val="20"/>
          <w:szCs w:val="20"/>
        </w:rPr>
        <w:t>umowie. Wykonawca zobowiązany jest do zwrotnego potwierdzenia otrzymania zamówienia.</w:t>
      </w:r>
    </w:p>
    <w:p w14:paraId="2E25F437" w14:textId="77777777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Wykonawca każdorazowo zawiadamia Zamawiającego o dacie i godzinie dostawy na 1 dzień roboczy przed dostawą, na adresy mailowe wskazane w umowie,</w:t>
      </w:r>
    </w:p>
    <w:p w14:paraId="204E1764" w14:textId="51BCC917" w:rsidR="00E00836" w:rsidRPr="00C737BB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 xml:space="preserve">Potwierdzeniem zrealizowania dostawy jest dokument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Pr="004A1B1A">
        <w:rPr>
          <w:rFonts w:ascii="Tahoma" w:hAnsi="Tahoma" w:cs="Tahoma"/>
          <w:iCs/>
          <w:sz w:val="20"/>
          <w:szCs w:val="20"/>
        </w:rPr>
        <w:t xml:space="preserve"> podpisany przez przedstawicieli Stron po uprzednim sprawdzeniu zgodności dostawy z dokumentem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="00D55F3D">
        <w:rPr>
          <w:rFonts w:ascii="Tahoma" w:hAnsi="Tahoma" w:cs="Tahoma"/>
          <w:iCs/>
          <w:sz w:val="20"/>
          <w:szCs w:val="20"/>
        </w:rPr>
        <w:t xml:space="preserve"> </w:t>
      </w:r>
      <w:r w:rsidR="00D55F3D" w:rsidRPr="00C737BB">
        <w:rPr>
          <w:rFonts w:ascii="Tahoma" w:hAnsi="Tahoma" w:cs="Tahoma"/>
          <w:iCs/>
          <w:sz w:val="20"/>
          <w:szCs w:val="20"/>
        </w:rPr>
        <w:t>i z zamówieniem</w:t>
      </w:r>
      <w:r w:rsidRPr="00C737BB">
        <w:rPr>
          <w:rFonts w:ascii="Tahoma" w:hAnsi="Tahoma" w:cs="Tahoma"/>
          <w:iCs/>
          <w:sz w:val="20"/>
          <w:szCs w:val="20"/>
        </w:rPr>
        <w:t>.</w:t>
      </w:r>
    </w:p>
    <w:p w14:paraId="59EAD19B" w14:textId="764DE4A2" w:rsidR="00E00836" w:rsidRPr="004A1B1A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>W przypadku stwierdzenia niezgodności pomiędzy dostarczonymi materiałami, a złożonym zamówieniem, Wykonawca zobowiązany jest do dostarczenia brakujących</w:t>
      </w:r>
      <w:r w:rsidR="00F06842">
        <w:rPr>
          <w:rFonts w:ascii="Tahoma" w:hAnsi="Tahoma" w:cs="Tahoma"/>
          <w:iCs/>
          <w:sz w:val="20"/>
          <w:szCs w:val="20"/>
        </w:rPr>
        <w:t>/niezgodnych</w:t>
      </w:r>
      <w:r w:rsidRPr="004A1B1A">
        <w:rPr>
          <w:rFonts w:ascii="Tahoma" w:hAnsi="Tahoma" w:cs="Tahoma"/>
          <w:iCs/>
          <w:sz w:val="20"/>
          <w:szCs w:val="20"/>
        </w:rPr>
        <w:t xml:space="preserve"> materiałów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4A1B1A">
        <w:rPr>
          <w:rFonts w:ascii="Tahoma" w:hAnsi="Tahoma" w:cs="Tahoma"/>
          <w:iCs/>
          <w:sz w:val="20"/>
          <w:szCs w:val="20"/>
        </w:rPr>
        <w:t>terminie 1 dnia roboczego od pisemnego zgłoszenia przez Zamawiającego. Zamawiający ma prawo zgłosić niezgodności w terminie do 3 dni roboczych od daty dostawy.</w:t>
      </w:r>
    </w:p>
    <w:p w14:paraId="3FE83A3E" w14:textId="4122F29C" w:rsidR="005F3F16" w:rsidRPr="005F3F16" w:rsidRDefault="00FF114F" w:rsidP="005F3F1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Podane ceny w ofercie Wykonawcy muszą zawierać kos</w:t>
      </w:r>
      <w:r w:rsidR="00281576" w:rsidRPr="00E00836">
        <w:rPr>
          <w:rFonts w:ascii="Tahoma" w:hAnsi="Tahoma" w:cs="Tahoma"/>
          <w:sz w:val="20"/>
          <w:szCs w:val="20"/>
        </w:rPr>
        <w:t>zty transportu oraz rozładunku.</w:t>
      </w:r>
    </w:p>
    <w:p w14:paraId="00F221FB" w14:textId="77777777" w:rsidR="00E00836" w:rsidRDefault="00C75A48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</w:t>
      </w:r>
      <w:r w:rsidRPr="00E00836">
        <w:rPr>
          <w:rFonts w:ascii="Arial" w:hAnsi="Arial" w:cs="Arial"/>
          <w:sz w:val="22"/>
          <w:szCs w:val="22"/>
        </w:rPr>
        <w:t xml:space="preserve">. </w:t>
      </w:r>
    </w:p>
    <w:p w14:paraId="6F416365" w14:textId="77777777" w:rsidR="00E00836" w:rsidRDefault="001D501E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zastrzega sobie prawo do zamówienia asortymentu w ilościach różnych tzn. innych niż te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SIWZ, na podstawie bieżących potrzeb Zamawiającego. Ilości </w:t>
      </w:r>
      <w:r w:rsidRPr="00E00836">
        <w:rPr>
          <w:rFonts w:ascii="Tahoma" w:hAnsi="Tahoma" w:cs="Tahoma"/>
          <w:sz w:val="20"/>
          <w:szCs w:val="20"/>
        </w:rPr>
        <w:lastRenderedPageBreak/>
        <w:t xml:space="preserve">artykułów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 są ilościami szacowanymi</w:t>
      </w:r>
      <w:r w:rsidR="007575C5" w:rsidRPr="00E00836">
        <w:rPr>
          <w:rFonts w:ascii="Tahoma" w:hAnsi="Tahoma" w:cs="Tahoma"/>
          <w:sz w:val="20"/>
          <w:szCs w:val="20"/>
        </w:rPr>
        <w:t xml:space="preserve"> podanymi na potrzeby przygotowania oferty przez Wykonawców</w:t>
      </w:r>
      <w:r w:rsidRPr="00E00836">
        <w:rPr>
          <w:rFonts w:ascii="Tahoma" w:hAnsi="Tahoma" w:cs="Tahoma"/>
          <w:sz w:val="20"/>
          <w:szCs w:val="20"/>
        </w:rPr>
        <w:t>.</w:t>
      </w:r>
    </w:p>
    <w:p w14:paraId="24A0E3CD" w14:textId="2E0E9C4F" w:rsidR="00BD620F" w:rsidRDefault="001D501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</w:t>
      </w:r>
      <w:r w:rsidR="00270D0E" w:rsidRPr="00C365AC">
        <w:rPr>
          <w:rFonts w:ascii="Tahoma" w:hAnsi="Tahoma" w:cs="Tahoma"/>
          <w:sz w:val="20"/>
          <w:szCs w:val="20"/>
        </w:rPr>
        <w:t>zobowiązuje się</w:t>
      </w:r>
      <w:r w:rsidRPr="00C365AC">
        <w:rPr>
          <w:rFonts w:ascii="Tahoma" w:hAnsi="Tahoma" w:cs="Tahoma"/>
          <w:sz w:val="20"/>
          <w:szCs w:val="20"/>
        </w:rPr>
        <w:t xml:space="preserve"> do </w:t>
      </w:r>
      <w:r w:rsidR="008E55A7" w:rsidRPr="00C365AC">
        <w:rPr>
          <w:rFonts w:ascii="Tahoma" w:hAnsi="Tahoma" w:cs="Tahoma"/>
          <w:sz w:val="20"/>
          <w:szCs w:val="20"/>
        </w:rPr>
        <w:t xml:space="preserve"> </w:t>
      </w:r>
      <w:r w:rsidR="008E55A7" w:rsidRPr="00E00836">
        <w:rPr>
          <w:rFonts w:ascii="Tahoma" w:hAnsi="Tahoma" w:cs="Tahoma"/>
          <w:sz w:val="20"/>
          <w:szCs w:val="20"/>
        </w:rPr>
        <w:t>zrealizowania</w:t>
      </w:r>
      <w:r w:rsidR="00BD04D4" w:rsidRPr="00E00836">
        <w:rPr>
          <w:rFonts w:ascii="Tahoma" w:hAnsi="Tahoma" w:cs="Tahoma"/>
          <w:sz w:val="20"/>
          <w:szCs w:val="20"/>
        </w:rPr>
        <w:t xml:space="preserve"> co najmniej 70% wartości brutto umowy.</w:t>
      </w:r>
      <w:r w:rsidRPr="00E00836">
        <w:rPr>
          <w:rFonts w:ascii="Tahoma" w:hAnsi="Tahoma" w:cs="Tahoma"/>
          <w:sz w:val="20"/>
          <w:szCs w:val="20"/>
        </w:rPr>
        <w:t xml:space="preserve"> Wykonawcy nie przysługuje wobec Zamawiającego </w:t>
      </w:r>
      <w:r w:rsidR="00BD04D4" w:rsidRPr="00E00836">
        <w:rPr>
          <w:rFonts w:ascii="Tahoma" w:hAnsi="Tahoma" w:cs="Tahoma"/>
          <w:sz w:val="20"/>
          <w:szCs w:val="20"/>
        </w:rPr>
        <w:t xml:space="preserve">roszczenie </w:t>
      </w:r>
      <w:r w:rsidRPr="00E00836">
        <w:rPr>
          <w:rFonts w:ascii="Tahoma" w:hAnsi="Tahoma" w:cs="Tahoma"/>
          <w:sz w:val="20"/>
          <w:szCs w:val="20"/>
        </w:rPr>
        <w:t>z tytułu nie wykorzystania pełnej wartości brutto umowy.</w:t>
      </w:r>
    </w:p>
    <w:p w14:paraId="6A37158C" w14:textId="77777777" w:rsidR="00E46027" w:rsidRDefault="005F3F1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 xml:space="preserve">Zamawiający wymaga, aby Wykonawca wyznaczył osobę do kontaktów z Zamawiającym </w:t>
      </w:r>
      <w:r w:rsidR="00BD620F" w:rsidRPr="00A412C8">
        <w:rPr>
          <w:rFonts w:ascii="Tahoma" w:hAnsi="Tahoma" w:cs="Tahoma"/>
          <w:sz w:val="20"/>
          <w:szCs w:val="20"/>
        </w:rPr>
        <w:t>odpowiedzialną za realizację</w:t>
      </w:r>
      <w:r w:rsidR="00E46027">
        <w:rPr>
          <w:rFonts w:ascii="Tahoma" w:hAnsi="Tahoma" w:cs="Tahoma"/>
          <w:sz w:val="20"/>
          <w:szCs w:val="20"/>
        </w:rPr>
        <w:t xml:space="preserve"> umowy i bieżącą obsługę Zamawiającego.</w:t>
      </w:r>
    </w:p>
    <w:p w14:paraId="1AEABBDE" w14:textId="6B06A8CD" w:rsidR="00BD620F" w:rsidRDefault="00BD620F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Korespondencja pomiędzy Wykonawcą, a Zamawiającym dotycząca zgłaszanych reklamacji odbywa się w formie pisemnej lub mailowej</w:t>
      </w:r>
      <w:r w:rsidR="00522115">
        <w:rPr>
          <w:rFonts w:ascii="Tahoma" w:hAnsi="Tahoma" w:cs="Tahoma"/>
          <w:sz w:val="20"/>
          <w:szCs w:val="20"/>
        </w:rPr>
        <w:t xml:space="preserve"> </w:t>
      </w:r>
      <w:r w:rsidR="00522115" w:rsidRPr="00C365AC">
        <w:rPr>
          <w:rFonts w:ascii="Tahoma" w:hAnsi="Tahoma" w:cs="Tahoma"/>
          <w:sz w:val="20"/>
          <w:szCs w:val="20"/>
        </w:rPr>
        <w:t>pod rygorem nieważności</w:t>
      </w:r>
      <w:r w:rsidRPr="00C365AC">
        <w:rPr>
          <w:rFonts w:ascii="Tahoma" w:hAnsi="Tahoma" w:cs="Tahoma"/>
          <w:sz w:val="20"/>
          <w:szCs w:val="20"/>
        </w:rPr>
        <w:t xml:space="preserve">. </w:t>
      </w:r>
      <w:r w:rsidRPr="00A412C8">
        <w:rPr>
          <w:rFonts w:ascii="Tahoma" w:hAnsi="Tahoma" w:cs="Tahoma"/>
          <w:sz w:val="20"/>
          <w:szCs w:val="20"/>
        </w:rPr>
        <w:t>Zamawiający nie dopuszcza telefonicznych odpowiedzi Wykonawcy na zgłoszenia Zamawiającego dokonywane w formie określonej w poprzednim zdaniu.</w:t>
      </w:r>
    </w:p>
    <w:p w14:paraId="2182AD4F" w14:textId="3A35F510" w:rsidR="00CB0F86" w:rsidRPr="00BD620F" w:rsidRDefault="00CB0F8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Materiały eksploatacyjne (tusze i tonery) do urządzeń biurowych Zamawiającego muszą spełniać następujące wymagania:</w:t>
      </w:r>
    </w:p>
    <w:p w14:paraId="2D3F7310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maksymalnej wydajności</w:t>
      </w:r>
    </w:p>
    <w:p w14:paraId="762DEB99" w14:textId="00595C1B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ich użycie nie może powodować utraty gwarancji,</w:t>
      </w:r>
    </w:p>
    <w:p w14:paraId="5AB4550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nowe, w oryginalnych opakowaniach producenta i zabezpieczone gwarancją nienaruszenia opakowania,</w:t>
      </w:r>
    </w:p>
    <w:p w14:paraId="532EBE8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opakowaniach kod materiału eksploatacyjnego oraz nazwę sprzętu, do którego są przeznaczone,</w:t>
      </w:r>
    </w:p>
    <w:p w14:paraId="43509B89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produkcie indywidualny kod producenta, umożliwiający jednoznaczną identyfikację producenta,</w:t>
      </w:r>
    </w:p>
    <w:p w14:paraId="066BA3B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praca materiałów eksploatacyjnych w urządzeniach biurowych musi być bezawaryjna i bezproblemowa oraz nie może powodować ograniczeń funkcji i możliwości sprzętu oraz jakości kopii wyspecyfikowanych w warunkach technicznych producenta sprzętu (urządzenia),</w:t>
      </w:r>
    </w:p>
    <w:p w14:paraId="6A74B89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regenerowane, tzn. takie, w procesie wytwarzania których zostały wykorzystanie gotowe elementy pochodzące z już użytych materiałów eksploatacyjnych, takie jak np. obudowy itp.,</w:t>
      </w:r>
    </w:p>
    <w:p w14:paraId="02BAF81C" w14:textId="77777777" w:rsidR="00CB0F86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poddawane procesowi ponownego napełnienia,</w:t>
      </w:r>
    </w:p>
    <w:p w14:paraId="75DF6625" w14:textId="77777777" w:rsidR="00BD620F" w:rsidRDefault="00CB0F86" w:rsidP="00BD620F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B0F86">
        <w:rPr>
          <w:rFonts w:ascii="Tahoma" w:eastAsia="Times New Roman" w:hAnsi="Tahoma" w:cs="Tahoma"/>
          <w:iCs/>
          <w:sz w:val="20"/>
          <w:szCs w:val="20"/>
          <w:lang w:eastAsia="pl-PL"/>
        </w:rPr>
        <w:t>nie mogą powodować uszkodzenia urządzeń, w których będą eksploatowane</w:t>
      </w:r>
    </w:p>
    <w:p w14:paraId="48E45067" w14:textId="77777777" w:rsidR="00BD620F" w:rsidRPr="00BD620F" w:rsidRDefault="00035D2F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D620F">
        <w:rPr>
          <w:rFonts w:ascii="Tahoma" w:hAnsi="Tahoma" w:cs="Tahoma"/>
          <w:sz w:val="20"/>
          <w:szCs w:val="20"/>
        </w:rPr>
        <w:t>Zamawia</w:t>
      </w:r>
      <w:r w:rsidR="00305BFE" w:rsidRPr="00BD620F">
        <w:rPr>
          <w:rFonts w:ascii="Tahoma" w:hAnsi="Tahoma" w:cs="Tahoma"/>
          <w:sz w:val="20"/>
          <w:szCs w:val="20"/>
        </w:rPr>
        <w:t xml:space="preserve">jący nie dopuszcza </w:t>
      </w:r>
      <w:r w:rsidRPr="00BD620F">
        <w:rPr>
          <w:rFonts w:ascii="Tahoma" w:hAnsi="Tahoma" w:cs="Tahoma"/>
          <w:sz w:val="20"/>
          <w:szCs w:val="20"/>
        </w:rPr>
        <w:t xml:space="preserve">materiałów eksploatacyjnych w zestawach w przypadku, gdy dostępne są w sprzedaży materiały sprzedawane </w:t>
      </w:r>
      <w:r w:rsidR="00305BFE" w:rsidRPr="00BD620F">
        <w:rPr>
          <w:rFonts w:ascii="Tahoma" w:hAnsi="Tahoma" w:cs="Tahoma"/>
          <w:sz w:val="20"/>
          <w:szCs w:val="20"/>
        </w:rPr>
        <w:t>jako pojedyncze kolory.</w:t>
      </w:r>
    </w:p>
    <w:p w14:paraId="7289299A" w14:textId="77777777" w:rsidR="00BD620F" w:rsidRPr="007D0F52" w:rsidRDefault="00B12874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sz w:val="20"/>
          <w:szCs w:val="20"/>
        </w:rPr>
        <w:t xml:space="preserve">Jeżeli w </w:t>
      </w:r>
      <w:r w:rsidRPr="007D0F52">
        <w:rPr>
          <w:rFonts w:ascii="Tahoma" w:hAnsi="Tahoma" w:cs="Tahoma"/>
          <w:iCs/>
          <w:sz w:val="20"/>
          <w:szCs w:val="20"/>
        </w:rPr>
        <w:t xml:space="preserve">opisie przedmiotu zamówienia </w:t>
      </w:r>
      <w:r w:rsidRPr="007D0F52">
        <w:rPr>
          <w:rFonts w:ascii="Tahoma" w:hAnsi="Tahoma" w:cs="Tahoma"/>
          <w:sz w:val="20"/>
          <w:szCs w:val="20"/>
        </w:rPr>
        <w:t>zostało wskazane bezpośrednio lub pośrednio pochodzenie (marka, znak towarowy, producent, dostawca) oznacza to określenie standardu i właściwości technicznych. Zamawiający dopuszcza oferowanie</w:t>
      </w:r>
      <w:r w:rsidR="00464C64" w:rsidRPr="007D0F52">
        <w:rPr>
          <w:rFonts w:ascii="Tahoma" w:hAnsi="Tahoma" w:cs="Tahoma"/>
          <w:sz w:val="20"/>
          <w:szCs w:val="20"/>
        </w:rPr>
        <w:t xml:space="preserve"> </w:t>
      </w:r>
      <w:r w:rsidR="00247A6C" w:rsidRPr="007D0F52">
        <w:rPr>
          <w:rFonts w:ascii="Tahoma" w:hAnsi="Tahoma" w:cs="Tahoma"/>
          <w:sz w:val="20"/>
          <w:szCs w:val="20"/>
        </w:rPr>
        <w:t>materiałów eksploatacyjnych</w:t>
      </w:r>
      <w:r w:rsidRPr="007D0F52">
        <w:rPr>
          <w:rFonts w:ascii="Tahoma" w:hAnsi="Tahoma" w:cs="Tahoma"/>
          <w:sz w:val="20"/>
          <w:szCs w:val="20"/>
        </w:rPr>
        <w:t xml:space="preserve"> równoważn</w:t>
      </w:r>
      <w:r w:rsidR="00464C64" w:rsidRPr="007D0F52">
        <w:rPr>
          <w:rFonts w:ascii="Tahoma" w:hAnsi="Tahoma" w:cs="Tahoma"/>
          <w:sz w:val="20"/>
          <w:szCs w:val="20"/>
        </w:rPr>
        <w:t>ych</w:t>
      </w:r>
      <w:r w:rsidRPr="007D0F52">
        <w:rPr>
          <w:rFonts w:ascii="Tahoma" w:hAnsi="Tahoma" w:cs="Tahoma"/>
          <w:sz w:val="20"/>
          <w:szCs w:val="20"/>
        </w:rPr>
        <w:t xml:space="preserve"> pod warunkiem, że zapewni</w:t>
      </w:r>
      <w:r w:rsidR="00464C64" w:rsidRPr="007D0F52">
        <w:rPr>
          <w:rFonts w:ascii="Tahoma" w:hAnsi="Tahoma" w:cs="Tahoma"/>
          <w:sz w:val="20"/>
          <w:szCs w:val="20"/>
        </w:rPr>
        <w:t>ą</w:t>
      </w:r>
      <w:r w:rsidRPr="007D0F52">
        <w:rPr>
          <w:rFonts w:ascii="Tahoma" w:hAnsi="Tahoma" w:cs="Tahoma"/>
          <w:sz w:val="20"/>
          <w:szCs w:val="20"/>
        </w:rPr>
        <w:t xml:space="preserve"> on</w:t>
      </w:r>
      <w:r w:rsidR="00464C64" w:rsidRPr="007D0F52">
        <w:rPr>
          <w:rFonts w:ascii="Tahoma" w:hAnsi="Tahoma" w:cs="Tahoma"/>
          <w:sz w:val="20"/>
          <w:szCs w:val="20"/>
        </w:rPr>
        <w:t>e</w:t>
      </w:r>
      <w:r w:rsidRPr="007D0F52">
        <w:rPr>
          <w:rFonts w:ascii="Tahoma" w:hAnsi="Tahoma" w:cs="Tahoma"/>
          <w:sz w:val="20"/>
          <w:szCs w:val="20"/>
        </w:rPr>
        <w:t xml:space="preserve"> uzyskanie parametrów technicznych nie gorszych </w:t>
      </w:r>
      <w:r w:rsidR="00247A6C" w:rsidRPr="007D0F52">
        <w:rPr>
          <w:rFonts w:ascii="Tahoma" w:hAnsi="Tahoma" w:cs="Tahoma"/>
          <w:sz w:val="20"/>
          <w:szCs w:val="20"/>
        </w:rPr>
        <w:t xml:space="preserve">niż materiały wzorcowe </w:t>
      </w:r>
      <w:r w:rsidRPr="007D0F52">
        <w:rPr>
          <w:rFonts w:ascii="Tahoma" w:hAnsi="Tahoma" w:cs="Tahoma"/>
          <w:iCs/>
          <w:sz w:val="20"/>
          <w:szCs w:val="20"/>
        </w:rPr>
        <w:t>tj. spełniających wymagania techniczne, funkcjonalne i</w:t>
      </w:r>
      <w:r w:rsidR="00247A6C" w:rsidRPr="007D0F52">
        <w:rPr>
          <w:rFonts w:ascii="Tahoma" w:hAnsi="Tahoma" w:cs="Tahoma"/>
          <w:iCs/>
          <w:sz w:val="20"/>
          <w:szCs w:val="20"/>
        </w:rPr>
        <w:t> </w:t>
      </w:r>
      <w:r w:rsidRPr="007D0F52">
        <w:rPr>
          <w:rFonts w:ascii="Tahoma" w:hAnsi="Tahoma" w:cs="Tahoma"/>
          <w:iCs/>
          <w:sz w:val="20"/>
          <w:szCs w:val="20"/>
        </w:rPr>
        <w:t>ja</w:t>
      </w:r>
      <w:r w:rsidR="00247A6C" w:rsidRPr="007D0F52">
        <w:rPr>
          <w:rFonts w:ascii="Tahoma" w:hAnsi="Tahoma" w:cs="Tahoma"/>
          <w:iCs/>
          <w:sz w:val="20"/>
          <w:szCs w:val="20"/>
        </w:rPr>
        <w:t>kościowe co najmniej takie same</w:t>
      </w:r>
      <w:r w:rsidRPr="007D0F52">
        <w:rPr>
          <w:rFonts w:ascii="Tahoma" w:hAnsi="Tahoma" w:cs="Tahoma"/>
          <w:iCs/>
          <w:sz w:val="20"/>
          <w:szCs w:val="20"/>
        </w:rPr>
        <w:t xml:space="preserve"> lub lepsze</w:t>
      </w:r>
      <w:r w:rsidRPr="007D0F52">
        <w:rPr>
          <w:rFonts w:ascii="Tahoma" w:hAnsi="Tahoma" w:cs="Tahoma"/>
          <w:i/>
          <w:iCs/>
          <w:sz w:val="20"/>
          <w:szCs w:val="20"/>
        </w:rPr>
        <w:t>.</w:t>
      </w:r>
    </w:p>
    <w:p w14:paraId="55056911" w14:textId="6F63821A" w:rsidR="00BD620F" w:rsidRPr="007D0F52" w:rsidRDefault="00692159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Jako materiały wzorcowe Zamawiający rozumie materiały oryginalne tzn. zalecane przez producenta danego urządzenia wskazanego w załączniku nr 2 do SIWZ.</w:t>
      </w:r>
    </w:p>
    <w:p w14:paraId="70A58AA7" w14:textId="77EEE321" w:rsidR="007D0F52" w:rsidRPr="007D0F52" w:rsidRDefault="007D0F52" w:rsidP="007D0F52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 xml:space="preserve">Jeżeli w </w:t>
      </w:r>
      <w:r w:rsidRPr="009A219B">
        <w:rPr>
          <w:rFonts w:ascii="Tahoma" w:hAnsi="Tahoma" w:cs="Tahoma"/>
          <w:iCs/>
          <w:sz w:val="20"/>
          <w:szCs w:val="20"/>
        </w:rPr>
        <w:t xml:space="preserve">niniejszym opisie przedmiotu zamówienia </w:t>
      </w:r>
      <w:r w:rsidRPr="009A219B">
        <w:rPr>
          <w:rFonts w:ascii="Tahoma" w:hAnsi="Tahoma" w:cs="Tahoma"/>
          <w:sz w:val="20"/>
          <w:szCs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14:paraId="10222AB5" w14:textId="4B9C8685" w:rsidR="00A20FC1" w:rsidRPr="007D0F52" w:rsidRDefault="006E5836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W przypadku zaoferowania przez Wykonaw</w:t>
      </w:r>
      <w:r w:rsidR="00A20FC1" w:rsidRPr="007D0F52">
        <w:rPr>
          <w:rFonts w:ascii="Tahoma" w:hAnsi="Tahoma" w:cs="Tahoma"/>
          <w:iCs/>
          <w:sz w:val="20"/>
          <w:szCs w:val="20"/>
        </w:rPr>
        <w:t>cę tuszy i tonerów równoważnych:</w:t>
      </w:r>
    </w:p>
    <w:p w14:paraId="70BA9144" w14:textId="77777777" w:rsidR="00A20FC1" w:rsidRPr="007D0F52" w:rsidRDefault="006E5836" w:rsidP="00E00836">
      <w:pPr>
        <w:numPr>
          <w:ilvl w:val="1"/>
          <w:numId w:val="48"/>
        </w:numPr>
        <w:spacing w:after="80"/>
        <w:ind w:left="567" w:hanging="218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 Wykonawca zobowiązany jest do dołączenia do każdego proponowanego produktu:</w:t>
      </w:r>
    </w:p>
    <w:p w14:paraId="4DBD64E7" w14:textId="77777777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lastRenderedPageBreak/>
        <w:t xml:space="preserve">wyników testów wykonanych przez producenta artykułów równoważnych potwierdzających, że wydajność oferowanego artykułu równoważnego jest taka sama lub wyższa w stosunku do oryginalnego, produkowanego przez producenta sprzętu do którego jest przeznaczony; </w:t>
      </w:r>
    </w:p>
    <w:p w14:paraId="563814FF" w14:textId="17810ADB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badań wydajnościowych, według których określona zostanie wydajność, badania muszą być przeprowadzone zgodnie z normami: ISO/IEC 19752 – norma pomiarów wydajności tonerów do monochromatycznych drukarek laserowych oraz do komponentów drukujących w dowolnym urządzeniu wielofunkcyjnym, które posiada cyfrową ścieżkę wydruku (np. wielofunkcyjne urządzenia posiadające komponenty drukarkowe); ISO/IEC 19798 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tonerowych dla kolorowych drukarek laserowych oraz do komponentów drukujących w dowolnym urządzeniu wielofunkcyjnym (np. wielofunkcyjne urządzenia posiadające komponenty drukarkowe); ISO/IEC 24711:2007– norma pomiarów wydajności dla kolorowych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oraz do komponentów drukujących w dowolnym urządzeniu wielofunkcyjnym, które posiada cyfrową ścieżkę wydruku (np. wielofunkcyjne urządzenia posiadające komponenty drukarkowe); ISO/IEC 24712:2007–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lub tonerowych dla kolorowych drukarek atramentowych oraz do komponentów drukujących w dowolnym urządzeniu wielofunkcyjnym, które posiada cyfrową ścieżkę wydruku (np. wielofunkcyjne urządzenia posiadające komponenty drukarkowe). </w:t>
      </w:r>
    </w:p>
    <w:p w14:paraId="3D2181D5" w14:textId="4946758B" w:rsidR="00CB03AB" w:rsidRPr="007D0F52" w:rsidRDefault="00B4468D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 artykuły równoważne Zamawiający uznaje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artykuły fabrycznie nowe o wydajności nie mniejszej niż </w:t>
      </w:r>
      <w:r w:rsidR="00CE2A3F" w:rsidRPr="007D0F52">
        <w:rPr>
          <w:rFonts w:ascii="Tahoma" w:hAnsi="Tahoma" w:cs="Tahoma"/>
          <w:iCs/>
          <w:sz w:val="20"/>
          <w:szCs w:val="20"/>
        </w:rPr>
        <w:t>artykuły wzorcowe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potwierdzone dokumentem z przeprowadzonych badań wydajnościowych zgodnie z w/w normami. </w:t>
      </w:r>
    </w:p>
    <w:p w14:paraId="4C5E80C5" w14:textId="77777777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Materiały nie mogą mieć śladów poprzedniego używania, uszkodzenia, nie mogą być regenerowane albo prefabrykowane. </w:t>
      </w:r>
    </w:p>
    <w:p w14:paraId="23B58A92" w14:textId="6E8CB95E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Zastosowanie materiałów równoważnych nie może naruszać warunków gwarancji urządzeń</w:t>
      </w:r>
      <w:r w:rsidR="00CB03AB" w:rsidRPr="007D0F52">
        <w:rPr>
          <w:rFonts w:ascii="Tahoma" w:hAnsi="Tahoma" w:cs="Tahoma"/>
          <w:iCs/>
          <w:sz w:val="20"/>
          <w:szCs w:val="20"/>
        </w:rPr>
        <w:t xml:space="preserve">, a w przypadku jej naruszenia Wykonawca przejmuje na siebie </w:t>
      </w:r>
      <w:r w:rsidR="00952C55" w:rsidRPr="007D0F52">
        <w:rPr>
          <w:rFonts w:ascii="Tahoma" w:hAnsi="Tahoma" w:cs="Tahoma"/>
          <w:iCs/>
          <w:sz w:val="20"/>
          <w:szCs w:val="20"/>
        </w:rPr>
        <w:t xml:space="preserve">wszystkie </w:t>
      </w:r>
      <w:r w:rsidR="00CB03AB" w:rsidRPr="007D0F52">
        <w:rPr>
          <w:rFonts w:ascii="Tahoma" w:hAnsi="Tahoma" w:cs="Tahoma"/>
          <w:iCs/>
          <w:sz w:val="20"/>
          <w:szCs w:val="20"/>
        </w:rPr>
        <w:t>obowiązki wynikające z ww. gwarancji.</w:t>
      </w:r>
    </w:p>
    <w:p w14:paraId="1A663DD6" w14:textId="77777777" w:rsidR="00BF7F4E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 przypadku dostawy produktów równoważnych wymagane jest podanie na opakowaniu oznaczenia oryginalnego materiału eksploatacyjnego, którego dotyczy dany zamiennik (produkt równoważny).</w:t>
      </w:r>
    </w:p>
    <w:p w14:paraId="6B014958" w14:textId="77777777" w:rsidR="00BD620F" w:rsidRPr="007D0F52" w:rsidRDefault="006E5836" w:rsidP="00BD620F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Wykonawca bierze na siebie pełną odpowiedzialność za uszkodzenia sprzętu spowodowane używaniem zaoferowanych materiałów.</w:t>
      </w:r>
    </w:p>
    <w:p w14:paraId="3D846B0B" w14:textId="2B67B612" w:rsidR="008571AF" w:rsidRPr="00BD620F" w:rsidRDefault="00BF7F4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W przypadku</w:t>
      </w:r>
      <w:r w:rsidR="00907A5D" w:rsidRPr="00BD620F">
        <w:rPr>
          <w:rFonts w:ascii="Tahoma" w:hAnsi="Tahoma" w:cs="Tahoma"/>
          <w:iCs/>
          <w:sz w:val="20"/>
          <w:szCs w:val="20"/>
        </w:rPr>
        <w:t xml:space="preserve"> </w:t>
      </w:r>
      <w:r w:rsidRPr="00BD620F">
        <w:rPr>
          <w:rFonts w:ascii="Tahoma" w:hAnsi="Tahoma" w:cs="Tahoma"/>
          <w:iCs/>
          <w:sz w:val="20"/>
          <w:szCs w:val="20"/>
        </w:rPr>
        <w:t>uszkodzenia</w:t>
      </w:r>
      <w:r w:rsidR="006E5836" w:rsidRPr="00BD620F">
        <w:rPr>
          <w:rFonts w:ascii="Tahoma" w:hAnsi="Tahoma" w:cs="Tahoma"/>
          <w:iCs/>
          <w:sz w:val="20"/>
          <w:szCs w:val="20"/>
        </w:rPr>
        <w:t xml:space="preserve"> urządzenia:</w:t>
      </w:r>
    </w:p>
    <w:p w14:paraId="03A937E7" w14:textId="77777777" w:rsidR="008571AF" w:rsidRPr="00E00836" w:rsidRDefault="006E5836" w:rsidP="00E00836">
      <w:pPr>
        <w:pStyle w:val="Akapitzlist"/>
        <w:numPr>
          <w:ilvl w:val="0"/>
          <w:numId w:val="49"/>
        </w:numPr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 xml:space="preserve">Zamawiający: </w:t>
      </w:r>
    </w:p>
    <w:p w14:paraId="77DBADAD" w14:textId="77777777" w:rsidR="00883D4C" w:rsidRDefault="00907A5D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>Zleca dokonanie</w:t>
      </w:r>
      <w:r w:rsidR="006E5836" w:rsidRPr="00993EDA">
        <w:rPr>
          <w:rFonts w:ascii="Tahoma" w:hAnsi="Tahoma" w:cs="Tahoma"/>
          <w:iCs/>
          <w:sz w:val="20"/>
          <w:szCs w:val="20"/>
        </w:rPr>
        <w:t xml:space="preserve"> ekspertyzy przyczyny uszkodzenia w autoryzowanym serwisie producenta uszkodzonego urządzenia, </w:t>
      </w:r>
    </w:p>
    <w:p w14:paraId="6BF5F52A" w14:textId="41A2AFDF" w:rsidR="00907A5D" w:rsidRPr="00883D4C" w:rsidRDefault="006E5836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883D4C">
        <w:rPr>
          <w:rFonts w:ascii="Tahoma" w:hAnsi="Tahoma" w:cs="Tahoma"/>
          <w:iCs/>
          <w:sz w:val="20"/>
          <w:szCs w:val="20"/>
        </w:rPr>
        <w:t xml:space="preserve">Powiadamia Wykonawcę o zaistniałym uszkodzeniu (w przypadku uzyskania pisemnej opinii uszkodzenia urządzenia przez wadliwy tusz/toner) </w:t>
      </w:r>
    </w:p>
    <w:p w14:paraId="071578F7" w14:textId="77777777" w:rsidR="006768CA" w:rsidRDefault="006E5836" w:rsidP="006768CA">
      <w:pPr>
        <w:numPr>
          <w:ilvl w:val="0"/>
          <w:numId w:val="49"/>
        </w:numPr>
        <w:tabs>
          <w:tab w:val="left" w:pos="1134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 xml:space="preserve">Wykonawca: </w:t>
      </w:r>
    </w:p>
    <w:p w14:paraId="1BE386A2" w14:textId="77777777" w:rsidR="006768CA" w:rsidRDefault="006E5836" w:rsidP="006768CA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>Po uzyskaniu informacji o zaistniałym uszkodzeniu urządzenia, zobowiązany jest dokonać stosownej zapłaty za naprawę oraz wykonaną ekspertyzę w autoryzowanym serwisie, w terminie do 7 d</w:t>
      </w:r>
      <w:r w:rsidR="00BF7F4E" w:rsidRPr="006768CA">
        <w:rPr>
          <w:rFonts w:ascii="Tahoma" w:hAnsi="Tahoma" w:cs="Tahoma"/>
          <w:iCs/>
          <w:sz w:val="20"/>
          <w:szCs w:val="20"/>
        </w:rPr>
        <w:t>ni od daty zakończenia naprawy.</w:t>
      </w:r>
    </w:p>
    <w:p w14:paraId="20B6DFD4" w14:textId="207CF8A6" w:rsidR="00E71437" w:rsidRPr="007C1DC1" w:rsidRDefault="006E5836" w:rsidP="00E71437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 xml:space="preserve">Dostarczyć bezpłatnie nowe wkłady drukujące do naprawionego urządzenia. </w:t>
      </w:r>
      <w:r w:rsidR="00E71437" w:rsidRPr="007C1DC1">
        <w:rPr>
          <w:rFonts w:ascii="Tahoma" w:hAnsi="Tahoma" w:cs="Tahoma"/>
          <w:iCs/>
          <w:sz w:val="20"/>
          <w:szCs w:val="20"/>
        </w:rPr>
        <w:t>W przypadku, gdy przyczyną uszkodzenia urządzenia jest tusz/toner równoważny, Wykonawca winien wymienić bezpłatnie na nowy, wolny od wad produkt oryginalny tzn. zalecany przez producenta danego urządzenia.</w:t>
      </w:r>
    </w:p>
    <w:p w14:paraId="538C1422" w14:textId="7A4E1B32" w:rsidR="00942E4D" w:rsidRPr="00993EDA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przypadku 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uzyskania inf</w:t>
      </w:r>
      <w:r w:rsidR="00927A69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ormacji, o której mowa w ust. 18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pkt. 2a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Wykonawca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zobowiązany jest do dostarczenia na okres naprawy urządzenia zastępczego o nie gorszych parametrach technicz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nych 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od urządzenia zastępowanego 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w następnym dniu roboczym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po uzyskaniu ww. informacji</w:t>
      </w:r>
    </w:p>
    <w:p w14:paraId="74970804" w14:textId="67DC2DBB" w:rsidR="006E5836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 xml:space="preserve">W przypadku stwierdzenia wady, obniżenia jakości, wydajności, stwierdzenia uszkodzenia dostarczonych produktów oraz jeśli produkt nie sygnalizuje we właściwy sposób stanu zużycia wkładu i daty poprawnej eksploatacji - Wykonawca na żądanie Zamawiającego 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>wymieni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bezpłatnie na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produkt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nowy, wolny od wad - w terminie </w:t>
      </w:r>
      <w:r w:rsidR="00DE759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do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 dni </w:t>
      </w:r>
      <w:r w:rsidR="00FF3B95">
        <w:rPr>
          <w:rFonts w:ascii="Tahoma" w:eastAsia="Times New Roman" w:hAnsi="Tahoma" w:cs="Tahoma"/>
          <w:iCs/>
          <w:sz w:val="20"/>
          <w:szCs w:val="20"/>
          <w:lang w:eastAsia="pl-PL"/>
        </w:rPr>
        <w:t>od pisemnego zgłoszenia przez Zamawiającego</w:t>
      </w:r>
      <w:r w:rsidR="00CE2A3F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14:paraId="07E99DB5" w14:textId="62801DD9" w:rsidR="00627169" w:rsidRPr="00627169" w:rsidRDefault="00627169" w:rsidP="008F13F4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627169">
        <w:rPr>
          <w:rFonts w:ascii="Tahoma" w:hAnsi="Tahoma" w:cs="Tahoma"/>
          <w:sz w:val="20"/>
          <w:szCs w:val="20"/>
        </w:rPr>
        <w:t xml:space="preserve">Wykonawca udziela gwarancji na dostarczone produkty na okres 12 miesięcy liczony od dnia dokonania dostawy i podpisania </w:t>
      </w:r>
      <w:r w:rsidR="00D50D5A">
        <w:rPr>
          <w:rFonts w:ascii="Tahoma" w:hAnsi="Tahoma" w:cs="Tahoma"/>
          <w:sz w:val="20"/>
          <w:szCs w:val="20"/>
        </w:rPr>
        <w:t xml:space="preserve">dokumentu </w:t>
      </w:r>
      <w:r w:rsidR="00190D4F">
        <w:rPr>
          <w:rFonts w:ascii="Tahoma" w:hAnsi="Tahoma" w:cs="Tahoma"/>
          <w:sz w:val="20"/>
          <w:szCs w:val="20"/>
        </w:rPr>
        <w:t>WZ</w:t>
      </w:r>
      <w:r w:rsidR="00D50D5A">
        <w:rPr>
          <w:rFonts w:ascii="Tahoma" w:hAnsi="Tahoma" w:cs="Tahoma"/>
          <w:sz w:val="20"/>
          <w:szCs w:val="20"/>
        </w:rPr>
        <w:t xml:space="preserve"> </w:t>
      </w:r>
      <w:r w:rsidR="00172A16">
        <w:rPr>
          <w:rFonts w:ascii="Tahoma" w:hAnsi="Tahoma" w:cs="Tahoma"/>
          <w:sz w:val="20"/>
          <w:szCs w:val="20"/>
        </w:rPr>
        <w:t xml:space="preserve"> </w:t>
      </w:r>
      <w:r w:rsidRPr="00627169">
        <w:rPr>
          <w:rFonts w:ascii="Tahoma" w:hAnsi="Tahoma" w:cs="Tahoma"/>
          <w:sz w:val="20"/>
          <w:szCs w:val="20"/>
        </w:rPr>
        <w:t>przez przedstawicieli Zamawiającego i Wykonawcy, ale nie krótszy niż gwarancja producenta.</w:t>
      </w:r>
    </w:p>
    <w:p w14:paraId="0BD70272" w14:textId="4F742229" w:rsidR="00191C1E" w:rsidRDefault="00697BD2" w:rsidP="008F13F4">
      <w:pPr>
        <w:pStyle w:val="Tekstpodstawowywcity"/>
        <w:numPr>
          <w:ilvl w:val="0"/>
          <w:numId w:val="33"/>
        </w:numPr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671BE3" w:rsidRPr="009A219B">
        <w:rPr>
          <w:rFonts w:ascii="Tahoma" w:hAnsi="Tahoma" w:cs="Tahoma"/>
          <w:sz w:val="20"/>
          <w:szCs w:val="20"/>
        </w:rPr>
        <w:t>Przedmiot zamówienia jest określony we Wspólnym Słowniku Zamówień jako Kod CPV:</w:t>
      </w:r>
      <w:r w:rsidR="009A219B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</w:p>
    <w:p w14:paraId="36257699" w14:textId="6CD96EC2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19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13-6 - wkłady drukujące</w:t>
      </w:r>
    </w:p>
    <w:p w14:paraId="56439B01" w14:textId="4162630B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00-2 - wkłady barwiące</w:t>
      </w:r>
    </w:p>
    <w:p w14:paraId="7A9E63E1" w14:textId="348C5A33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10-5 - toner do drukarek laserowych/faksów</w:t>
      </w:r>
    </w:p>
    <w:p w14:paraId="296AABDF" w14:textId="6E67784D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20-8 - toner do fotokopiarek</w:t>
      </w:r>
    </w:p>
    <w:p w14:paraId="4D312323" w14:textId="77777777" w:rsidR="00C3606C" w:rsidRDefault="00C3606C" w:rsidP="00C3606C">
      <w:pPr>
        <w:pStyle w:val="Tekstpodstawowywcity"/>
        <w:spacing w:after="8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1271210C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9" w:name="_Toc354051212"/>
      <w:bookmarkStart w:id="10" w:name="_Toc426703578"/>
      <w:bookmarkStart w:id="11" w:name="_Toc276126194"/>
      <w:bookmarkStart w:id="12" w:name="_Toc354051286"/>
      <w:r w:rsidRPr="007B2C45">
        <w:rPr>
          <w:rFonts w:ascii="Tahoma" w:hAnsi="Tahoma" w:cs="Tahoma"/>
          <w:sz w:val="20"/>
        </w:rPr>
        <w:t>§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4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Informacja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o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zamówieniach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uzupełniających</w:t>
      </w:r>
      <w:bookmarkEnd w:id="9"/>
      <w:bookmarkEnd w:id="10"/>
    </w:p>
    <w:p w14:paraId="190D7605" w14:textId="0D6A336C" w:rsidR="00671BE3" w:rsidRDefault="0005471E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Zamawiający</w:t>
      </w:r>
      <w:r w:rsidR="008571AF">
        <w:rPr>
          <w:rFonts w:ascii="Tahoma" w:hAnsi="Tahoma" w:cs="Tahoma"/>
          <w:sz w:val="20"/>
          <w:szCs w:val="20"/>
        </w:rPr>
        <w:t xml:space="preserve"> nie</w:t>
      </w:r>
      <w:r w:rsidRPr="00697284">
        <w:rPr>
          <w:rFonts w:ascii="Tahoma" w:hAnsi="Tahoma" w:cs="Tahoma"/>
          <w:sz w:val="20"/>
          <w:szCs w:val="20"/>
        </w:rPr>
        <w:t xml:space="preserve"> przewiduje udziele</w:t>
      </w:r>
      <w:r w:rsidR="008571AF">
        <w:rPr>
          <w:rFonts w:ascii="Tahoma" w:hAnsi="Tahoma" w:cs="Tahoma"/>
          <w:sz w:val="20"/>
          <w:szCs w:val="20"/>
        </w:rPr>
        <w:t>nia zamówienia uzupełniającego.</w:t>
      </w:r>
    </w:p>
    <w:p w14:paraId="3E435F38" w14:textId="77777777" w:rsidR="008571AF" w:rsidRPr="00110E9C" w:rsidRDefault="008571AF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755B2F" w14:textId="77777777" w:rsidR="00671BE3" w:rsidRPr="00677E45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3" w:name="_Toc426703579"/>
      <w:r w:rsidRPr="00110E9C">
        <w:rPr>
          <w:rFonts w:ascii="Tahoma" w:hAnsi="Tahoma" w:cs="Tahoma"/>
          <w:sz w:val="20"/>
        </w:rPr>
        <w:t>§ 5. Termin wykonania zamówienia</w:t>
      </w:r>
      <w:bookmarkEnd w:id="11"/>
      <w:bookmarkEnd w:id="12"/>
      <w:bookmarkEnd w:id="13"/>
      <w:r w:rsidRPr="00110E9C">
        <w:rPr>
          <w:rFonts w:ascii="Tahoma" w:hAnsi="Tahoma" w:cs="Tahoma"/>
          <w:sz w:val="20"/>
        </w:rPr>
        <w:t xml:space="preserve"> </w:t>
      </w:r>
    </w:p>
    <w:p w14:paraId="1537EADA" w14:textId="07DA3A9B" w:rsidR="001D3AB5" w:rsidRPr="00E857F6" w:rsidRDefault="00FC56CE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T</w:t>
      </w:r>
      <w:r w:rsidR="005F0B8F">
        <w:rPr>
          <w:rFonts w:ascii="Tahoma" w:hAnsi="Tahoma" w:cs="Tahoma"/>
          <w:sz w:val="20"/>
          <w:szCs w:val="20"/>
        </w:rPr>
        <w:t xml:space="preserve">ermin wykonania zamówienia </w:t>
      </w:r>
      <w:r w:rsidR="00707154">
        <w:rPr>
          <w:rFonts w:ascii="Tahoma" w:hAnsi="Tahoma" w:cs="Tahoma"/>
          <w:sz w:val="20"/>
          <w:szCs w:val="20"/>
        </w:rPr>
        <w:t xml:space="preserve">do </w:t>
      </w:r>
      <w:r w:rsidR="00385C05">
        <w:rPr>
          <w:rFonts w:ascii="Tahoma" w:hAnsi="Tahoma" w:cs="Tahoma"/>
          <w:b/>
          <w:sz w:val="20"/>
          <w:szCs w:val="20"/>
        </w:rPr>
        <w:t>24</w:t>
      </w:r>
      <w:r w:rsidR="00707154" w:rsidRPr="00707154">
        <w:rPr>
          <w:rFonts w:ascii="Tahoma" w:hAnsi="Tahoma" w:cs="Tahoma"/>
          <w:b/>
          <w:sz w:val="20"/>
          <w:szCs w:val="20"/>
        </w:rPr>
        <w:t xml:space="preserve"> miesięcy</w:t>
      </w:r>
      <w:r w:rsidR="00385C05">
        <w:rPr>
          <w:rFonts w:ascii="Tahoma" w:hAnsi="Tahoma" w:cs="Tahoma"/>
          <w:sz w:val="20"/>
          <w:szCs w:val="20"/>
        </w:rPr>
        <w:t xml:space="preserve"> od dnia podpisania umowy lub do </w:t>
      </w:r>
      <w:r w:rsidR="00385C05" w:rsidRPr="00E857F6">
        <w:rPr>
          <w:rFonts w:ascii="Tahoma" w:hAnsi="Tahoma" w:cs="Tahoma"/>
          <w:sz w:val="20"/>
          <w:szCs w:val="20"/>
        </w:rPr>
        <w:t xml:space="preserve">wyczerpania </w:t>
      </w:r>
      <w:r w:rsidR="00D35717">
        <w:rPr>
          <w:rFonts w:ascii="Tahoma" w:hAnsi="Tahoma" w:cs="Tahoma"/>
          <w:sz w:val="20"/>
          <w:szCs w:val="20"/>
        </w:rPr>
        <w:t>kwoty 2 706 000,00 zł brutto</w:t>
      </w:r>
      <w:r w:rsidR="00A827F6" w:rsidRPr="00E857F6">
        <w:rPr>
          <w:rFonts w:ascii="Tahoma" w:hAnsi="Tahoma" w:cs="Tahoma"/>
          <w:sz w:val="20"/>
          <w:szCs w:val="20"/>
        </w:rPr>
        <w:t xml:space="preserve"> </w:t>
      </w:r>
      <w:r w:rsidR="00245453" w:rsidRPr="00E857F6">
        <w:rPr>
          <w:rFonts w:ascii="Tahoma" w:hAnsi="Tahoma" w:cs="Tahoma"/>
          <w:sz w:val="20"/>
          <w:szCs w:val="20"/>
        </w:rPr>
        <w:t>w zależności od tego, która z ww. przesłanek nastąpi wcześniej.</w:t>
      </w:r>
    </w:p>
    <w:p w14:paraId="1D395955" w14:textId="77777777" w:rsidR="005F0B8F" w:rsidRPr="00080CCB" w:rsidRDefault="005F0B8F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14:paraId="3C24C4D5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4" w:name="_Toc276126195"/>
      <w:bookmarkStart w:id="15" w:name="_Toc354051287"/>
      <w:bookmarkStart w:id="16" w:name="_Toc426703580"/>
      <w:r w:rsidRPr="007B2C45">
        <w:rPr>
          <w:rFonts w:ascii="Tahoma" w:hAnsi="Tahoma" w:cs="Tahoma"/>
          <w:sz w:val="20"/>
        </w:rPr>
        <w:t>§ 6. Warunki udziału w postępowaniu</w:t>
      </w:r>
      <w:bookmarkEnd w:id="14"/>
      <w:bookmarkEnd w:id="15"/>
      <w:r w:rsidRPr="007B2C45">
        <w:rPr>
          <w:rFonts w:ascii="Tahoma" w:hAnsi="Tahoma" w:cs="Tahoma"/>
          <w:sz w:val="20"/>
        </w:rPr>
        <w:t xml:space="preserve"> oraz opis sposobu dokonywania oceny spełniania warunków</w:t>
      </w:r>
      <w:bookmarkEnd w:id="16"/>
    </w:p>
    <w:p w14:paraId="699FE6A2" w14:textId="77777777" w:rsidR="004E6C3E" w:rsidRPr="004E6C3E" w:rsidRDefault="004E6C3E" w:rsidP="00692159">
      <w:pPr>
        <w:numPr>
          <w:ilvl w:val="0"/>
          <w:numId w:val="2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x-none" w:eastAsia="x-none"/>
        </w:rPr>
      </w:pPr>
      <w:bookmarkStart w:id="17" w:name="_Toc276126196"/>
      <w:bookmarkStart w:id="18" w:name="_Toc354051288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 xml:space="preserve">O udzielenie zamówienia mogą ubiegać się Wykonawcy, którzy spełniają warunki określone w art. 22 ust. 1 ustawy </w:t>
      </w:r>
      <w:proofErr w:type="spellStart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Pzp</w:t>
      </w:r>
      <w:proofErr w:type="spellEnd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, w szczególności</w:t>
      </w:r>
      <w:r w:rsidRPr="004E6C3E">
        <w:rPr>
          <w:rFonts w:ascii="Tahoma" w:eastAsia="Calibri" w:hAnsi="Tahoma" w:cs="Tahoma"/>
          <w:sz w:val="20"/>
          <w:szCs w:val="20"/>
          <w:lang w:eastAsia="x-none"/>
        </w:rPr>
        <w:t>:</w:t>
      </w:r>
    </w:p>
    <w:p w14:paraId="365FCB17" w14:textId="67917DB3" w:rsidR="00C5496E" w:rsidRPr="008A7E9D" w:rsidRDefault="004E6C3E" w:rsidP="00692159">
      <w:pPr>
        <w:numPr>
          <w:ilvl w:val="0"/>
          <w:numId w:val="31"/>
        </w:numPr>
        <w:autoSpaceDE w:val="0"/>
        <w:autoSpaceDN w:val="0"/>
        <w:adjustRightInd w:val="0"/>
        <w:spacing w:after="80"/>
        <w:ind w:left="567" w:hanging="283"/>
        <w:jc w:val="both"/>
        <w:rPr>
          <w:rFonts w:ascii="Tahoma" w:hAnsi="Tahoma" w:cs="Tahoma"/>
          <w:sz w:val="20"/>
          <w:szCs w:val="20"/>
          <w:lang w:eastAsia="x-none"/>
        </w:rPr>
      </w:pPr>
      <w:r w:rsidRPr="004E6C3E">
        <w:rPr>
          <w:rFonts w:ascii="Tahoma" w:hAnsi="Tahoma" w:cs="Tahoma"/>
          <w:sz w:val="20"/>
          <w:szCs w:val="20"/>
          <w:lang w:val="x-none" w:eastAsia="x-none"/>
        </w:rPr>
        <w:t xml:space="preserve">posiadają wiedzę i doświadczenie tj. w okresie ostatnich trzech lat przed upływem terminu składania  ofert, a jeżeli okres prowadzenia działalności jest krótszy – w tym okresie, </w:t>
      </w:r>
      <w:r w:rsidR="00564B80">
        <w:rPr>
          <w:rFonts w:ascii="Tahoma" w:hAnsi="Tahoma" w:cs="Tahoma"/>
          <w:sz w:val="20"/>
          <w:szCs w:val="20"/>
          <w:lang w:eastAsia="x-none"/>
        </w:rPr>
        <w:t>należycie wykonali</w:t>
      </w:r>
      <w:r w:rsidR="00DC3397">
        <w:rPr>
          <w:rFonts w:ascii="Tahoma" w:hAnsi="Tahoma" w:cs="Tahoma"/>
          <w:sz w:val="20"/>
          <w:szCs w:val="20"/>
          <w:lang w:eastAsia="x-none"/>
        </w:rPr>
        <w:t>, a w przypadku świadczeń okresowych lub ciągłych - również wykonują,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co najmniej 1</w:t>
      </w:r>
      <w:r w:rsidR="00906792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umowę</w:t>
      </w:r>
      <w:r w:rsidR="003928C3">
        <w:rPr>
          <w:rFonts w:ascii="Tahoma" w:hAnsi="Tahoma" w:cs="Tahoma"/>
          <w:sz w:val="20"/>
          <w:szCs w:val="20"/>
          <w:lang w:eastAsia="x-none"/>
        </w:rPr>
        <w:t xml:space="preserve"> zawartą na okres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min. 12 miesięcy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polegając</w:t>
      </w:r>
      <w:r w:rsidR="00AE79EC">
        <w:rPr>
          <w:rFonts w:ascii="Tahoma" w:hAnsi="Tahoma" w:cs="Tahoma"/>
          <w:sz w:val="20"/>
          <w:szCs w:val="20"/>
          <w:lang w:eastAsia="x-none"/>
        </w:rPr>
        <w:t>ą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na sukcesywnej dostawie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tuszy i tonerów do urządzeń biurowych</w:t>
      </w:r>
      <w:r w:rsidR="00A85A07">
        <w:rPr>
          <w:rFonts w:ascii="Tahoma" w:hAnsi="Tahoma" w:cs="Tahoma"/>
          <w:sz w:val="20"/>
          <w:szCs w:val="20"/>
          <w:lang w:eastAsia="x-none"/>
        </w:rPr>
        <w:t>,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w ramach której zrealizowano dostawy</w:t>
      </w:r>
      <w:r w:rsidR="008A7E9D" w:rsidRPr="008A7E9D">
        <w:rPr>
          <w:rFonts w:ascii="Tahoma" w:hAnsi="Tahoma" w:cs="Tahoma"/>
          <w:sz w:val="20"/>
          <w:szCs w:val="20"/>
        </w:rPr>
        <w:t xml:space="preserve"> 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o</w:t>
      </w:r>
      <w:r w:rsidR="00991E3F">
        <w:rPr>
          <w:rFonts w:ascii="Tahoma" w:hAnsi="Tahoma" w:cs="Tahoma"/>
          <w:sz w:val="20"/>
          <w:szCs w:val="20"/>
          <w:lang w:eastAsia="x-none"/>
        </w:rPr>
        <w:t> </w:t>
      </w:r>
      <w:r w:rsidR="00DC3397">
        <w:rPr>
          <w:rFonts w:ascii="Tahoma" w:hAnsi="Tahoma" w:cs="Tahoma"/>
          <w:sz w:val="20"/>
          <w:szCs w:val="20"/>
          <w:lang w:eastAsia="x-none"/>
        </w:rPr>
        <w:t>łącznej wartości nie mniejszej niż 2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00 000 zł</w:t>
      </w:r>
      <w:r w:rsidR="008A7E9D">
        <w:rPr>
          <w:rFonts w:ascii="Tahoma" w:hAnsi="Tahoma" w:cs="Tahoma"/>
          <w:sz w:val="20"/>
          <w:szCs w:val="20"/>
          <w:lang w:eastAsia="x-none"/>
        </w:rPr>
        <w:t>otych</w:t>
      </w:r>
      <w:r w:rsidR="00DC3397">
        <w:rPr>
          <w:rFonts w:ascii="Tahoma" w:hAnsi="Tahoma" w:cs="Tahoma"/>
          <w:sz w:val="20"/>
          <w:szCs w:val="20"/>
          <w:lang w:eastAsia="x-none"/>
        </w:rPr>
        <w:t xml:space="preserve"> brutto.</w:t>
      </w:r>
    </w:p>
    <w:p w14:paraId="383B2769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eastAsia="Calibri" w:hAnsi="Tahoma" w:cs="Tahoma"/>
          <w:sz w:val="20"/>
          <w:szCs w:val="20"/>
        </w:rPr>
        <w:t xml:space="preserve">Wykonawcy, którzy biorą udział w postępowaniu o udzielenie zamówienia </w:t>
      </w:r>
      <w:r w:rsidRPr="004E6C3E">
        <w:rPr>
          <w:rFonts w:ascii="Tahoma" w:hAnsi="Tahoma" w:cs="Tahoma"/>
          <w:sz w:val="20"/>
          <w:szCs w:val="20"/>
        </w:rPr>
        <w:t>podlegają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eastAsia="Tahoma" w:hAnsi="Tahoma" w:cs="Tahoma"/>
          <w:sz w:val="20"/>
          <w:szCs w:val="20"/>
        </w:rPr>
        <w:br/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przypadku zaistnienia przesłanek </w:t>
      </w:r>
      <w:r w:rsidRPr="004E6C3E">
        <w:rPr>
          <w:rFonts w:ascii="Tahoma" w:hAnsi="Tahoma" w:cs="Tahoma"/>
          <w:sz w:val="20"/>
          <w:szCs w:val="20"/>
        </w:rPr>
        <w:t>określonych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>2 i 2a oraz art. 24b ust. 3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.</w:t>
      </w:r>
    </w:p>
    <w:p w14:paraId="5063A9E8" w14:textId="77777777" w:rsidR="004E6C3E" w:rsidRPr="004E6C3E" w:rsidRDefault="004E6C3E" w:rsidP="00692159">
      <w:pPr>
        <w:numPr>
          <w:ilvl w:val="0"/>
          <w:numId w:val="32"/>
        </w:numPr>
        <w:autoSpaceDE w:val="0"/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przypadku,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gdy</w:t>
      </w:r>
      <w:r w:rsidRPr="004E6C3E">
        <w:rPr>
          <w:rFonts w:ascii="Tahoma" w:eastAsia="Tahoma" w:hAnsi="Tahoma" w:cs="Tahoma"/>
          <w:sz w:val="20"/>
          <w:szCs w:val="20"/>
        </w:rPr>
        <w:t xml:space="preserve"> w postępowaniu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udzielenie </w:t>
      </w:r>
      <w:r w:rsidRPr="004E6C3E">
        <w:rPr>
          <w:rFonts w:ascii="Tahoma" w:hAnsi="Tahoma" w:cs="Tahoma"/>
          <w:sz w:val="20"/>
          <w:szCs w:val="20"/>
        </w:rPr>
        <w:t>zamówienia biorą udział Wykonawcy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występujący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wspólnie,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warunki, 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których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mowa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powyżej,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muszą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łącznie,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zastrzeżeniem,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że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warunek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niepodlegania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udzielenie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zamówienia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publicznego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określonym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 xml:space="preserve">2 i 2a oraz 24b ust.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musi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każdy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nich.</w:t>
      </w:r>
    </w:p>
    <w:p w14:paraId="1A79FD0E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SPOSÓB OCENY: Ocena spełniania powyższych warunków wymaganych od Wykonawcy zostanie dokonana ‎wg formuły spełnia-nie spełnia. </w:t>
      </w:r>
    </w:p>
    <w:p w14:paraId="54EDB868" w14:textId="77777777" w:rsidR="004E6C3E" w:rsidRPr="004E6C3E" w:rsidRDefault="004E6C3E" w:rsidP="00482A60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C86212" w14:textId="77777777" w:rsidR="004E6C3E" w:rsidRPr="00482A60" w:rsidRDefault="004E6C3E" w:rsidP="00482A60">
      <w:pPr>
        <w:keepNext/>
        <w:spacing w:after="80"/>
        <w:ind w:right="57"/>
        <w:jc w:val="both"/>
        <w:outlineLvl w:val="0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19" w:name="_Toc426703581"/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§ 7. Wykaz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oświadczeń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dokumentów,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jakie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mają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dostarczyć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Wykonawcy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potwierdzenia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spełniania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warunków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udziału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postępowaniu w oparciu o art. 22 ust. 1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wykazania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braku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podstaw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wykluczenia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z postępowania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oparciu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art.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24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ust.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1, 2 , 2a oraz art. 24 b ust. 3 ustawy</w:t>
      </w:r>
      <w:bookmarkEnd w:id="19"/>
    </w:p>
    <w:p w14:paraId="286722C9" w14:textId="77777777" w:rsidR="004E6C3E" w:rsidRPr="004E6C3E" w:rsidRDefault="004E6C3E" w:rsidP="00692159">
      <w:pPr>
        <w:numPr>
          <w:ilvl w:val="0"/>
          <w:numId w:val="8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celu potwierdzenia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Wykonawcę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warunków udziału w postępowaniu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należy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przedłożyć:</w:t>
      </w:r>
    </w:p>
    <w:p w14:paraId="17AE2F1F" w14:textId="77777777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o spełnieniu warunków udziału w postępowaniu, o których mowa w art. 22 ust 1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-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 xml:space="preserve">nr 1a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>;</w:t>
      </w:r>
    </w:p>
    <w:p w14:paraId="10527149" w14:textId="4F837F61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lastRenderedPageBreak/>
        <w:t>wykaz wykonanych, a w przypadku świadczeń okresowych lub ciągłych również wykonywanych głównych dostaw w zakresie niezbędnym do wykazania spełniania warunku wiedzy i</w:t>
      </w:r>
      <w:r w:rsidR="00104AC0">
        <w:rPr>
          <w:rFonts w:ascii="Tahoma" w:hAnsi="Tahoma" w:cs="Tahoma"/>
          <w:sz w:val="20"/>
          <w:szCs w:val="20"/>
        </w:rPr>
        <w:t> </w:t>
      </w:r>
      <w:r w:rsidRPr="004E6C3E">
        <w:rPr>
          <w:rFonts w:ascii="Tahoma" w:hAnsi="Tahoma" w:cs="Tahoma"/>
          <w:sz w:val="20"/>
          <w:szCs w:val="20"/>
        </w:rPr>
        <w:t xml:space="preserve">doświadczenia,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 –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>nr 3</w:t>
      </w:r>
      <w:r w:rsidRPr="00D9192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45D0B9C3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73492D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Dowodami mogą być: </w:t>
      </w:r>
    </w:p>
    <w:p w14:paraId="28CB2D4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</w:t>
      </w:r>
    </w:p>
    <w:p w14:paraId="15959075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lub </w:t>
      </w:r>
    </w:p>
    <w:p w14:paraId="25D395C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– jeżeli z uzasadnionych przyczyn o obiektywnym charakterze wykonawca nie jest w stanie uzyskać poświadczenia. </w:t>
      </w:r>
    </w:p>
    <w:p w14:paraId="41267CEA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 z uzasadnionych przyczyn o obiektywnym charakterze Wykonawca nie jest w stanie uzyskać dowodu (poświadczenia) na potwierdzenie należytego wykonania dostaw, może załączyć wraz z ofertą wystawione przez siebie oświadczenie wiedzy w tym zakresie wraz z załączeniem dowodów, w tym wyjaśnień, potwierdzających zaistnienie przyczyn o obiektywnym charakterze uniemożliwiających uzyskanie przez niego ww. poświadczenia od podmiotu, na którego rzecz świadczył dostawy.</w:t>
      </w:r>
    </w:p>
    <w:p w14:paraId="7C92F39F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</w:p>
    <w:p w14:paraId="2C991A11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gdy Zamawiający jest podmiotem, na rzecz którego dostawy wskazane w wykazie dostaw, zostały wcześniej wykonane, Wykonawca nie ma obowiązku przedkładania dowodów. </w:t>
      </w:r>
    </w:p>
    <w:p w14:paraId="0889C908" w14:textId="77777777" w:rsidR="004E6C3E" w:rsidRDefault="004E6C3E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wykazania wartości dostaw w walucie innej niż PLN, należy w Wykazie dostaw dodatkowo podać wartość w PLN, dokonując przeliczenia kwot na podstawie średniego kursu NBP z dnia wykonania zamówienia, a w przypadku gdy zamówienie nie zostało zakończone do </w:t>
      </w:r>
      <w:r w:rsidRPr="00837F18">
        <w:rPr>
          <w:rFonts w:ascii="Tahoma" w:hAnsi="Tahoma" w:cs="Tahoma"/>
          <w:sz w:val="20"/>
          <w:szCs w:val="20"/>
        </w:rPr>
        <w:t>upływu terminu składania ofert, z dnia, w którym wg Wykonawcy nastąpiło wykonanie zamówienia w zakresie niezbędnym do wykazania spełniania warunku udziału w postępowaniu.</w:t>
      </w:r>
    </w:p>
    <w:p w14:paraId="582F6B46" w14:textId="77777777" w:rsidR="00D828FD" w:rsidRPr="00837F18" w:rsidRDefault="00D828FD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</w:p>
    <w:p w14:paraId="668361E1" w14:textId="77777777" w:rsidR="004E6C3E" w:rsidRPr="00837F18" w:rsidRDefault="004E6C3E" w:rsidP="00692159">
      <w:pPr>
        <w:numPr>
          <w:ilvl w:val="0"/>
          <w:numId w:val="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W celu wykazania braku podstaw do wykluczenia Wykonawcy z postępowania, o udzielenie zamówienia, należy przedłożyć: </w:t>
      </w:r>
    </w:p>
    <w:p w14:paraId="594EEB2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oświadczenie Wykonawcy, o braku podstaw do wykluczeniu z postępowania w zakresie określonym w art. 24 ust. 1 i 2a ustawy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 xml:space="preserve"> wg treści określonej </w:t>
      </w:r>
      <w:r w:rsidRPr="00837F18">
        <w:rPr>
          <w:rFonts w:ascii="Tahoma" w:hAnsi="Tahoma" w:cs="Tahoma"/>
          <w:b/>
          <w:sz w:val="20"/>
          <w:szCs w:val="20"/>
        </w:rPr>
        <w:t xml:space="preserve">w załączniku </w:t>
      </w:r>
      <w:r w:rsidRPr="002A77AC">
        <w:rPr>
          <w:rFonts w:ascii="Tahoma" w:hAnsi="Tahoma" w:cs="Tahoma"/>
          <w:b/>
          <w:sz w:val="20"/>
          <w:szCs w:val="20"/>
        </w:rPr>
        <w:t xml:space="preserve">nr 1b </w:t>
      </w:r>
      <w:r w:rsidRPr="00837F18">
        <w:rPr>
          <w:rFonts w:ascii="Tahoma" w:hAnsi="Tahoma" w:cs="Tahoma"/>
          <w:b/>
          <w:sz w:val="20"/>
          <w:szCs w:val="20"/>
        </w:rPr>
        <w:t>do 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39F042A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przynależność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</w:t>
      </w:r>
      <w:r w:rsidRPr="00837F18">
        <w:rPr>
          <w:rFonts w:ascii="Tahoma" w:eastAsia="Tahoma" w:hAnsi="Tahoma" w:cs="Tahoma"/>
          <w:sz w:val="20"/>
          <w:szCs w:val="20"/>
        </w:rPr>
        <w:t xml:space="preserve">,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1c</w:t>
      </w:r>
      <w:r w:rsidRPr="002A77A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66F9B6B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brak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przynależności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2AA41BF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odpis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właściwego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centralnej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informacji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działalności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gospodarczej,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odrębne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przepisy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wymagają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wpisu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celu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wykazania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braku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podstaw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wykluczenia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oparciu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art.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24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pkt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>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wystawiony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wcześniej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niż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miesięcy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upływem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terminu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składania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ofert.</w:t>
      </w:r>
    </w:p>
    <w:p w14:paraId="18A9091E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 xml:space="preserve">aktualne zaświadczenie właściwego naczelnika urzędu skarbowego potwierdzające, że wykonawca nie zalega z uiszczaniem podatków lub zaświadczenie, że uzyskał przewidziane prawem zwolnienie, odroczenie lub rozłożenie na raty zaległych płatności lub wstrzymanie </w:t>
      </w:r>
      <w:r w:rsidRPr="00837F18">
        <w:rPr>
          <w:rFonts w:ascii="Tahoma" w:hAnsi="Tahoma" w:cs="Tahoma"/>
          <w:sz w:val="20"/>
          <w:szCs w:val="20"/>
          <w:lang w:eastAsia="en-US"/>
        </w:rPr>
        <w:br/>
        <w:t>w całości decyzji właściwego organu – wystawione nie wcześniej niż 3 miesiące przed upływem terminu składania ofert.</w:t>
      </w:r>
    </w:p>
    <w:p w14:paraId="27CF7760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5D236F8C" w14:textId="77777777" w:rsidR="004E6C3E" w:rsidRPr="00837F18" w:rsidRDefault="004E6C3E" w:rsidP="00692159">
      <w:pPr>
        <w:numPr>
          <w:ilvl w:val="0"/>
          <w:numId w:val="10"/>
        </w:numPr>
        <w:tabs>
          <w:tab w:val="left" w:pos="709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od 4-8 ustawy, wystawioną nie wcześniej niż 6 miesięcy przed upływem terminu składania ofert.</w:t>
      </w:r>
    </w:p>
    <w:p w14:paraId="337B274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9 ustawy, wystawioną nie wcześniej niż 6 miesięcy przed upływem terminu składania ofert.</w:t>
      </w:r>
    </w:p>
    <w:p w14:paraId="169D907A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aktualną informację z Krajowego Rejestru Karnego w zakresie określonym w art. 24 ust. 1 pkt 10 i 11 ustawy, wystawioną nie wcześniej niż 6 miesięcy przed upływem terminu składania ofert.</w:t>
      </w:r>
    </w:p>
    <w:p w14:paraId="35BC6413" w14:textId="77777777" w:rsidR="004E6C3E" w:rsidRPr="00837F18" w:rsidRDefault="004E6C3E" w:rsidP="00482A60">
      <w:pPr>
        <w:tabs>
          <w:tab w:val="left" w:pos="0"/>
        </w:tabs>
        <w:autoSpaceDE w:val="0"/>
        <w:autoSpaceDN w:val="0"/>
        <w:adjustRightInd w:val="0"/>
        <w:spacing w:after="80"/>
        <w:ind w:left="348"/>
        <w:jc w:val="both"/>
        <w:rPr>
          <w:rFonts w:ascii="Tahoma" w:hAnsi="Tahoma" w:cs="Tahoma"/>
          <w:sz w:val="20"/>
          <w:szCs w:val="20"/>
          <w:u w:val="single"/>
        </w:rPr>
      </w:pPr>
      <w:r w:rsidRPr="00837F18">
        <w:rPr>
          <w:rFonts w:ascii="Tahoma" w:hAnsi="Tahoma" w:cs="Tahoma"/>
          <w:sz w:val="20"/>
          <w:szCs w:val="20"/>
          <w:u w:val="single"/>
        </w:rPr>
        <w:t>W przypadku, gdy o zamówienia ubiegają się Wykonawcy występujący wspólnie, ww. oświadczenia i dokumenty składa każdy z nich.</w:t>
      </w:r>
    </w:p>
    <w:p w14:paraId="1757F8E2" w14:textId="77777777" w:rsidR="004E6C3E" w:rsidRPr="00837F18" w:rsidRDefault="004E6C3E" w:rsidP="00482A60">
      <w:pPr>
        <w:tabs>
          <w:tab w:val="left" w:pos="0"/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24F3B09F" w14:textId="77777777" w:rsidR="004E6C3E" w:rsidRPr="00837F18" w:rsidRDefault="004E6C3E" w:rsidP="00692159">
      <w:pPr>
        <w:numPr>
          <w:ilvl w:val="0"/>
          <w:numId w:val="8"/>
        </w:numPr>
        <w:tabs>
          <w:tab w:val="left" w:pos="0"/>
        </w:tabs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 zamiast dokumentów, o których mowa w ust. 2: </w:t>
      </w:r>
    </w:p>
    <w:p w14:paraId="33CB9848" w14:textId="77777777" w:rsidR="004E6C3E" w:rsidRPr="004E6C3E" w:rsidRDefault="004E6C3E" w:rsidP="00692159">
      <w:pPr>
        <w:numPr>
          <w:ilvl w:val="0"/>
          <w:numId w:val="11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pkt 4), 5), 6) i 8) składa dokument lub dokumenty, wystawione w kraju, w którym ma siedzibę lub miejsce</w:t>
      </w:r>
      <w:r w:rsidRPr="004E6C3E">
        <w:rPr>
          <w:rFonts w:ascii="Tahoma" w:hAnsi="Tahoma" w:cs="Tahoma"/>
          <w:sz w:val="20"/>
          <w:szCs w:val="20"/>
        </w:rPr>
        <w:t xml:space="preserve"> zamieszkania, potwierdzające odpowiednio, że: </w:t>
      </w:r>
    </w:p>
    <w:p w14:paraId="249DD7C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otwarto jego likwidacji ani nie ogłoszono upadłości;</w:t>
      </w:r>
    </w:p>
    <w:p w14:paraId="566C9E8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zalega z uiszczaniem podatków, opłat, składek na ubezpieczenie społeczne i zdrowotne albo, że uzyskał przewidziane prawem zwolnienie, odroczenie lub rozłożenie na raty zaległych płatności lub wstrzymanie w całości decyzji właściwego organu;</w:t>
      </w:r>
    </w:p>
    <w:p w14:paraId="200B6137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orzeczono wobec niego zakazu ubiegania się o zamówienie</w:t>
      </w:r>
    </w:p>
    <w:p w14:paraId="6F9D3439" w14:textId="77777777" w:rsidR="004E6C3E" w:rsidRPr="004E6C3E" w:rsidRDefault="004E6C3E" w:rsidP="00482A60">
      <w:pPr>
        <w:tabs>
          <w:tab w:val="left" w:pos="993"/>
        </w:tabs>
        <w:spacing w:after="80"/>
        <w:ind w:left="993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oraz</w:t>
      </w:r>
    </w:p>
    <w:p w14:paraId="21034165" w14:textId="565CA876" w:rsidR="004E6C3E" w:rsidRPr="001A2A88" w:rsidRDefault="004E6C3E" w:rsidP="001A2A88">
      <w:pPr>
        <w:numPr>
          <w:ilvl w:val="0"/>
          <w:numId w:val="11"/>
        </w:numPr>
        <w:tabs>
          <w:tab w:val="left" w:pos="-16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pkt 7) i 9) - składa zaświadczenie właściwego organu sądowego lub administracyjnego miejsca zamieszkania albo zamieszkania osoby, której dokumenty dotyczą, w zakresie określonym w art. 24 ust. 1 pkt 4-8, 10 i 11 ustawy.</w:t>
      </w:r>
    </w:p>
    <w:p w14:paraId="14F08B72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Dokumenty, o których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a) i c) oraz pkt 2 powinny być wystawione nie wcześniej niż 6 miesięcy przed upływem terminu składania ofert.</w:t>
      </w:r>
    </w:p>
    <w:p w14:paraId="6B226064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Dokument, o którym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b) powinien być wystawiony nie wcześniej niż 3 miesiące przed upływem terminu składania ofert. </w:t>
      </w:r>
    </w:p>
    <w:p w14:paraId="20D8BD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Przepis ust. 4 i 5 stosuje się odpowiednio. </w:t>
      </w:r>
    </w:p>
    <w:p w14:paraId="35DF95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14:paraId="5D6C153A" w14:textId="77777777" w:rsidR="004E6C3E" w:rsidRPr="004E6C3E" w:rsidRDefault="004E6C3E" w:rsidP="00692159">
      <w:pPr>
        <w:numPr>
          <w:ilvl w:val="0"/>
          <w:numId w:val="8"/>
        </w:numPr>
        <w:tabs>
          <w:tab w:val="left" w:pos="-1418"/>
          <w:tab w:val="left" w:pos="142"/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wątpliwości co do treści dokumentu złożonego przez Wykonawcę mającego siedzibę lub miejsce zamieszkania poza terytorium Rzeczypospolitej Polskiej, Zamawiający może zwrócić się </w:t>
      </w:r>
      <w:r w:rsidRPr="004E6C3E">
        <w:rPr>
          <w:rFonts w:ascii="Tahoma" w:hAnsi="Tahoma" w:cs="Tahoma"/>
          <w:sz w:val="20"/>
          <w:szCs w:val="20"/>
        </w:rPr>
        <w:lastRenderedPageBreak/>
        <w:t>do właściwych organów odpowiednio kraju miejsca zamieszkania osoby lub kraju, w którym Wykonawca ma siedzibę lub miejsce zamieszkania, z wnioskiem o udzielenie niezbędnych informacji dotyczących przedłożonego dokumentu.</w:t>
      </w:r>
    </w:p>
    <w:p w14:paraId="16773F65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Wykonawca, w dokumentach, o których mowa w § 7 ust. 1 SIWZ, wykazał, że polega na zasobach innych podmiotów niezależnie od charakteru prawnego łączących go z nimi stosunków, zobowiązany jest udowodnić Zamawiającemu, iż będzie dysponował tymi zasobami w trakcie realizacji zamówienia, w szczególności przedstawiając w tym celu </w:t>
      </w:r>
      <w:r w:rsidRPr="004E6C3E">
        <w:rPr>
          <w:rFonts w:ascii="Tahoma" w:hAnsi="Tahoma" w:cs="Tahoma"/>
          <w:b/>
          <w:sz w:val="20"/>
          <w:szCs w:val="20"/>
        </w:rPr>
        <w:t>pisemne zobowiązanie</w:t>
      </w:r>
      <w:r w:rsidRPr="004E6C3E">
        <w:rPr>
          <w:rFonts w:ascii="Tahoma" w:hAnsi="Tahoma" w:cs="Tahoma"/>
          <w:sz w:val="20"/>
          <w:szCs w:val="20"/>
        </w:rPr>
        <w:t xml:space="preserve"> tych podmiotów do oddania mu do dyspozycji niezbędnych zasobów na potrzeby wykonania zamówienia. Pisemne zobowiązanie zawiera w szczególności: 1) oznaczenie podmiotu udostępniającego zasoby; 2) oznaczenie podmiotu przyjmującego zasoby (Wykonawca); 3) treść oświadczenia woli udostępniającego zasoby zawierająca: a) zakres udostępnionych Wykonawcy zasobów i sposób ich wykorzystania w trakcie realizacji przedmiotu zamówienia; b) okres, na jaki zasoby będą udostępnione Wykonawcy; c) charakter stosunku prawnego jaki będzie łączył Wykonawcę z podmiotem udostępniającym zasoby w trakcie realizacji przedmiotu zamówienia.</w:t>
      </w:r>
    </w:p>
    <w:bookmarkEnd w:id="17"/>
    <w:bookmarkEnd w:id="18"/>
    <w:p w14:paraId="77C7B9B0" w14:textId="77777777" w:rsidR="00671BE3" w:rsidRPr="00482A60" w:rsidRDefault="00671BE3" w:rsidP="00482A60">
      <w:pPr>
        <w:tabs>
          <w:tab w:val="left" w:pos="426"/>
          <w:tab w:val="left" w:pos="993"/>
        </w:tabs>
        <w:spacing w:after="80"/>
        <w:ind w:left="993" w:hanging="567"/>
        <w:jc w:val="both"/>
        <w:rPr>
          <w:rFonts w:ascii="Tahoma" w:hAnsi="Tahoma" w:cs="Tahoma"/>
          <w:color w:val="4F6228"/>
          <w:sz w:val="20"/>
          <w:szCs w:val="20"/>
        </w:rPr>
      </w:pPr>
    </w:p>
    <w:p w14:paraId="442B9763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0" w:name="_Toc276126197"/>
      <w:bookmarkStart w:id="21" w:name="_Toc354051289"/>
      <w:bookmarkStart w:id="22" w:name="_Toc426703582"/>
      <w:r w:rsidRPr="00482A60">
        <w:rPr>
          <w:rFonts w:ascii="Tahoma" w:hAnsi="Tahoma" w:cs="Tahoma"/>
          <w:sz w:val="20"/>
        </w:rPr>
        <w:t>§ 8. Informacje o oświadczeniach i dokumentach, jakie mają dostarczyć Wykonawcy /pozostałe dokumenty/</w:t>
      </w:r>
      <w:bookmarkEnd w:id="20"/>
      <w:bookmarkEnd w:id="21"/>
      <w:bookmarkEnd w:id="22"/>
      <w:r w:rsidRPr="00482A60">
        <w:rPr>
          <w:rFonts w:ascii="Tahoma" w:hAnsi="Tahoma" w:cs="Tahoma"/>
          <w:sz w:val="20"/>
        </w:rPr>
        <w:t xml:space="preserve"> </w:t>
      </w:r>
    </w:p>
    <w:p w14:paraId="6FF262FA" w14:textId="289236C0" w:rsidR="00BC0200" w:rsidRPr="00DA5541" w:rsidRDefault="00671BE3" w:rsidP="00035D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 xml:space="preserve">Wypełniony i podpisany </w:t>
      </w:r>
      <w:r w:rsidR="00BC0200">
        <w:rPr>
          <w:rFonts w:ascii="Tahoma" w:hAnsi="Tahoma" w:cs="Tahoma"/>
          <w:sz w:val="20"/>
          <w:szCs w:val="20"/>
        </w:rPr>
        <w:t>formularz o</w:t>
      </w:r>
      <w:r w:rsidRPr="00BC0200">
        <w:rPr>
          <w:rFonts w:ascii="Tahoma" w:hAnsi="Tahoma" w:cs="Tahoma"/>
          <w:sz w:val="20"/>
          <w:szCs w:val="20"/>
        </w:rPr>
        <w:t>ferty - wg</w:t>
      </w:r>
      <w:r w:rsidRPr="00BC0200">
        <w:rPr>
          <w:rFonts w:ascii="Tahoma" w:eastAsia="Tahoma" w:hAnsi="Tahoma" w:cs="Tahoma"/>
          <w:sz w:val="20"/>
          <w:szCs w:val="20"/>
        </w:rPr>
        <w:t xml:space="preserve"> </w:t>
      </w:r>
      <w:r w:rsidRPr="00BC0200">
        <w:rPr>
          <w:rFonts w:ascii="Tahoma" w:hAnsi="Tahoma" w:cs="Tahoma"/>
          <w:sz w:val="20"/>
          <w:szCs w:val="20"/>
        </w:rPr>
        <w:t xml:space="preserve">wzoru stanowiącego </w:t>
      </w:r>
      <w:r w:rsidRPr="00BC0200">
        <w:rPr>
          <w:rFonts w:ascii="Tahoma" w:hAnsi="Tahoma" w:cs="Tahoma"/>
          <w:b/>
          <w:sz w:val="20"/>
          <w:szCs w:val="20"/>
        </w:rPr>
        <w:t>załącznik nr 1 do SIWZ</w:t>
      </w:r>
      <w:r w:rsidR="005F0B8F" w:rsidRPr="00BC0200">
        <w:rPr>
          <w:rFonts w:ascii="Tahoma" w:hAnsi="Tahoma" w:cs="Tahoma"/>
          <w:sz w:val="20"/>
          <w:szCs w:val="20"/>
        </w:rPr>
        <w:t xml:space="preserve"> </w:t>
      </w:r>
      <w:r w:rsidR="00BC0200">
        <w:rPr>
          <w:rFonts w:ascii="Tahoma" w:hAnsi="Tahoma" w:cs="Tahoma"/>
          <w:sz w:val="20"/>
        </w:rPr>
        <w:t xml:space="preserve">oraz wypełniony i podpisany </w:t>
      </w:r>
      <w:r w:rsidR="00BC0200" w:rsidRPr="00B7165E">
        <w:rPr>
          <w:rFonts w:ascii="Tahoma" w:hAnsi="Tahoma" w:cs="Tahoma"/>
          <w:sz w:val="20"/>
        </w:rPr>
        <w:t xml:space="preserve">formularz </w:t>
      </w:r>
      <w:r w:rsidR="00B7165E" w:rsidRPr="00B7165E">
        <w:rPr>
          <w:rFonts w:ascii="Tahoma" w:hAnsi="Tahoma" w:cs="Tahoma"/>
          <w:sz w:val="20"/>
        </w:rPr>
        <w:t xml:space="preserve">„wykaz </w:t>
      </w:r>
      <w:r w:rsidR="000A141D">
        <w:rPr>
          <w:rFonts w:ascii="Tahoma" w:hAnsi="Tahoma" w:cs="Tahoma"/>
          <w:sz w:val="20"/>
        </w:rPr>
        <w:t>ilościowy i opis rodzajowy</w:t>
      </w:r>
      <w:r w:rsidR="00B7165E" w:rsidRPr="00B7165E">
        <w:rPr>
          <w:rFonts w:ascii="Tahoma" w:hAnsi="Tahoma" w:cs="Tahoma"/>
          <w:sz w:val="20"/>
        </w:rPr>
        <w:t>”</w:t>
      </w:r>
      <w:r w:rsidR="00BC0200" w:rsidRPr="00B7165E">
        <w:rPr>
          <w:rFonts w:ascii="Tahoma" w:hAnsi="Tahoma" w:cs="Tahoma"/>
          <w:sz w:val="20"/>
        </w:rPr>
        <w:t xml:space="preserve"> wg wzoru stanowiącego </w:t>
      </w:r>
      <w:r w:rsidR="00BC0200" w:rsidRPr="00B7165E">
        <w:rPr>
          <w:rFonts w:ascii="Tahoma" w:hAnsi="Tahoma" w:cs="Tahoma"/>
          <w:b/>
          <w:sz w:val="20"/>
        </w:rPr>
        <w:t>załącznik nr 2 do SIWZ</w:t>
      </w:r>
      <w:r w:rsidR="00BC0200" w:rsidRPr="00B7165E">
        <w:rPr>
          <w:rFonts w:ascii="Tahoma" w:hAnsi="Tahoma" w:cs="Tahoma"/>
          <w:sz w:val="20"/>
        </w:rPr>
        <w:t>.</w:t>
      </w:r>
      <w:r w:rsidR="00AD79A9" w:rsidRPr="00B7165E">
        <w:rPr>
          <w:rFonts w:ascii="Tahoma" w:hAnsi="Tahoma" w:cs="Tahoma"/>
          <w:sz w:val="20"/>
        </w:rPr>
        <w:t xml:space="preserve"> </w:t>
      </w:r>
    </w:p>
    <w:p w14:paraId="6F4782BA" w14:textId="0A125137" w:rsidR="00671BE3" w:rsidRPr="00180639" w:rsidRDefault="00AE0F35" w:rsidP="0018063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4449D">
        <w:rPr>
          <w:rFonts w:ascii="Tahoma" w:hAnsi="Tahoma" w:cs="Tahoma"/>
          <w:sz w:val="20"/>
          <w:szCs w:val="20"/>
        </w:rPr>
        <w:t xml:space="preserve">Wyników testów i badań, o których mowa w </w:t>
      </w:r>
      <w:r w:rsidR="008B28C1" w:rsidRPr="00F4449D">
        <w:rPr>
          <w:rFonts w:ascii="Tahoma" w:hAnsi="Tahoma" w:cs="Tahoma"/>
          <w:sz w:val="20"/>
        </w:rPr>
        <w:t>§ 3 ust.</w:t>
      </w:r>
      <w:r w:rsidR="00F4449D" w:rsidRPr="00F4449D">
        <w:rPr>
          <w:rFonts w:ascii="Tahoma" w:hAnsi="Tahoma" w:cs="Tahoma"/>
          <w:sz w:val="20"/>
        </w:rPr>
        <w:t xml:space="preserve"> 17</w:t>
      </w:r>
      <w:r w:rsidRPr="00F4449D">
        <w:rPr>
          <w:rFonts w:ascii="Tahoma" w:hAnsi="Tahoma" w:cs="Tahoma"/>
          <w:sz w:val="20"/>
        </w:rPr>
        <w:t xml:space="preserve"> pkt. 1</w:t>
      </w:r>
      <w:r w:rsidR="00180639">
        <w:rPr>
          <w:rFonts w:ascii="Tahoma" w:hAnsi="Tahoma" w:cs="Tahoma"/>
          <w:sz w:val="20"/>
        </w:rPr>
        <w:t xml:space="preserve"> SIWZ</w:t>
      </w:r>
    </w:p>
    <w:p w14:paraId="31901A70" w14:textId="77777777" w:rsidR="00D67A5F" w:rsidRPr="00482A60" w:rsidRDefault="00D67A5F" w:rsidP="00482A60">
      <w:p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005305C5" w14:textId="77777777" w:rsidR="00E13E7E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3" w:name="_Toc426703583"/>
      <w:r w:rsidRPr="00482A60">
        <w:rPr>
          <w:rFonts w:ascii="Tahoma" w:hAnsi="Tahoma" w:cs="Tahoma"/>
          <w:sz w:val="20"/>
        </w:rPr>
        <w:t xml:space="preserve">§ 8.1 </w:t>
      </w:r>
      <w:bookmarkStart w:id="24" w:name="_Toc411087313"/>
      <w:r w:rsidR="00E13E7E" w:rsidRPr="00482A60">
        <w:rPr>
          <w:rFonts w:ascii="Tahoma" w:hAnsi="Tahoma" w:cs="Tahoma"/>
          <w:sz w:val="20"/>
        </w:rPr>
        <w:t>Wykonawcy wspólnie ubiegający się o udzielenie zamówienia publicznego zgodnie z art. 23 ustawy</w:t>
      </w:r>
      <w:bookmarkEnd w:id="23"/>
      <w:bookmarkEnd w:id="24"/>
    </w:p>
    <w:p w14:paraId="0C110A32" w14:textId="77777777" w:rsidR="00E13E7E" w:rsidRPr="00482A60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mogą wspólnie ubiegać się o udzielenie zamówienia. W takiej sytuacji ustanawiają pełnomocnika do reprezentowania ich w postępowaniu o udzielenie zamówienia albo do reprezentowania w postępowaniu i zawarcia umowy.</w:t>
      </w:r>
    </w:p>
    <w:p w14:paraId="04C0D96A" w14:textId="77777777" w:rsidR="00E13E7E" w:rsidRPr="00266293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występujący wspólnie, dokumentują spełnienie warunków udziału w postępowaniu w sprawie udzielenia</w:t>
      </w:r>
      <w:r w:rsidRPr="00080CCB">
        <w:rPr>
          <w:rFonts w:ascii="Tahoma" w:hAnsi="Tahoma" w:cs="Tahoma"/>
          <w:sz w:val="20"/>
          <w:szCs w:val="20"/>
        </w:rPr>
        <w:t xml:space="preserve"> zamówienia publicznego, o których mowa w </w:t>
      </w:r>
      <w:r w:rsidRPr="009A219B">
        <w:rPr>
          <w:rFonts w:ascii="Tahoma" w:hAnsi="Tahoma" w:cs="Tahoma"/>
          <w:sz w:val="20"/>
          <w:szCs w:val="20"/>
        </w:rPr>
        <w:t xml:space="preserve">§ </w:t>
      </w:r>
      <w:r w:rsidRPr="007B2C45">
        <w:rPr>
          <w:rFonts w:ascii="Tahoma" w:hAnsi="Tahoma" w:cs="Tahoma"/>
          <w:sz w:val="20"/>
          <w:szCs w:val="20"/>
        </w:rPr>
        <w:t>6 niniejszej SIWZ na podstawie dokument</w:t>
      </w:r>
      <w:r w:rsidRPr="00697284">
        <w:rPr>
          <w:rFonts w:ascii="Tahoma" w:hAnsi="Tahoma" w:cs="Tahoma"/>
          <w:sz w:val="20"/>
          <w:szCs w:val="20"/>
        </w:rPr>
        <w:t>ów, o których mowa w § 7 niniejszej SIWZ oraz załączają dokumenty określone w § 8 na zasada</w:t>
      </w:r>
      <w:r w:rsidRPr="004E6C3E">
        <w:rPr>
          <w:rFonts w:ascii="Tahoma" w:hAnsi="Tahoma" w:cs="Tahoma"/>
          <w:sz w:val="20"/>
          <w:szCs w:val="20"/>
        </w:rPr>
        <w:t>ch określonych w w/w paragrafach.</w:t>
      </w:r>
    </w:p>
    <w:p w14:paraId="756170AA" w14:textId="77777777" w:rsidR="00E13E7E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Wszelka korespondencja prowadzona będzie wyłącznie z pełnomocnikiem, o którym mowa w ust. 1. </w:t>
      </w:r>
    </w:p>
    <w:p w14:paraId="08F54E30" w14:textId="45C52ABB" w:rsidR="00180639" w:rsidRDefault="00180639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>W przypadku Wykonawców wspólnie ubiegających się o udzielenie zamówienia Ofertę podpisuje wyznaczony pełnomocnik</w:t>
      </w:r>
    </w:p>
    <w:p w14:paraId="7BC25D41" w14:textId="77777777" w:rsidR="00180639" w:rsidRPr="00110E9C" w:rsidRDefault="00180639" w:rsidP="00180639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62C3168" w14:textId="77777777" w:rsidR="00671BE3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10E9C">
        <w:rPr>
          <w:rFonts w:ascii="Tahoma" w:hAnsi="Tahoma" w:cs="Tahoma"/>
          <w:sz w:val="20"/>
        </w:rPr>
        <w:t xml:space="preserve"> </w:t>
      </w:r>
      <w:bookmarkStart w:id="25" w:name="_Toc276126199"/>
      <w:bookmarkStart w:id="26" w:name="_Toc354051292"/>
      <w:bookmarkStart w:id="27" w:name="_Toc426703584"/>
      <w:r w:rsidR="00671BE3" w:rsidRPr="00110E9C">
        <w:rPr>
          <w:rFonts w:ascii="Tahoma" w:hAnsi="Tahoma" w:cs="Tahoma"/>
          <w:sz w:val="20"/>
        </w:rPr>
        <w:t>§ 9. Informacje o sposobie porozumiewania się z Wykonawc</w:t>
      </w:r>
      <w:bookmarkEnd w:id="25"/>
      <w:bookmarkEnd w:id="26"/>
      <w:r w:rsidR="00671BE3" w:rsidRPr="00110E9C">
        <w:rPr>
          <w:rFonts w:ascii="Tahoma" w:hAnsi="Tahoma" w:cs="Tahoma"/>
          <w:sz w:val="20"/>
        </w:rPr>
        <w:t>ami oraz przekazywania oświadczeń lub dokumentów, a</w:t>
      </w:r>
      <w:r w:rsidR="00671BE3" w:rsidRPr="00110E9C">
        <w:rPr>
          <w:rFonts w:ascii="Tahoma" w:eastAsia="Tahoma" w:hAnsi="Tahoma" w:cs="Tahoma"/>
          <w:sz w:val="20"/>
        </w:rPr>
        <w:t xml:space="preserve"> </w:t>
      </w:r>
      <w:r w:rsidR="00671BE3" w:rsidRPr="00677E45">
        <w:rPr>
          <w:rFonts w:ascii="Tahoma" w:hAnsi="Tahoma" w:cs="Tahoma"/>
          <w:sz w:val="20"/>
        </w:rPr>
        <w:t>także</w:t>
      </w:r>
      <w:r w:rsidR="00671BE3" w:rsidRPr="00677E45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wskazanie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osób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1536E0">
        <w:rPr>
          <w:rFonts w:ascii="Tahoma" w:hAnsi="Tahoma" w:cs="Tahoma"/>
          <w:sz w:val="20"/>
        </w:rPr>
        <w:t>uprawnionych</w:t>
      </w:r>
      <w:r w:rsidR="00671BE3" w:rsidRPr="001536E0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do</w:t>
      </w:r>
      <w:r w:rsidR="00671BE3" w:rsidRPr="00D358E1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porozumiewania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się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z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Wykonawcami</w:t>
      </w:r>
      <w:bookmarkEnd w:id="27"/>
    </w:p>
    <w:p w14:paraId="58703B45" w14:textId="47596B7E" w:rsidR="00FC56CE" w:rsidRPr="007A69A9" w:rsidRDefault="00A26808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bookmarkStart w:id="28" w:name="_Toc354051217"/>
      <w:r>
        <w:rPr>
          <w:rFonts w:ascii="Tahoma" w:hAnsi="Tahoma" w:cs="Tahoma"/>
          <w:color w:val="000000"/>
          <w:sz w:val="20"/>
          <w:szCs w:val="20"/>
        </w:rPr>
        <w:t>Osobami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upoważni</w:t>
      </w:r>
      <w:r>
        <w:rPr>
          <w:rFonts w:ascii="Tahoma" w:hAnsi="Tahoma" w:cs="Tahoma"/>
          <w:color w:val="000000"/>
          <w:sz w:val="20"/>
          <w:szCs w:val="20"/>
        </w:rPr>
        <w:t>onymi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do kontaktów z Wykonawcami </w:t>
      </w:r>
      <w:r w:rsidR="00560756">
        <w:rPr>
          <w:rFonts w:ascii="Tahoma" w:hAnsi="Tahoma" w:cs="Tahoma"/>
          <w:color w:val="000000"/>
          <w:sz w:val="20"/>
          <w:szCs w:val="20"/>
        </w:rPr>
        <w:t xml:space="preserve">jest Edyta Sitnik, email: </w:t>
      </w:r>
      <w:r w:rsidR="004E6C3E">
        <w:rPr>
          <w:rFonts w:ascii="Tahoma" w:hAnsi="Tahoma" w:cs="Tahoma"/>
          <w:color w:val="000000"/>
          <w:sz w:val="20"/>
          <w:szCs w:val="20"/>
        </w:rPr>
        <w:t>edyta.sitnik</w:t>
      </w:r>
      <w:hyperlink r:id="rId10" w:history="1">
        <w:r w:rsidR="00FC56CE" w:rsidRPr="00482A60">
          <w:rPr>
            <w:rFonts w:ascii="Tahoma" w:hAnsi="Tahoma" w:cs="Tahoma"/>
            <w:color w:val="000000"/>
            <w:sz w:val="20"/>
            <w:szCs w:val="20"/>
          </w:rPr>
          <w:t>@ilot.edu.pl</w:t>
        </w:r>
      </w:hyperlink>
    </w:p>
    <w:p w14:paraId="649EB3C2" w14:textId="2B81E747" w:rsidR="00FC56CE" w:rsidRPr="007A69A9" w:rsidRDefault="00016A2A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W</w:t>
      </w:r>
      <w:r w:rsidR="00FC56CE" w:rsidRPr="007A69A9">
        <w:rPr>
          <w:rFonts w:ascii="Tahoma" w:hAnsi="Tahoma" w:cs="Tahoma"/>
          <w:color w:val="000000"/>
          <w:sz w:val="20"/>
          <w:szCs w:val="20"/>
        </w:rPr>
        <w:t xml:space="preserve"> niniejszym postępowaniu korespondencja pomiędzy Wykonawcami, a Zamawiającym odbywa się drogą elektroniczną. Wszelkie pytania, wnioski, o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t>świadczenia oraz zawiadomienia należy zgłaszać na adres e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noBreakHyphen/>
        <w:t xml:space="preserve">mail: </w:t>
      </w:r>
      <w:hyperlink r:id="rId11" w:history="1"/>
      <w:r w:rsidR="00560756" w:rsidRPr="00560756">
        <w:rPr>
          <w:rFonts w:ascii="Tahoma" w:hAnsi="Tahoma" w:cs="Tahoma"/>
          <w:color w:val="000000"/>
          <w:sz w:val="20"/>
          <w:szCs w:val="20"/>
        </w:rPr>
        <w:t>edyta.sitnik@ilot.edu.pl</w:t>
      </w:r>
    </w:p>
    <w:p w14:paraId="376316AF" w14:textId="215AA9D6" w:rsidR="00FC56CE" w:rsidRPr="00080CC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Forma elektroniczna jest niedopuszczalna do następujących czynności wymagających pod rygorem nieważności formy pisemnej: złożenie oferty, zmiana oferty, powiadomienie</w:t>
      </w:r>
      <w:r w:rsidRPr="00080CCB">
        <w:rPr>
          <w:rFonts w:ascii="Tahoma" w:hAnsi="Tahoma" w:cs="Tahoma"/>
          <w:color w:val="000000"/>
          <w:sz w:val="20"/>
          <w:szCs w:val="20"/>
        </w:rPr>
        <w:t xml:space="preserve"> Zamawiającego o</w:t>
      </w:r>
      <w:r w:rsidR="00A31875">
        <w:rPr>
          <w:rFonts w:ascii="Tahoma" w:hAnsi="Tahoma" w:cs="Tahoma"/>
          <w:color w:val="000000"/>
          <w:sz w:val="20"/>
          <w:szCs w:val="20"/>
        </w:rPr>
        <w:t> </w:t>
      </w:r>
      <w:r w:rsidRPr="00080CCB">
        <w:rPr>
          <w:rFonts w:ascii="Tahoma" w:hAnsi="Tahoma" w:cs="Tahoma"/>
          <w:color w:val="000000"/>
          <w:sz w:val="20"/>
          <w:szCs w:val="20"/>
        </w:rPr>
        <w:t>wycofaniu złożonej przez Wykonawcę oferty.</w:t>
      </w:r>
    </w:p>
    <w:p w14:paraId="6F69FF0E" w14:textId="77777777" w:rsidR="00FC56CE" w:rsidRPr="007B2C45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Wykonawca może zwrócić się do Zamawiającego o wyjaśnienie treści SIWZ.</w:t>
      </w:r>
    </w:p>
    <w:p w14:paraId="506AA0DD" w14:textId="77777777" w:rsidR="00FC56CE" w:rsidRPr="00697284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lastRenderedPageBreak/>
        <w:t>Zamawiający jest obowiązany udzielić wyjaśnień niezwłocz</w:t>
      </w:r>
      <w:r w:rsidR="00681908" w:rsidRPr="00697284">
        <w:rPr>
          <w:rFonts w:ascii="Tahoma" w:hAnsi="Tahoma" w:cs="Tahoma"/>
          <w:sz w:val="20"/>
          <w:szCs w:val="20"/>
        </w:rPr>
        <w:t>nie, jednak nie później niż na 6</w:t>
      </w:r>
      <w:r w:rsidRPr="00697284">
        <w:rPr>
          <w:rFonts w:ascii="Tahoma" w:hAnsi="Tahoma" w:cs="Tahoma"/>
          <w:sz w:val="20"/>
          <w:szCs w:val="20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25AA23F7" w14:textId="1225A6C3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Zamawiający udostępni na stronie internetowej: </w:t>
      </w:r>
      <w:hyperlink r:id="rId12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color w:val="000000"/>
          <w:sz w:val="20"/>
          <w:szCs w:val="20"/>
        </w:rPr>
        <w:t xml:space="preserve"> w zakładce </w:t>
      </w:r>
      <w:r w:rsidRPr="00482A60">
        <w:rPr>
          <w:rFonts w:ascii="Tahoma" w:hAnsi="Tahoma" w:cs="Tahoma"/>
          <w:i/>
          <w:color w:val="000000"/>
          <w:sz w:val="20"/>
          <w:szCs w:val="20"/>
        </w:rPr>
        <w:t xml:space="preserve">przetargi i ogłoszenia </w:t>
      </w:r>
      <w:r w:rsidRPr="007A69A9">
        <w:rPr>
          <w:rFonts w:ascii="Tahoma" w:hAnsi="Tahoma" w:cs="Tahoma"/>
          <w:color w:val="000000"/>
          <w:sz w:val="20"/>
          <w:szCs w:val="20"/>
        </w:rPr>
        <w:t xml:space="preserve">w sekcji dotyczącej </w:t>
      </w:r>
      <w:r w:rsidR="004E6C3E">
        <w:rPr>
          <w:rFonts w:ascii="Tahoma" w:hAnsi="Tahoma" w:cs="Tahoma"/>
          <w:color w:val="000000"/>
          <w:sz w:val="20"/>
          <w:szCs w:val="20"/>
        </w:rPr>
        <w:t xml:space="preserve">przedmiotowego </w:t>
      </w:r>
      <w:r w:rsidRPr="007A69A9">
        <w:rPr>
          <w:rFonts w:ascii="Tahoma" w:hAnsi="Tahoma" w:cs="Tahoma"/>
          <w:color w:val="000000"/>
          <w:sz w:val="20"/>
          <w:szCs w:val="20"/>
        </w:rPr>
        <w:t>postępowania</w:t>
      </w:r>
      <w:r w:rsidR="004E6C3E">
        <w:rPr>
          <w:rFonts w:ascii="Tahoma" w:hAnsi="Tahoma" w:cs="Tahoma"/>
          <w:color w:val="000000"/>
          <w:sz w:val="20"/>
          <w:szCs w:val="20"/>
        </w:rPr>
        <w:t>,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8747B">
        <w:rPr>
          <w:rFonts w:ascii="Tahoma" w:hAnsi="Tahoma" w:cs="Tahoma"/>
          <w:sz w:val="20"/>
          <w:szCs w:val="20"/>
        </w:rPr>
        <w:t xml:space="preserve">treść zapytań wraz </w:t>
      </w:r>
      <w:r w:rsidRPr="007A69A9">
        <w:rPr>
          <w:rFonts w:ascii="Tahoma" w:hAnsi="Tahoma" w:cs="Tahoma"/>
          <w:sz w:val="20"/>
          <w:szCs w:val="20"/>
        </w:rPr>
        <w:t xml:space="preserve">z wyjaśnieniami. </w:t>
      </w:r>
    </w:p>
    <w:p w14:paraId="0B3280DE" w14:textId="77777777" w:rsidR="00756A2B" w:rsidRPr="009A219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Zamawiający nie zamierza zwoływać zebrania Wykonawców.</w:t>
      </w:r>
    </w:p>
    <w:p w14:paraId="2B8678BA" w14:textId="77777777" w:rsidR="00FC56CE" w:rsidRPr="004E6C3E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>W uzasadnionych przypadkach Zamawiający w każdym czasie przed upływem terminu składania ofert może zmienić treść niniejszej SIWZ. Informację o wprowadzonych w ten sposób modyfikacjach Zamawiający przekaże niezwłocznie wszystkim Wykonawcom, któr</w:t>
      </w:r>
      <w:r w:rsidRPr="007B2C45">
        <w:rPr>
          <w:rFonts w:ascii="Tahoma" w:hAnsi="Tahoma" w:cs="Tahoma"/>
          <w:sz w:val="20"/>
          <w:szCs w:val="20"/>
        </w:rPr>
        <w:t>ym przekazano SIWZ i udostępni ją na stronie internetowej, o której mowa w ust. 6. W przypadku gdy ww. zmiana prowadzi do zmiany treści ogłoszenia o zamówieniu opublikowa</w:t>
      </w:r>
      <w:r w:rsidR="00D73C90" w:rsidRPr="00697284">
        <w:rPr>
          <w:rFonts w:ascii="Tahoma" w:hAnsi="Tahoma" w:cs="Tahoma"/>
          <w:sz w:val="20"/>
          <w:szCs w:val="20"/>
        </w:rPr>
        <w:t>nego w</w:t>
      </w:r>
      <w:r w:rsidR="00681908" w:rsidRPr="00697284">
        <w:rPr>
          <w:rFonts w:ascii="Tahoma" w:hAnsi="Tahoma" w:cs="Tahoma"/>
          <w:sz w:val="20"/>
          <w:szCs w:val="20"/>
        </w:rPr>
        <w:t xml:space="preserve"> Dzienniku Urzędowym Unii Europejskiej</w:t>
      </w:r>
      <w:r w:rsidRPr="004E6C3E">
        <w:rPr>
          <w:rFonts w:ascii="Tahoma" w:hAnsi="Tahoma" w:cs="Tahoma"/>
          <w:sz w:val="20"/>
          <w:szCs w:val="20"/>
        </w:rPr>
        <w:t>, Zamawiający przekaże ogłoszenie o dodatkowych informacjach, informację o niekompletnej p</w:t>
      </w:r>
      <w:r w:rsidR="003417EA" w:rsidRPr="004E6C3E">
        <w:rPr>
          <w:rFonts w:ascii="Tahoma" w:hAnsi="Tahoma" w:cs="Tahoma"/>
          <w:sz w:val="20"/>
          <w:szCs w:val="20"/>
        </w:rPr>
        <w:t>rocedurze lub sprostowanie</w:t>
      </w:r>
      <w:r w:rsidR="00D73C90" w:rsidRPr="004E6C3E">
        <w:rPr>
          <w:rFonts w:ascii="Tahoma" w:hAnsi="Tahoma" w:cs="Tahoma"/>
          <w:sz w:val="20"/>
          <w:szCs w:val="20"/>
        </w:rPr>
        <w:t xml:space="preserve"> celem publikacji go w tym publikatorze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60D23443" w14:textId="77777777" w:rsidR="00FC56CE" w:rsidRPr="00110E9C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Modyfikacje są każdorazowo wiążące dla Wykonawców.</w:t>
      </w:r>
    </w:p>
    <w:p w14:paraId="7B2BCD1F" w14:textId="77777777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przedłuża termin składania ofert, jeżeli w wyniku modyfikacji treści niniejszej SIWZ niezbędny jest dodatkowy czas na wprowadzenie zmian w ofertach. O przedłużeniu terminu składania ofert Zamawiający niezwłocznie powiadomi wszystkich Wykonawców, kt</w:t>
      </w:r>
      <w:r w:rsidRPr="00677E45">
        <w:rPr>
          <w:rFonts w:ascii="Tahoma" w:hAnsi="Tahoma" w:cs="Tahoma"/>
          <w:sz w:val="20"/>
          <w:szCs w:val="20"/>
        </w:rPr>
        <w:t xml:space="preserve">órym przekazano SIWZ z równoczesnym zamieszczeniem tej informacji na stronie internetowej </w:t>
      </w:r>
      <w:hyperlink r:id="rId13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sz w:val="20"/>
          <w:szCs w:val="20"/>
        </w:rPr>
        <w:t>.</w:t>
      </w:r>
    </w:p>
    <w:p w14:paraId="5A6915D9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0C77FBC7" w14:textId="77777777" w:rsidR="00671BE3" w:rsidRPr="00080CCB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9" w:name="_Toc426703585"/>
      <w:r w:rsidRPr="007A69A9">
        <w:rPr>
          <w:rFonts w:ascii="Tahoma" w:hAnsi="Tahoma" w:cs="Tahoma"/>
          <w:sz w:val="20"/>
        </w:rPr>
        <w:t>§</w:t>
      </w:r>
      <w:r w:rsidRPr="007A69A9">
        <w:rPr>
          <w:rFonts w:ascii="Tahoma" w:eastAsia="Tahoma" w:hAnsi="Tahoma" w:cs="Tahoma"/>
          <w:sz w:val="20"/>
        </w:rPr>
        <w:t xml:space="preserve"> 10</w:t>
      </w:r>
      <w:r w:rsidRPr="007A69A9">
        <w:rPr>
          <w:rFonts w:ascii="Tahoma" w:hAnsi="Tahoma" w:cs="Tahoma"/>
          <w:sz w:val="20"/>
        </w:rPr>
        <w:t>. Wymagania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dotyczące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wadium</w:t>
      </w:r>
      <w:bookmarkEnd w:id="28"/>
      <w:bookmarkEnd w:id="29"/>
    </w:p>
    <w:p w14:paraId="7202C1E1" w14:textId="1F8C5226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spacing w:after="80"/>
        <w:ind w:left="426" w:hanging="426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Wysokość wadium wynosi: </w:t>
      </w:r>
      <w:r w:rsidR="00564887">
        <w:rPr>
          <w:rFonts w:ascii="Tahoma" w:hAnsi="Tahoma" w:cs="Tahoma"/>
          <w:b/>
          <w:sz w:val="20"/>
          <w:szCs w:val="20"/>
        </w:rPr>
        <w:t>6</w:t>
      </w:r>
      <w:r w:rsidR="004E6C3E">
        <w:rPr>
          <w:rFonts w:ascii="Tahoma" w:hAnsi="Tahoma" w:cs="Tahoma"/>
          <w:b/>
          <w:sz w:val="20"/>
          <w:szCs w:val="20"/>
        </w:rPr>
        <w:t>0</w:t>
      </w:r>
      <w:r w:rsidR="004E6C3E" w:rsidRPr="00697284">
        <w:rPr>
          <w:rFonts w:ascii="Tahoma" w:hAnsi="Tahoma" w:cs="Tahoma"/>
          <w:b/>
          <w:sz w:val="20"/>
          <w:szCs w:val="20"/>
        </w:rPr>
        <w:t xml:space="preserve"> </w:t>
      </w:r>
      <w:r w:rsidR="00016A2A" w:rsidRPr="00697284">
        <w:rPr>
          <w:rFonts w:ascii="Tahoma" w:hAnsi="Tahoma" w:cs="Tahoma"/>
          <w:b/>
          <w:sz w:val="20"/>
          <w:szCs w:val="20"/>
        </w:rPr>
        <w:t xml:space="preserve">000 </w:t>
      </w:r>
      <w:r w:rsidRPr="00697284">
        <w:rPr>
          <w:rFonts w:ascii="Tahoma" w:hAnsi="Tahoma" w:cs="Tahoma"/>
          <w:b/>
          <w:sz w:val="20"/>
          <w:szCs w:val="20"/>
        </w:rPr>
        <w:t>PLN</w:t>
      </w:r>
      <w:r w:rsidRPr="004E6C3E">
        <w:rPr>
          <w:rFonts w:ascii="Tahoma" w:hAnsi="Tahoma" w:cs="Tahoma"/>
          <w:sz w:val="20"/>
          <w:szCs w:val="20"/>
        </w:rPr>
        <w:t xml:space="preserve"> (</w:t>
      </w:r>
      <w:r w:rsidR="00564887">
        <w:rPr>
          <w:rFonts w:ascii="Tahoma" w:hAnsi="Tahoma" w:cs="Tahoma"/>
          <w:sz w:val="20"/>
          <w:szCs w:val="20"/>
        </w:rPr>
        <w:t>sześćdziesiąt</w:t>
      </w:r>
      <w:r w:rsidR="00016A2A" w:rsidRPr="004E6C3E">
        <w:rPr>
          <w:rFonts w:ascii="Tahoma" w:hAnsi="Tahoma" w:cs="Tahoma"/>
          <w:sz w:val="20"/>
          <w:szCs w:val="20"/>
        </w:rPr>
        <w:t xml:space="preserve"> tysięcy złotych 00/100</w:t>
      </w:r>
      <w:r w:rsidRPr="004E6C3E">
        <w:rPr>
          <w:rFonts w:ascii="Tahoma" w:hAnsi="Tahoma" w:cs="Tahoma"/>
          <w:sz w:val="20"/>
          <w:szCs w:val="20"/>
        </w:rPr>
        <w:t>).</w:t>
      </w:r>
    </w:p>
    <w:p w14:paraId="6ED4C49B" w14:textId="77777777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Wadium musi być wniesione </w:t>
      </w:r>
      <w:r w:rsidRPr="004E6C3E">
        <w:rPr>
          <w:rFonts w:ascii="Tahoma" w:hAnsi="Tahoma" w:cs="Tahoma"/>
          <w:sz w:val="20"/>
          <w:szCs w:val="20"/>
          <w:u w:val="single"/>
        </w:rPr>
        <w:t>przed upływem terminu</w:t>
      </w:r>
      <w:r w:rsidRPr="004E6C3E">
        <w:rPr>
          <w:rFonts w:ascii="Tahoma" w:hAnsi="Tahoma" w:cs="Tahoma"/>
          <w:sz w:val="20"/>
          <w:szCs w:val="20"/>
        </w:rPr>
        <w:t xml:space="preserve"> składania ofert. </w:t>
      </w:r>
    </w:p>
    <w:p w14:paraId="73874F7D" w14:textId="77777777" w:rsidR="00671BE3" w:rsidRPr="00110E9C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Wadium może być ‎wniesione w jednej lub kilku niżej podanych formach </w:t>
      </w:r>
      <w:r w:rsidRPr="00110E9C">
        <w:rPr>
          <w:rFonts w:ascii="Tahoma" w:hAnsi="Tahoma" w:cs="Tahoma"/>
          <w:bCs/>
          <w:sz w:val="20"/>
          <w:szCs w:val="20"/>
        </w:rPr>
        <w:t>w zależności od wyboru Wykonawcy:</w:t>
      </w:r>
    </w:p>
    <w:p w14:paraId="393370E4" w14:textId="7C7F952F" w:rsidR="00740F64" w:rsidRPr="00740F64" w:rsidRDefault="00D73C90" w:rsidP="00740F64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pieniądzu na rachunek Zamawiającego na konto:</w:t>
      </w:r>
      <w:r w:rsidR="007A69A9">
        <w:rPr>
          <w:rFonts w:ascii="Tahoma" w:hAnsi="Tahoma" w:cs="Tahoma"/>
          <w:sz w:val="20"/>
          <w:szCs w:val="20"/>
        </w:rPr>
        <w:t xml:space="preserve"> </w:t>
      </w:r>
      <w:r w:rsidRPr="007A69A9">
        <w:rPr>
          <w:rFonts w:ascii="Tahoma" w:hAnsi="Tahoma" w:cs="Tahoma"/>
          <w:sz w:val="20"/>
          <w:szCs w:val="20"/>
        </w:rPr>
        <w:t>Bank Pekao S.A. o numerze: 90 1240 6247 1111 0000 4977 2760 z dopiskiem:</w:t>
      </w:r>
      <w:r w:rsidR="00850C6D" w:rsidRPr="00080CCB">
        <w:rPr>
          <w:rFonts w:ascii="Tahoma" w:hAnsi="Tahoma" w:cs="Tahoma"/>
          <w:sz w:val="20"/>
          <w:szCs w:val="20"/>
        </w:rPr>
        <w:t xml:space="preserve"> </w:t>
      </w:r>
      <w:r w:rsidR="004E6C3E" w:rsidRPr="00482A60">
        <w:rPr>
          <w:rFonts w:ascii="Tahoma" w:hAnsi="Tahoma" w:cs="Tahoma"/>
          <w:b/>
          <w:sz w:val="20"/>
          <w:szCs w:val="20"/>
        </w:rPr>
        <w:t xml:space="preserve">Dostawa </w:t>
      </w:r>
      <w:r w:rsidR="00740F64">
        <w:rPr>
          <w:rFonts w:ascii="Tahoma" w:hAnsi="Tahoma" w:cs="Tahoma"/>
          <w:b/>
          <w:sz w:val="20"/>
          <w:szCs w:val="20"/>
        </w:rPr>
        <w:t>tuszy i tonerów do urządzeń biurowych</w:t>
      </w:r>
      <w:r w:rsidRPr="00482A60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850C6D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postępowanie nr </w:t>
      </w:r>
      <w:r w:rsidR="00771AE6">
        <w:rPr>
          <w:rFonts w:ascii="Tahoma" w:eastAsia="Calibri" w:hAnsi="Tahoma" w:cs="Tahoma"/>
          <w:b/>
          <w:sz w:val="20"/>
          <w:szCs w:val="20"/>
          <w:lang w:eastAsia="en-US"/>
        </w:rPr>
        <w:t>03</w:t>
      </w:r>
      <w:r w:rsidRPr="00482A60">
        <w:rPr>
          <w:rFonts w:ascii="Tahoma" w:eastAsia="Calibri" w:hAnsi="Tahoma" w:cs="Tahoma"/>
          <w:b/>
          <w:sz w:val="20"/>
          <w:szCs w:val="20"/>
          <w:lang w:eastAsia="en-US"/>
        </w:rPr>
        <w:t>/D</w:t>
      </w:r>
      <w:r w:rsidR="00016A2A" w:rsidRPr="00482A60">
        <w:rPr>
          <w:rFonts w:ascii="Tahoma" w:eastAsia="Calibri" w:hAnsi="Tahoma" w:cs="Tahoma"/>
          <w:b/>
          <w:sz w:val="20"/>
          <w:szCs w:val="20"/>
          <w:lang w:eastAsia="en-US"/>
        </w:rPr>
        <w:t>E</w:t>
      </w:r>
      <w:r w:rsidR="00740F64">
        <w:rPr>
          <w:rFonts w:ascii="Tahoma" w:eastAsia="Calibri" w:hAnsi="Tahoma" w:cs="Tahoma"/>
          <w:b/>
          <w:sz w:val="20"/>
          <w:szCs w:val="20"/>
          <w:lang w:eastAsia="en-US"/>
        </w:rPr>
        <w:t>/Z/16</w:t>
      </w:r>
      <w:r w:rsidR="00110E9C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34A1A9F1" w14:textId="77777777" w:rsidR="00393912" w:rsidRPr="00110E9C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poręczeniach bankowych lub poręczeniach spółdzielczej kasy oszczędnościowo-kredytowej, z tym że poręczenie kasy jest zawsze poręczeniem pieniężnym</w:t>
      </w:r>
    </w:p>
    <w:p w14:paraId="390151FA" w14:textId="77777777" w:rsidR="00393912" w:rsidRPr="00677E45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gwarancjach bankowych,</w:t>
      </w:r>
    </w:p>
    <w:p w14:paraId="02B2ABFB" w14:textId="77777777" w:rsidR="00393912" w:rsidRPr="00097536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gwarancjach ubezpieczeniowych,</w:t>
      </w:r>
    </w:p>
    <w:p w14:paraId="1B7C6C97" w14:textId="77777777" w:rsidR="00671BE3" w:rsidRPr="00D358E1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poręczeniach udzielanych przed podmioty, o których mowa w art. 6b ust. 5 pkt 2 ‎ustawy z dnia 9 listopada 2000 r. o utworzeniu Polskiej Agencji Rozwoju Przedsiębiorczo</w:t>
      </w:r>
      <w:r w:rsidRPr="001536E0">
        <w:rPr>
          <w:rFonts w:ascii="Tahoma" w:hAnsi="Tahoma" w:cs="Tahoma"/>
          <w:sz w:val="20"/>
          <w:szCs w:val="20"/>
        </w:rPr>
        <w:t>ści ‎‎(Dz. U. z 2007 r. Nr 42, poz. 275, z 2008 r. Nr 116, poz. 730 i 732 i Nr 227, poz. 1505 o</w:t>
      </w:r>
      <w:r w:rsidRPr="00D358E1">
        <w:rPr>
          <w:rFonts w:ascii="Tahoma" w:hAnsi="Tahoma" w:cs="Tahoma"/>
          <w:sz w:val="20"/>
          <w:szCs w:val="20"/>
        </w:rPr>
        <w:t>raz z 2010 r. Nr 96, poz. 620).‎</w:t>
      </w:r>
    </w:p>
    <w:p w14:paraId="0F5E9D60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Skuteczne wniesienie wadium w pieniądzu następuje z chwilą wpływu środków pieniężnych na rachunek</w:t>
      </w:r>
      <w:r w:rsidR="00850C6D" w:rsidRPr="00482A60">
        <w:rPr>
          <w:rFonts w:ascii="Tahoma" w:hAnsi="Tahoma" w:cs="Tahoma"/>
          <w:sz w:val="20"/>
          <w:szCs w:val="20"/>
        </w:rPr>
        <w:t xml:space="preserve"> bankowy określony w ust. 3 pkt</w:t>
      </w:r>
      <w:r w:rsidRPr="00482A60">
        <w:rPr>
          <w:rFonts w:ascii="Tahoma" w:hAnsi="Tahoma" w:cs="Tahoma"/>
          <w:sz w:val="20"/>
          <w:szCs w:val="20"/>
        </w:rPr>
        <w:t xml:space="preserve"> 1).</w:t>
      </w:r>
    </w:p>
    <w:p w14:paraId="3BC81F0D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przy czym: </w:t>
      </w:r>
    </w:p>
    <w:p w14:paraId="075C11E3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przypadku, gdy Wykonawcy wspólnie ubiegają się o udzielenie zamówienia, dokumenty te muszą obejmować swym zakresem wszelkie roszczenia Zamawiającego z tytułu związanych </w:t>
      </w:r>
      <w:r w:rsidRPr="00482A60">
        <w:rPr>
          <w:rFonts w:ascii="Tahoma" w:hAnsi="Tahoma" w:cs="Tahoma"/>
          <w:sz w:val="20"/>
          <w:szCs w:val="20"/>
        </w:rPr>
        <w:br/>
        <w:t>z postępowaniem o udzielenie zamówienia działań lub zaniechań każdego z nich,</w:t>
      </w:r>
    </w:p>
    <w:p w14:paraId="7226F4F9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będą zawierały klauzule zapłaty sumy wadialnej na rzecz Zamawiającego bezwarunkowo i na pierwsze żądanie,</w:t>
      </w:r>
    </w:p>
    <w:p w14:paraId="5B90E78C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zostaną złożone w oryginale.</w:t>
      </w:r>
    </w:p>
    <w:p w14:paraId="610FBFB2" w14:textId="77777777" w:rsidR="00671BE3" w:rsidRPr="00482A60" w:rsidRDefault="00671BE3" w:rsidP="00482A60">
      <w:pPr>
        <w:pStyle w:val="Zwykytekst"/>
        <w:spacing w:after="8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 xml:space="preserve">Oryginał gwarancji lub poręczenia zaleca się włożyć do oferty. </w:t>
      </w:r>
    </w:p>
    <w:p w14:paraId="343A07B3" w14:textId="77777777" w:rsidR="00671BE3" w:rsidRPr="00482A60" w:rsidRDefault="00671BE3" w:rsidP="00692159">
      <w:pPr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lastRenderedPageBreak/>
        <w:t xml:space="preserve">Zamawiający informuje, iż zgodnie z art. 46 ust. 4a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, Zamawiający jest obowiązany zatrzymać wadium wraz z odsetkami, jeżeli Wykonawca w odpowiedzi na wezwanie, o którym mowa w art. 26 ust. 3, z przyczyn leżących po jego stronie, nie złożył dokumentów lub oświadczeń, o których mowa w art. 25 ust. 1, pełnomocnictw, listy podmiotów należących do tej samej grupy kapitałowej, o której mowa w art. 24 ust. 2 pkt 5, lub informacji o tym, że nie należy do grupy kapitałowej, lub nie wyraził zgody na poprawienie omyłki, o której mowa w art. 87 ust. 2 pkt 3, co powodowało brak możliwości wybrania oferty złożonej przez wykonawcę jako najkorzystniejszej.</w:t>
      </w:r>
    </w:p>
    <w:p w14:paraId="3146376B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informuje, iż zgodnie z art. 46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, Zamawiający jest zobowiązany zatrzymać wadium wraz z odsetkami, jeżeli Wykonawca, którego oferta została wybrana:</w:t>
      </w:r>
    </w:p>
    <w:p w14:paraId="6DC8D218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odmówił podpisania umowy w sprawie zamówienia publicznego na warunkach określonych </w:t>
      </w:r>
      <w:r w:rsidRPr="00482A60">
        <w:rPr>
          <w:rFonts w:ascii="Tahoma" w:hAnsi="Tahoma" w:cs="Tahoma"/>
          <w:sz w:val="20"/>
          <w:szCs w:val="20"/>
        </w:rPr>
        <w:br/>
        <w:t>w ofercie;</w:t>
      </w:r>
    </w:p>
    <w:p w14:paraId="4C30D4D6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wniósł wymaganego zabezpieczenia należytego wykonania umowy;</w:t>
      </w:r>
    </w:p>
    <w:p w14:paraId="0861E1CC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zawarcie umowy w sprawie zamówienia publicznego stało się niemożliwe z przyczyn leżących po stronie Wykonawcy.</w:t>
      </w:r>
    </w:p>
    <w:p w14:paraId="2E201099" w14:textId="77777777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298DFB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0" w:name="_Toc276126202"/>
      <w:bookmarkStart w:id="31" w:name="_Toc354051294"/>
      <w:bookmarkStart w:id="32" w:name="_Toc426703586"/>
      <w:r w:rsidRPr="00482A60">
        <w:rPr>
          <w:rFonts w:ascii="Tahoma" w:hAnsi="Tahoma" w:cs="Tahoma"/>
          <w:sz w:val="20"/>
        </w:rPr>
        <w:t>§ 11. Termin związania ofertą</w:t>
      </w:r>
      <w:bookmarkEnd w:id="30"/>
      <w:bookmarkEnd w:id="31"/>
      <w:bookmarkEnd w:id="32"/>
    </w:p>
    <w:p w14:paraId="1838AC34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Okres związania Wykonawców złożoną ofertą wynosi </w:t>
      </w:r>
      <w:r w:rsidR="00393912" w:rsidRPr="00482A60">
        <w:rPr>
          <w:rFonts w:ascii="Tahoma" w:hAnsi="Tahoma" w:cs="Tahoma"/>
          <w:b/>
          <w:sz w:val="20"/>
          <w:szCs w:val="20"/>
        </w:rPr>
        <w:t>6</w:t>
      </w:r>
      <w:r w:rsidRPr="00482A60">
        <w:rPr>
          <w:rFonts w:ascii="Tahoma" w:hAnsi="Tahoma" w:cs="Tahoma"/>
          <w:b/>
          <w:sz w:val="20"/>
          <w:szCs w:val="20"/>
        </w:rPr>
        <w:t>0 dni</w:t>
      </w:r>
      <w:r w:rsidRPr="00482A60">
        <w:rPr>
          <w:rFonts w:ascii="Tahoma" w:hAnsi="Tahoma" w:cs="Tahoma"/>
          <w:sz w:val="20"/>
          <w:szCs w:val="20"/>
        </w:rPr>
        <w:t>, licząc od upływu terminu składania ofert.</w:t>
      </w:r>
    </w:p>
    <w:p w14:paraId="51330E72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EBE172A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3" w:name="_Toc276126203"/>
      <w:bookmarkStart w:id="34" w:name="_Toc354051295"/>
      <w:bookmarkStart w:id="35" w:name="_Toc426703587"/>
      <w:r w:rsidRPr="00482A60">
        <w:rPr>
          <w:rFonts w:ascii="Tahoma" w:hAnsi="Tahoma" w:cs="Tahoma"/>
          <w:sz w:val="20"/>
        </w:rPr>
        <w:t>§ 12. Opis sposobu przygotowywania ofert</w:t>
      </w:r>
      <w:bookmarkEnd w:id="33"/>
      <w:bookmarkEnd w:id="34"/>
      <w:bookmarkEnd w:id="35"/>
    </w:p>
    <w:p w14:paraId="4D8B616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Wykonawca ma prawo do złożenia jednej oferty.</w:t>
      </w:r>
    </w:p>
    <w:p w14:paraId="772385C6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Treść oferty musi odpowiadać treści SIWZ z zastrzeżeniem art. 87 ust. 2 pkt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28CFFE5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Oferta musi być podpisana przez osobę/y uprawnione do reprezentacji Wykonawcy. Ofertę i wszystkie załączone dokumenty powinny/a podpisać osoby/a uprawnione/a do reprezentowania Wykonawcy ujawnione/a w rejestrze lub ewidencji. Jeżeli ofertę i wszystkie załączone dokumenty podpisuje/ą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osoba/y nieujawnione w rejestrze lub ewidencji, </w:t>
      </w:r>
      <w:r w:rsidRPr="00482A60">
        <w:rPr>
          <w:rFonts w:ascii="Tahoma" w:hAnsi="Tahoma" w:cs="Tahoma"/>
          <w:sz w:val="20"/>
          <w:szCs w:val="20"/>
        </w:rPr>
        <w:t xml:space="preserve">do oferty należy dołączyć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pełnomocnictwo </w:t>
      </w:r>
      <w:r w:rsidRPr="00482A60">
        <w:rPr>
          <w:rFonts w:ascii="Tahoma" w:hAnsi="Tahoma" w:cs="Tahoma"/>
          <w:sz w:val="20"/>
          <w:szCs w:val="20"/>
        </w:rPr>
        <w:t>dla tej osoby 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14:paraId="4E5CD107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Oferta musi być sporządzona w języku polskim na maszynie, komputerze lub ręcznie nieścieralnym atramentem.</w:t>
      </w:r>
    </w:p>
    <w:p w14:paraId="59CBE4B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Zaleca się ponumerowanie stron i ich spięcie w sposób uniemożliwiający przypadkowe zdekompletowanie.</w:t>
      </w:r>
    </w:p>
    <w:p w14:paraId="7E112A6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sporządzone w językach obcych muszą być złożone wraz z tłumaczeniami na język polski.</w:t>
      </w:r>
    </w:p>
    <w:p w14:paraId="73946B8F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Dokumenty wchodzące w skład oferty mogą być przedstawiane w formie oryginałów albo kopii poświadczonych za zgodność z oryginałem przez Wykonawcę z zastrzeżeniem, że oświadczenia określone w § 7 ust. 1 pkt 1) i ust. 2 pkt 2) i 3), zobowiązanie podmiotu udostępniającego własne zasoby, o którym mowa w § 7 ust. 9, oraz pełnomocnictwo Wykonawca składa w oryginale lub kopii poświadczonej notarialnie. Zgodność z oryginałem wszystkich kopii dokumentów musi być potwierdzona przez osobę/y uprawnione do reprezentacji Wykonawcy.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kopie dokumentów dotyczących odpowiednio Wykonawcy lub tych podmiotów są poświadczane za zgodność z oryginałem odpowiednio przez Wykonawcę lub te podmioty.</w:t>
      </w:r>
    </w:p>
    <w:p w14:paraId="1FEF4B5B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treści, muszą być parafowane przez osobę/y uprawnione do reprezentacji.</w:t>
      </w:r>
    </w:p>
    <w:p w14:paraId="3A2AA60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Wzory formularzy należy wypełnić ściśle według wskazówek określonych w SIWZ.</w:t>
      </w:r>
    </w:p>
    <w:p w14:paraId="112FDDFE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 dopuszcza dokonywania w treści załączonych formularzy jakichkolwiek zmian.</w:t>
      </w:r>
    </w:p>
    <w:p w14:paraId="74641A62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lastRenderedPageBreak/>
        <w:t>Żadne dokumenty wchodzące w skład oferty nie podlegają zwrotowi przez Zamawiającego.</w:t>
      </w:r>
    </w:p>
    <w:p w14:paraId="3F551BE3" w14:textId="343F1672" w:rsidR="00850C6D" w:rsidRPr="00683162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hAnsi="Tahoma" w:cs="Tahoma"/>
          <w:sz w:val="20"/>
          <w:szCs w:val="20"/>
        </w:rPr>
        <w:t>Wykonawca winien umieścić ofertę w zamkniętej kopercie. Na kopercie powinna widnieć nazwa, adres Wykonawcy i Zamawiającego oraz następujące oznaczenie</w:t>
      </w:r>
      <w:r w:rsidR="00850C6D" w:rsidRPr="00482A60">
        <w:rPr>
          <w:rFonts w:ascii="Tahoma" w:hAnsi="Tahoma" w:cs="Tahoma"/>
          <w:sz w:val="20"/>
          <w:szCs w:val="20"/>
        </w:rPr>
        <w:t>: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850C6D" w:rsidRPr="00110E9C">
        <w:rPr>
          <w:rFonts w:ascii="Tahoma" w:eastAsia="Calibri" w:hAnsi="Tahoma" w:cs="Tahoma"/>
          <w:sz w:val="20"/>
          <w:szCs w:val="20"/>
          <w:lang w:eastAsia="en-US"/>
        </w:rPr>
        <w:t>OFERTA na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110E9C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dostawę 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>tuszy i</w:t>
      </w:r>
      <w:r w:rsidR="00683162">
        <w:rPr>
          <w:rFonts w:ascii="Tahoma" w:eastAsia="Calibri" w:hAnsi="Tahoma" w:cs="Tahoma"/>
          <w:b/>
          <w:sz w:val="20"/>
          <w:szCs w:val="20"/>
          <w:lang w:eastAsia="en-US"/>
        </w:rPr>
        <w:t> 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>tonerów do urządzeń biurowych, postępowanie nr 03/DE/Z/16</w:t>
      </w:r>
      <w:r w:rsidR="00110E9C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Dostarczyć do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kancelarii ogólnej w budynku A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Nie otwierać 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przed dniem </w:t>
      </w:r>
      <w:r w:rsidR="00953833" w:rsidRPr="003572D4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9E5A47" w:rsidRPr="009E5A47">
        <w:rPr>
          <w:rFonts w:ascii="Tahoma" w:eastAsia="Calibri" w:hAnsi="Tahoma" w:cs="Tahoma"/>
          <w:color w:val="FF0000"/>
          <w:sz w:val="20"/>
          <w:szCs w:val="20"/>
          <w:lang w:eastAsia="en-US"/>
        </w:rPr>
        <w:t>11</w:t>
      </w:r>
      <w:r w:rsidR="003572D4" w:rsidRPr="009E5A47">
        <w:rPr>
          <w:rFonts w:ascii="Tahoma" w:eastAsia="Calibri" w:hAnsi="Tahoma" w:cs="Tahoma"/>
          <w:color w:val="FF0000"/>
          <w:sz w:val="20"/>
          <w:szCs w:val="20"/>
          <w:lang w:eastAsia="en-US"/>
        </w:rPr>
        <w:t>.04.2016</w:t>
      </w:r>
      <w:r w:rsidR="00110E9C" w:rsidRPr="009E5A47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="00850C6D" w:rsidRPr="00A31875">
        <w:rPr>
          <w:rFonts w:ascii="Tahoma" w:eastAsia="Calibri" w:hAnsi="Tahoma" w:cs="Tahoma"/>
          <w:sz w:val="20"/>
          <w:szCs w:val="20"/>
          <w:lang w:eastAsia="en-US"/>
        </w:rPr>
        <w:t>r</w:t>
      </w:r>
      <w:r w:rsidR="00234A6A" w:rsidRPr="00A31875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godz.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12:00</w:t>
      </w:r>
      <w:r w:rsid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3F1B97BA" w14:textId="77777777" w:rsidR="00671BE3" w:rsidRPr="00110E9C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14:paraId="20988042" w14:textId="77777777" w:rsidR="00671BE3" w:rsidRPr="00097536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Jakiekolwiek uchybienie zasadom określonym w ust. 1-13</w:t>
      </w:r>
      <w:r w:rsidR="00850C6D" w:rsidRPr="00110E9C">
        <w:rPr>
          <w:rFonts w:ascii="Tahoma" w:hAnsi="Tahoma" w:cs="Tahoma"/>
          <w:sz w:val="20"/>
          <w:szCs w:val="20"/>
        </w:rPr>
        <w:t>, z wyłączeniem ust. 5 i</w:t>
      </w:r>
      <w:r w:rsidRPr="00677E45">
        <w:rPr>
          <w:rFonts w:ascii="Tahoma" w:hAnsi="Tahoma" w:cs="Tahoma"/>
          <w:sz w:val="20"/>
          <w:szCs w:val="20"/>
        </w:rPr>
        <w:t xml:space="preserve"> 11</w:t>
      </w:r>
      <w:r w:rsidR="00850C6D" w:rsidRPr="00097536">
        <w:rPr>
          <w:rFonts w:ascii="Tahoma" w:hAnsi="Tahoma" w:cs="Tahoma"/>
          <w:sz w:val="20"/>
          <w:szCs w:val="20"/>
        </w:rPr>
        <w:t xml:space="preserve"> </w:t>
      </w:r>
      <w:r w:rsidRPr="00097536">
        <w:rPr>
          <w:rFonts w:ascii="Tahoma" w:hAnsi="Tahoma" w:cs="Tahoma"/>
          <w:sz w:val="20"/>
          <w:szCs w:val="20"/>
        </w:rPr>
        <w:t>może spowodować odrzucenie oferty.</w:t>
      </w:r>
    </w:p>
    <w:p w14:paraId="157D149C" w14:textId="77777777" w:rsidR="00C94306" w:rsidRDefault="00C9430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  <w:lang w:val="pl-PL"/>
        </w:rPr>
      </w:pPr>
      <w:bookmarkStart w:id="36" w:name="_Toc276126205"/>
      <w:bookmarkStart w:id="37" w:name="_Toc354051297"/>
      <w:bookmarkStart w:id="38" w:name="_Toc426703588"/>
    </w:p>
    <w:p w14:paraId="7A8C53B9" w14:textId="77777777" w:rsidR="00671BE3" w:rsidRPr="00D358E1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536E0">
        <w:rPr>
          <w:rFonts w:ascii="Tahoma" w:hAnsi="Tahoma" w:cs="Tahoma"/>
          <w:sz w:val="20"/>
        </w:rPr>
        <w:t>§ 13. Informacje stanowiące tajemnicę przedsiębiorstwa</w:t>
      </w:r>
      <w:bookmarkEnd w:id="36"/>
      <w:bookmarkEnd w:id="37"/>
      <w:bookmarkEnd w:id="38"/>
    </w:p>
    <w:p w14:paraId="7474E31B" w14:textId="70B15703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oferta, oświadczenia lub dokumenty, o których mowa w § 6-7 SIWZ, zawierają informacje stanowiące tajemnicę przedsiębiorstwa w rozumieniu ustawy z dnia 16 kwietnia 1993 r. o zwalczaniu nieuczciwej konkurencji /Dz.U. z 2003 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>. zm./, Wykonawca winien w sposób niebudzący wątpliwości do upływu terminu składania ofert zastrzec, że nie mogą być one udostępniane oraz wykazać, iż zastrzeżone informacje stanowią tajemnicę przedsiębiorstwa. Informacje te winny być umieszczone w osobnym wewnętrznym opakowaniu, trwale ze sobą połączone i ponumerowane. Nie mogą stanowić tajemnicy przedsiębiorstwa informacje podawane do wia</w:t>
      </w:r>
      <w:r w:rsidR="00941ABE">
        <w:rPr>
          <w:rFonts w:ascii="Tahoma" w:hAnsi="Tahoma" w:cs="Tahoma"/>
          <w:sz w:val="20"/>
          <w:szCs w:val="20"/>
        </w:rPr>
        <w:t>domości podczas otwarcia ofert.</w:t>
      </w:r>
    </w:p>
    <w:p w14:paraId="4339693C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>W przypadku zastrzeżenia w ofercie części informacji/dokumentów jako tajemnicę przedsiębiorstwa Wykonawca zobowiązany jest do złożenia wraz z ofertą pisemnych wyjaśnień</w:t>
      </w:r>
      <w:r w:rsidRPr="00482A60">
        <w:rPr>
          <w:rFonts w:ascii="Tahoma" w:hAnsi="Tahoma" w:cs="Tahoma"/>
          <w:sz w:val="20"/>
          <w:szCs w:val="20"/>
        </w:rPr>
        <w:t xml:space="preserve"> w następującym zakresie:</w:t>
      </w:r>
    </w:p>
    <w:p w14:paraId="0C870854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jaki krąg osób/podmiotów w ramach struktury organizacyjnej Wykonawcy ma dostęp </w:t>
      </w:r>
      <w:r w:rsidRPr="00482A60">
        <w:rPr>
          <w:rFonts w:ascii="Tahoma" w:hAnsi="Tahoma" w:cs="Tahoma"/>
          <w:sz w:val="20"/>
          <w:szCs w:val="20"/>
        </w:rPr>
        <w:br/>
        <w:t xml:space="preserve">do informacji/dokumentów zastrzeżonych przez Wykonawcę jako tajemnica przedsiębiorstwa? </w:t>
      </w:r>
      <w:r w:rsidRPr="00482A60">
        <w:rPr>
          <w:rFonts w:ascii="Tahoma" w:hAnsi="Tahoma" w:cs="Tahoma"/>
          <w:sz w:val="20"/>
          <w:szCs w:val="20"/>
        </w:rPr>
        <w:br/>
        <w:t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dokumentów potwierdzających fakt zawarcia z</w:t>
      </w:r>
      <w:r w:rsidR="00393912" w:rsidRPr="00482A60">
        <w:rPr>
          <w:rFonts w:ascii="Tahoma" w:hAnsi="Tahoma" w:cs="Tahoma"/>
          <w:sz w:val="20"/>
          <w:szCs w:val="20"/>
        </w:rPr>
        <w:t>obowiązania/wdrożenia procedur;</w:t>
      </w:r>
    </w:p>
    <w:p w14:paraId="335736B7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jaki sposób są zabezpieczone przed ujawnieniem informacje/dokumenty w miejscu ich przechowywania przez Wykonawcę? Czy są one przechowywane w miejscach o ograniczonym dostępie? Jeżeli tak, należy wskazać wszystkie podjęte środki ochrony przed</w:t>
      </w:r>
      <w:r w:rsidR="00393912" w:rsidRPr="00482A60">
        <w:rPr>
          <w:rFonts w:ascii="Tahoma" w:hAnsi="Tahoma" w:cs="Tahoma"/>
          <w:sz w:val="20"/>
          <w:szCs w:val="20"/>
        </w:rPr>
        <w:t xml:space="preserve"> ich nieuprawnionym ujawnieniem;</w:t>
      </w:r>
    </w:p>
    <w:p w14:paraId="33DAC6CC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są/były upubliczniane przez Wykonawcę w przeszłości </w:t>
      </w:r>
      <w:r w:rsidRPr="00482A60">
        <w:rPr>
          <w:rFonts w:ascii="Tahoma" w:hAnsi="Tahoma" w:cs="Tahoma"/>
          <w:sz w:val="20"/>
          <w:szCs w:val="20"/>
        </w:rPr>
        <w:br/>
        <w:t>za pośrednictwem stron internetowych, folderów i innych nośników informacji?</w:t>
      </w:r>
    </w:p>
    <w:p w14:paraId="6B09626A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były uzyskane w wyniku uczestnictwa w jawnych publicznych postępowaniach finansowanych ze środków publicznych, w tym postępowaniach </w:t>
      </w:r>
      <w:r w:rsidRPr="00482A60">
        <w:rPr>
          <w:rFonts w:ascii="Tahoma" w:hAnsi="Tahoma" w:cs="Tahoma"/>
          <w:sz w:val="20"/>
          <w:szCs w:val="20"/>
        </w:rPr>
        <w:br/>
        <w:t>o udzielenie zamówienia publicznego?</w:t>
      </w:r>
    </w:p>
    <w:p w14:paraId="62116255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przypadku realizacji zamówienia przez podmioty wspólnie ubiegające się o udzielenie zamówienia/ z udziałem osób trzecich, informacje w zakresie określonym w pkt. 1-4) należy odnieść również do tych podmiotów.</w:t>
      </w:r>
    </w:p>
    <w:p w14:paraId="4FF65163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Wykonawca nie przedłoży wyczerpujących wyjaśnień w ww. zakresie lub </w:t>
      </w:r>
      <w:r w:rsidRPr="00482A60">
        <w:rPr>
          <w:rFonts w:ascii="Tahoma" w:hAnsi="Tahoma" w:cs="Tahoma"/>
          <w:sz w:val="20"/>
          <w:szCs w:val="20"/>
        </w:rPr>
        <w:br/>
        <w:t xml:space="preserve">z przedłożonych wyjaśnień nie będzie wynikało, że zastrzeżone dokumenty stanowią tajemnicę przedsiębiorstwa w rozumieniu ustawy z dnia 16 kwietnia 1993 r. o zwalczaniu nieuczciwej konkurencji /Dz.U. z 2003r.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. zm./ Zamawiający </w:t>
      </w:r>
      <w:r w:rsidRPr="00482A60">
        <w:rPr>
          <w:rFonts w:ascii="Tahoma" w:hAnsi="Tahoma" w:cs="Tahoma"/>
          <w:b/>
          <w:sz w:val="20"/>
          <w:szCs w:val="20"/>
          <w:u w:val="single"/>
        </w:rPr>
        <w:t>może</w:t>
      </w:r>
      <w:r w:rsidRPr="00482A60">
        <w:rPr>
          <w:rFonts w:ascii="Tahoma" w:hAnsi="Tahoma" w:cs="Tahoma"/>
          <w:sz w:val="20"/>
          <w:szCs w:val="20"/>
        </w:rPr>
        <w:t xml:space="preserve"> wezwać do dalszych wyjaśnień, czy przedłożone informacje/dokumenty stanowią tajemnicę przedsiębiorstwa.</w:t>
      </w:r>
    </w:p>
    <w:p w14:paraId="379D1C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9" w:name="_Toc276126206"/>
      <w:bookmarkStart w:id="40" w:name="_Toc354051298"/>
    </w:p>
    <w:p w14:paraId="214CFDAD" w14:textId="77777777" w:rsidR="00D75362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1" w:name="_Toc426703589"/>
      <w:r w:rsidRPr="00482A60">
        <w:rPr>
          <w:rFonts w:ascii="Tahoma" w:hAnsi="Tahoma" w:cs="Tahoma"/>
          <w:sz w:val="20"/>
        </w:rPr>
        <w:t xml:space="preserve">§ 14. Miejsce oraz termin składania </w:t>
      </w:r>
      <w:bookmarkEnd w:id="39"/>
      <w:bookmarkEnd w:id="40"/>
      <w:r w:rsidR="005746D3" w:rsidRPr="00482A60">
        <w:rPr>
          <w:rFonts w:ascii="Tahoma" w:hAnsi="Tahoma" w:cs="Tahoma"/>
          <w:sz w:val="20"/>
        </w:rPr>
        <w:t xml:space="preserve">i otwarcia </w:t>
      </w:r>
      <w:r w:rsidRPr="00482A60">
        <w:rPr>
          <w:rFonts w:ascii="Tahoma" w:hAnsi="Tahoma" w:cs="Tahoma"/>
          <w:sz w:val="20"/>
        </w:rPr>
        <w:t>ofert</w:t>
      </w:r>
      <w:bookmarkEnd w:id="41"/>
    </w:p>
    <w:p w14:paraId="21AC879A" w14:textId="6798BAE8" w:rsidR="00D75362" w:rsidRDefault="006A4296" w:rsidP="0069215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42" w:name="_Toc276126207"/>
      <w:bookmarkStart w:id="43" w:name="_Toc354051299"/>
      <w:r>
        <w:rPr>
          <w:rFonts w:ascii="Tahoma" w:hAnsi="Tahoma" w:cs="Tahoma"/>
          <w:color w:val="000000"/>
          <w:sz w:val="20"/>
          <w:szCs w:val="20"/>
        </w:rPr>
        <w:t>Oferty należy składać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w siedzibie Zamawiającego: Instytut Lotnictwa, Al. Krakowska 110/114, </w:t>
      </w:r>
      <w:r w:rsidR="00DE2CC0" w:rsidRPr="007A69A9">
        <w:rPr>
          <w:rFonts w:ascii="Tahoma" w:hAnsi="Tahoma" w:cs="Tahoma"/>
          <w:color w:val="000000"/>
          <w:sz w:val="20"/>
          <w:szCs w:val="20"/>
        </w:rPr>
        <w:br/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02-256 Warszawa, </w:t>
      </w:r>
      <w:r w:rsidR="002E37C5">
        <w:rPr>
          <w:rFonts w:ascii="Tahoma" w:hAnsi="Tahoma" w:cs="Tahoma"/>
          <w:color w:val="000000"/>
          <w:sz w:val="20"/>
          <w:szCs w:val="20"/>
        </w:rPr>
        <w:t>kancelaria ogólna, budynek A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sz w:val="20"/>
          <w:szCs w:val="20"/>
        </w:rPr>
        <w:t>do dnia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9E5A47" w:rsidRPr="009E5A47">
        <w:rPr>
          <w:rFonts w:ascii="Tahoma" w:hAnsi="Tahoma" w:cs="Tahoma"/>
          <w:b/>
          <w:color w:val="FF0000"/>
          <w:sz w:val="20"/>
          <w:szCs w:val="20"/>
        </w:rPr>
        <w:t>11</w:t>
      </w:r>
      <w:r w:rsidR="003572D4" w:rsidRPr="009E5A47">
        <w:rPr>
          <w:rFonts w:ascii="Tahoma" w:hAnsi="Tahoma" w:cs="Tahoma"/>
          <w:b/>
          <w:color w:val="FF0000"/>
          <w:sz w:val="20"/>
          <w:szCs w:val="20"/>
        </w:rPr>
        <w:t>.04.2016</w:t>
      </w:r>
      <w:r w:rsidR="00F74F3E" w:rsidRPr="009E5A4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r. do 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godz. </w:t>
      </w:r>
      <w:r w:rsidR="002E37C5" w:rsidRPr="002E37C5">
        <w:rPr>
          <w:rFonts w:ascii="Tahoma" w:hAnsi="Tahoma" w:cs="Tahoma"/>
          <w:b/>
          <w:sz w:val="20"/>
          <w:szCs w:val="20"/>
        </w:rPr>
        <w:t>12:00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 </w:t>
      </w:r>
      <w:r w:rsidR="00D75362" w:rsidRPr="00080CCB">
        <w:rPr>
          <w:rFonts w:ascii="Tahoma" w:hAnsi="Tahoma" w:cs="Tahoma"/>
          <w:sz w:val="20"/>
          <w:szCs w:val="20"/>
        </w:rPr>
        <w:t>czasu lokalnego.</w:t>
      </w:r>
      <w:r w:rsidR="00683162">
        <w:rPr>
          <w:rFonts w:ascii="Tahoma" w:hAnsi="Tahoma" w:cs="Tahoma"/>
          <w:sz w:val="20"/>
          <w:szCs w:val="20"/>
        </w:rPr>
        <w:t xml:space="preserve"> </w:t>
      </w:r>
    </w:p>
    <w:p w14:paraId="60699FA0" w14:textId="64B03647" w:rsidR="00683162" w:rsidRPr="008428F4" w:rsidRDefault="008428F4" w:rsidP="00683162">
      <w:pPr>
        <w:tabs>
          <w:tab w:val="left" w:pos="426"/>
        </w:tabs>
        <w:autoSpaceDE w:val="0"/>
        <w:autoSpaceDN w:val="0"/>
        <w:adjustRightInd w:val="0"/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28F4">
        <w:rPr>
          <w:rFonts w:ascii="Tahoma" w:eastAsia="Calibri" w:hAnsi="Tahoma" w:cs="Tahoma"/>
          <w:sz w:val="20"/>
          <w:szCs w:val="20"/>
          <w:lang w:eastAsia="en-US"/>
        </w:rPr>
        <w:t>W terminie do dnia poprzedzającego dzień wyznaczony jako termin składania ofert, oferty należy składać w dni robocze w godzinach 08:00 – 15:00</w:t>
      </w:r>
      <w:r w:rsidR="00880AA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80AA4" w:rsidRPr="001603C6">
        <w:rPr>
          <w:rFonts w:ascii="Tahoma" w:eastAsia="Calibri" w:hAnsi="Tahoma" w:cs="Tahoma"/>
          <w:sz w:val="20"/>
          <w:szCs w:val="20"/>
          <w:lang w:eastAsia="en-US"/>
        </w:rPr>
        <w:t>z zastrzeżeniem, że w dniu upływu terminu składania ofert należy złożyć nie później, niż do godz. 12:00</w:t>
      </w:r>
      <w:r w:rsidR="00880AA4">
        <w:rPr>
          <w:rFonts w:ascii="Tahoma" w:eastAsia="Calibri" w:hAnsi="Tahoma" w:cs="Tahoma"/>
          <w:sz w:val="20"/>
          <w:szCs w:val="20"/>
          <w:lang w:eastAsia="en-US"/>
        </w:rPr>
        <w:t>.</w:t>
      </w:r>
      <w:r w:rsidRPr="008428F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683162" w:rsidRPr="008428F4">
        <w:rPr>
          <w:rFonts w:ascii="Tahoma" w:eastAsia="Calibri" w:hAnsi="Tahoma" w:cs="Tahoma"/>
          <w:sz w:val="20"/>
          <w:szCs w:val="20"/>
          <w:lang w:eastAsia="en-US"/>
        </w:rPr>
        <w:t>W przypadku braku zastosowania się do ww. wymagań, negatywne konsekwencje ponosi Wykonawca.</w:t>
      </w:r>
    </w:p>
    <w:p w14:paraId="72DAE9CC" w14:textId="77777777" w:rsidR="00FC3566" w:rsidRPr="007B2C45" w:rsidRDefault="00FC3566" w:rsidP="00692159">
      <w:pPr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Oferty otrzymane przez Zamawiającego po terminie określonym w ust. 1, zostaną zwrócone Wykonawcy bez otwierania po upływie terminu przewidzianego na wniesienie odwołania. Zamawiający niezwłocznie zawiadamia Wykonawcę o fakcie złożenia oferty po upływie terminu składania ofert.</w:t>
      </w:r>
    </w:p>
    <w:p w14:paraId="5348228E" w14:textId="77777777" w:rsidR="009C27CF" w:rsidRPr="004E6C3E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 xml:space="preserve">Oferty mogą być zmienione lub wycofane przez Wykonawców pod warunkiem, że Zamawiający otrzyma pisemne powiadomienie o wprowadzeniu zmian lub wycofaniu oferty przed upływem terminu składania ofert określonym w niniejszej SIWZ. Powiadomienie o zmianie lub wycofaniu oferty należy dostarczyć w zamkniętej kopercie opisanej w sposób określony w § 12 ust. 12 SIWZ, z dopiskiem </w:t>
      </w:r>
      <w:r w:rsidRPr="004E6C3E">
        <w:rPr>
          <w:rFonts w:ascii="Tahoma" w:hAnsi="Tahoma" w:cs="Tahoma"/>
          <w:sz w:val="20"/>
          <w:szCs w:val="20"/>
          <w:u w:val="single"/>
        </w:rPr>
        <w:t>zmiana lub wycofanie oferty</w:t>
      </w:r>
      <w:r w:rsidRPr="004E6C3E">
        <w:rPr>
          <w:rFonts w:ascii="Tahoma" w:hAnsi="Tahoma" w:cs="Tahoma"/>
          <w:sz w:val="20"/>
          <w:szCs w:val="20"/>
        </w:rPr>
        <w:t>.</w:t>
      </w:r>
    </w:p>
    <w:p w14:paraId="11628DB6" w14:textId="77777777" w:rsidR="009C27CF" w:rsidRPr="00110E9C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Wniosek o wycofanie lub zmianę oferty należy złożyć podpisany przez osobę posiadającą pisemne upoważnienie od Wykonawcy do dokonania czynności wycofa</w:t>
      </w:r>
      <w:r w:rsidRPr="00110E9C">
        <w:rPr>
          <w:rFonts w:ascii="Tahoma" w:hAnsi="Tahoma" w:cs="Tahoma"/>
          <w:sz w:val="20"/>
          <w:szCs w:val="20"/>
        </w:rPr>
        <w:t xml:space="preserve">nia lub zmiany oferty. </w:t>
      </w:r>
    </w:p>
    <w:p w14:paraId="0CE336B8" w14:textId="6DB44869" w:rsidR="00D75362" w:rsidRPr="0081060C" w:rsidRDefault="00D75362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Publiczne otwarcie ofert nastąpi </w:t>
      </w:r>
      <w:r w:rsidRPr="003572D4">
        <w:rPr>
          <w:rFonts w:ascii="Tahoma" w:hAnsi="Tahoma" w:cs="Tahoma"/>
          <w:sz w:val="20"/>
          <w:szCs w:val="20"/>
        </w:rPr>
        <w:t>w dniu</w:t>
      </w:r>
      <w:r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9E5A47" w:rsidRPr="009E5A47">
        <w:rPr>
          <w:rFonts w:ascii="Tahoma" w:hAnsi="Tahoma" w:cs="Tahoma"/>
          <w:b/>
          <w:color w:val="FF0000"/>
          <w:sz w:val="20"/>
          <w:szCs w:val="20"/>
        </w:rPr>
        <w:t>11</w:t>
      </w:r>
      <w:r w:rsidR="003572D4" w:rsidRPr="009E5A47">
        <w:rPr>
          <w:rFonts w:ascii="Tahoma" w:hAnsi="Tahoma" w:cs="Tahoma"/>
          <w:b/>
          <w:color w:val="FF0000"/>
          <w:sz w:val="20"/>
          <w:szCs w:val="20"/>
        </w:rPr>
        <w:t>.04.2016</w:t>
      </w:r>
      <w:r w:rsidR="005A5041" w:rsidRPr="009E5A47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r. </w:t>
      </w:r>
      <w:r w:rsidRPr="003572D4">
        <w:rPr>
          <w:rFonts w:ascii="Tahoma" w:hAnsi="Tahoma" w:cs="Tahoma"/>
          <w:b/>
          <w:sz w:val="20"/>
          <w:szCs w:val="20"/>
        </w:rPr>
        <w:t xml:space="preserve">o godz. </w:t>
      </w:r>
      <w:r w:rsidR="00B25C5E">
        <w:rPr>
          <w:rFonts w:ascii="Tahoma" w:hAnsi="Tahoma" w:cs="Tahoma"/>
          <w:b/>
          <w:sz w:val="20"/>
          <w:szCs w:val="20"/>
        </w:rPr>
        <w:t>12:30</w:t>
      </w:r>
      <w:r w:rsidRPr="003572D4">
        <w:rPr>
          <w:rFonts w:ascii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czasu lokalnego w</w:t>
      </w:r>
      <w:r w:rsidRPr="00677E45">
        <w:rPr>
          <w:rFonts w:ascii="Tahoma" w:hAnsi="Tahoma" w:cs="Tahoma"/>
          <w:sz w:val="20"/>
          <w:szCs w:val="20"/>
        </w:rPr>
        <w:t xml:space="preserve"> siedzibie Zamawiającego: Instytut Lotnictwa, Al. Krakowska 110/114, 02-256 Warszawa </w:t>
      </w:r>
      <w:r w:rsidRPr="00097536">
        <w:rPr>
          <w:rFonts w:ascii="Tahoma" w:hAnsi="Tahoma" w:cs="Tahoma"/>
          <w:b/>
          <w:sz w:val="20"/>
          <w:szCs w:val="20"/>
        </w:rPr>
        <w:t xml:space="preserve">w </w:t>
      </w:r>
      <w:r w:rsidRPr="0081060C">
        <w:rPr>
          <w:rFonts w:ascii="Tahoma" w:hAnsi="Tahoma" w:cs="Tahoma"/>
          <w:b/>
          <w:sz w:val="20"/>
          <w:szCs w:val="20"/>
        </w:rPr>
        <w:t xml:space="preserve">sali konferencyjnej </w:t>
      </w:r>
      <w:r w:rsidRPr="003572D4">
        <w:rPr>
          <w:rFonts w:ascii="Tahoma" w:hAnsi="Tahoma" w:cs="Tahoma"/>
          <w:b/>
          <w:sz w:val="20"/>
          <w:szCs w:val="20"/>
        </w:rPr>
        <w:t>nr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>
        <w:rPr>
          <w:rFonts w:ascii="Tahoma" w:hAnsi="Tahoma" w:cs="Tahoma"/>
          <w:b/>
          <w:sz w:val="20"/>
          <w:szCs w:val="20"/>
        </w:rPr>
        <w:t>1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Pr="0081060C">
        <w:rPr>
          <w:rFonts w:ascii="Tahoma" w:hAnsi="Tahoma" w:cs="Tahoma"/>
          <w:b/>
          <w:sz w:val="20"/>
          <w:szCs w:val="20"/>
        </w:rPr>
        <w:t>w budynku X2 (I piętro).</w:t>
      </w:r>
    </w:p>
    <w:p w14:paraId="03B6DBC8" w14:textId="77777777" w:rsidR="009C27CF" w:rsidRPr="00080CCB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Otwarcie ofert jest jawne.</w:t>
      </w:r>
      <w:bookmarkStart w:id="44" w:name="_GoBack"/>
      <w:bookmarkEnd w:id="44"/>
    </w:p>
    <w:p w14:paraId="191A3E35" w14:textId="63031E86" w:rsidR="009C27CF" w:rsidRPr="004D2615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D2615">
        <w:rPr>
          <w:rFonts w:ascii="Tahoma" w:hAnsi="Tahoma" w:cs="Tahoma"/>
          <w:b/>
          <w:sz w:val="20"/>
          <w:szCs w:val="20"/>
        </w:rPr>
        <w:t>Osoby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zainteresowane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udziałem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w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sesji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otwarcia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ofert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proszone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są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stawiennictwo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w</w:t>
      </w:r>
      <w:r w:rsidR="004D2615">
        <w:rPr>
          <w:rFonts w:ascii="Tahoma" w:eastAsia="Tahoma" w:hAnsi="Tahoma" w:cs="Tahoma"/>
          <w:b/>
          <w:sz w:val="20"/>
          <w:szCs w:val="20"/>
        </w:rPr>
        <w:t> 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budynku A na parterze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(wartownia)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hAnsi="Tahoma" w:cs="Tahoma"/>
          <w:b/>
          <w:sz w:val="20"/>
          <w:szCs w:val="20"/>
        </w:rPr>
        <w:t>oraz zarejestrowanie się w wartowni (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uzyskanie statusu gościa). Osoby te zostaną odebrane przez pracownika Instytutu Lotnictwa – członka Komisji ds.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Za</w:t>
      </w:r>
      <w:r w:rsidR="00412DC1">
        <w:rPr>
          <w:rFonts w:ascii="Tahoma" w:eastAsia="Tahoma" w:hAnsi="Tahoma" w:cs="Tahoma"/>
          <w:b/>
          <w:sz w:val="20"/>
          <w:szCs w:val="20"/>
        </w:rPr>
        <w:t xml:space="preserve">mówień Publicznych o godz. </w:t>
      </w:r>
      <w:r w:rsidR="00412DC1" w:rsidRPr="001603C6">
        <w:rPr>
          <w:rFonts w:ascii="Tahoma" w:eastAsia="Tahoma" w:hAnsi="Tahoma" w:cs="Tahoma"/>
          <w:b/>
          <w:sz w:val="20"/>
          <w:szCs w:val="20"/>
        </w:rPr>
        <w:t>12:</w:t>
      </w:r>
      <w:r w:rsidR="00880AA4" w:rsidRPr="001603C6">
        <w:rPr>
          <w:rFonts w:ascii="Tahoma" w:eastAsia="Tahoma" w:hAnsi="Tahoma" w:cs="Tahoma"/>
          <w:b/>
          <w:sz w:val="20"/>
          <w:szCs w:val="20"/>
        </w:rPr>
        <w:t>30</w:t>
      </w:r>
      <w:r w:rsidR="004D2615">
        <w:rPr>
          <w:rFonts w:ascii="Tahoma" w:eastAsia="Tahoma" w:hAnsi="Tahoma" w:cs="Tahoma"/>
          <w:b/>
          <w:sz w:val="20"/>
          <w:szCs w:val="20"/>
        </w:rPr>
        <w:t>. Procedura otwarcia ofert zaczyna się wraz z odbiorem ww. osób.</w:t>
      </w:r>
    </w:p>
    <w:p w14:paraId="1ED133B9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Bezpośrednio przed otwarciem ofert Zamawiający poda kwotę, jaką zamierza przeznaczyć na sfinansowanie zamówienia. </w:t>
      </w:r>
    </w:p>
    <w:p w14:paraId="5ABA0A16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Podczas otwarcia ofert Zamawiający poda nazwy (firmy) oraz adresy Wykonawców, </w:t>
      </w:r>
      <w:r w:rsidRPr="00482A60">
        <w:rPr>
          <w:rFonts w:ascii="Tahoma" w:hAnsi="Tahoma" w:cs="Tahoma"/>
          <w:sz w:val="20"/>
          <w:szCs w:val="20"/>
        </w:rPr>
        <w:br/>
        <w:t>a także informacje dotyczące ceny, terminu wykonania zamówienia okresy gwarancji i warunków płatności zawartych w ofertach.</w:t>
      </w:r>
    </w:p>
    <w:p w14:paraId="2E21CB94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Informacje, o których mowa w pkt 8 i 9, przekazuje się niezwłocznie Wykonawcom, którzy nie byli obecni przy otwarciu ofert, na ich wniosek.</w:t>
      </w:r>
    </w:p>
    <w:p w14:paraId="618BC195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98E62A5" w14:textId="77777777" w:rsidR="00671BE3" w:rsidRPr="007A69A9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5" w:name="_Toc426703590"/>
      <w:r w:rsidRPr="007A69A9">
        <w:rPr>
          <w:rFonts w:ascii="Tahoma" w:hAnsi="Tahoma" w:cs="Tahoma"/>
          <w:sz w:val="20"/>
        </w:rPr>
        <w:t>§ 15. Opis sposobu obliczenia ceny</w:t>
      </w:r>
      <w:bookmarkEnd w:id="42"/>
      <w:bookmarkEnd w:id="43"/>
      <w:bookmarkEnd w:id="45"/>
    </w:p>
    <w:p w14:paraId="766B34E5" w14:textId="77777777" w:rsidR="00D75362" w:rsidRPr="00080CCB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bookmarkStart w:id="46" w:name="_Toc354051222"/>
      <w:r w:rsidRPr="00080CCB">
        <w:rPr>
          <w:rFonts w:ascii="Tahoma" w:hAnsi="Tahoma" w:cs="Tahoma"/>
          <w:color w:val="000000"/>
          <w:sz w:val="20"/>
          <w:szCs w:val="20"/>
        </w:rPr>
        <w:t xml:space="preserve">Cenę brutto za realizację przedmiotu zamówienia Wykonawca określi w złotych polskich z dokładnością do dwóch miejsc po przecinku. </w:t>
      </w:r>
    </w:p>
    <w:p w14:paraId="09D9370C" w14:textId="77777777" w:rsidR="00D75362" w:rsidRPr="00697284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Podane w ofercie ceny muszą uwzględniać wszystkie wymagania Zamawiającego określone w SIWZ oraz zawierać wszelkie koszty, jakie poniesie Wykonawca, w tym wszystkie opłaty i podatki (także od towarów</w:t>
      </w:r>
      <w:r w:rsidRPr="00697284">
        <w:rPr>
          <w:rFonts w:ascii="Tahoma" w:hAnsi="Tahoma" w:cs="Tahoma"/>
          <w:sz w:val="20"/>
          <w:szCs w:val="20"/>
        </w:rPr>
        <w:t xml:space="preserve"> i usług).</w:t>
      </w:r>
    </w:p>
    <w:p w14:paraId="6D217297" w14:textId="77777777" w:rsidR="00910794" w:rsidRPr="006D4FE6" w:rsidRDefault="00910794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D4FE6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o podatku od towarów i usług,  Zamawiający w celu oceny takiej oferty dolicza do przedstawionej w niej ceny podatek od towarów i usług, który miałby obowiązek rozliczyć zgodnie z tymi przepisami. </w:t>
      </w:r>
      <w:r w:rsidRPr="006D4FE6">
        <w:rPr>
          <w:rFonts w:ascii="Tahoma" w:hAnsi="Tahoma" w:cs="Tahoma"/>
          <w:b/>
          <w:sz w:val="20"/>
          <w:szCs w:val="20"/>
        </w:rPr>
        <w:t xml:space="preserve">Wykonawca, składając ofertę zobowiązany jest poinformować Zamawiającego, czy wybór oferty będzie prowadzić do powstania u Zamawiającego obowiązku podatkowego, wskazując nazwę (rodzaj) towaru lub </w:t>
      </w:r>
      <w:r w:rsidRPr="006D4FE6">
        <w:rPr>
          <w:rFonts w:ascii="Tahoma" w:hAnsi="Tahoma" w:cs="Tahoma"/>
          <w:b/>
          <w:sz w:val="20"/>
          <w:szCs w:val="20"/>
        </w:rPr>
        <w:lastRenderedPageBreak/>
        <w:t>usługi, których dostawa lub świadczenie będzie prowadzić do jego powstania, oraz wskazując ich wartość bez kwoty podatku.</w:t>
      </w:r>
      <w:r w:rsidRPr="006D4FE6">
        <w:rPr>
          <w:rFonts w:ascii="Tahoma" w:hAnsi="Tahoma" w:cs="Tahoma"/>
          <w:sz w:val="20"/>
          <w:szCs w:val="20"/>
        </w:rPr>
        <w:t xml:space="preserve"> (zgodnie z art. 91 ust. 3a ustawy PZP)</w:t>
      </w:r>
    </w:p>
    <w:p w14:paraId="373603A4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E367CED" w14:textId="77777777" w:rsidR="00671BE3" w:rsidRDefault="00671BE3" w:rsidP="00482A60">
      <w:pPr>
        <w:pStyle w:val="Nagwek1"/>
        <w:spacing w:after="80" w:line="240" w:lineRule="auto"/>
        <w:ind w:left="567" w:hanging="567"/>
        <w:jc w:val="both"/>
        <w:rPr>
          <w:rFonts w:ascii="Tahoma" w:hAnsi="Tahoma" w:cs="Tahoma"/>
          <w:sz w:val="20"/>
        </w:rPr>
      </w:pPr>
      <w:bookmarkStart w:id="47" w:name="_Toc426703591"/>
      <w:r w:rsidRPr="007A69A9">
        <w:rPr>
          <w:rFonts w:ascii="Tahoma" w:hAnsi="Tahoma" w:cs="Tahoma"/>
          <w:sz w:val="20"/>
        </w:rPr>
        <w:t>§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16.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Opis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kryteriów,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którymi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zamawiający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będzie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się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kierował</w:t>
      </w:r>
      <w:r w:rsidRPr="00080CCB">
        <w:rPr>
          <w:rFonts w:ascii="Tahoma" w:eastAsia="Tahoma" w:hAnsi="Tahoma" w:cs="Tahoma"/>
          <w:sz w:val="20"/>
        </w:rPr>
        <w:t xml:space="preserve"> </w:t>
      </w:r>
      <w:r w:rsidRPr="00080CCB">
        <w:rPr>
          <w:rFonts w:ascii="Tahoma" w:hAnsi="Tahoma" w:cs="Tahoma"/>
          <w:sz w:val="20"/>
        </w:rPr>
        <w:t>przy</w:t>
      </w:r>
      <w:r w:rsidRPr="009A219B">
        <w:rPr>
          <w:rFonts w:ascii="Tahoma" w:eastAsia="Tahoma" w:hAnsi="Tahoma" w:cs="Tahoma"/>
          <w:sz w:val="20"/>
        </w:rPr>
        <w:t xml:space="preserve"> </w:t>
      </w:r>
      <w:r w:rsidRPr="009A219B">
        <w:rPr>
          <w:rFonts w:ascii="Tahoma" w:hAnsi="Tahoma" w:cs="Tahoma"/>
          <w:sz w:val="20"/>
        </w:rPr>
        <w:t>wyborze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697284">
        <w:rPr>
          <w:rFonts w:ascii="Tahoma" w:hAnsi="Tahoma" w:cs="Tahoma"/>
          <w:sz w:val="20"/>
        </w:rPr>
        <w:t>oferty,</w:t>
      </w:r>
      <w:r w:rsidRPr="00697284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hAnsi="Tahoma" w:cs="Tahoma"/>
          <w:sz w:val="20"/>
        </w:rPr>
        <w:t>wraz</w:t>
      </w:r>
      <w:r w:rsidRPr="004E6C3E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eastAsia="Tahoma" w:hAnsi="Tahoma" w:cs="Tahoma"/>
          <w:sz w:val="20"/>
        </w:rPr>
        <w:br/>
      </w:r>
      <w:r w:rsidRPr="00F15CF0">
        <w:rPr>
          <w:rFonts w:ascii="Tahoma" w:hAnsi="Tahoma" w:cs="Tahoma"/>
          <w:sz w:val="20"/>
        </w:rPr>
        <w:t>z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podaniem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znaczenia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tych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kryteriów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i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sposobu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oceny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ofert</w:t>
      </w:r>
      <w:bookmarkEnd w:id="46"/>
      <w:bookmarkEnd w:id="47"/>
    </w:p>
    <w:p w14:paraId="7B635B79" w14:textId="77777777" w:rsidR="00F77A86" w:rsidRPr="00376B74" w:rsidRDefault="00451674" w:rsidP="00692159">
      <w:pPr>
        <w:pStyle w:val="Akapitzlist"/>
        <w:numPr>
          <w:ilvl w:val="1"/>
          <w:numId w:val="5"/>
        </w:numPr>
        <w:suppressAutoHyphens w:val="0"/>
        <w:spacing w:after="80" w:line="240" w:lineRule="auto"/>
        <w:ind w:left="284" w:right="28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Maksymalna liczba punktów jaką może uzyskać Wykonawca/Wykonawcy wspólnie ubiegający się</w:t>
      </w:r>
      <w:r>
        <w:rPr>
          <w:rFonts w:ascii="Tahoma" w:hAnsi="Tahoma" w:cs="Tahoma"/>
          <w:sz w:val="20"/>
          <w:szCs w:val="20"/>
        </w:rPr>
        <w:t xml:space="preserve"> </w:t>
      </w:r>
      <w:r w:rsidRPr="000833D0">
        <w:rPr>
          <w:rFonts w:ascii="Tahoma" w:hAnsi="Tahoma" w:cs="Tahoma"/>
          <w:sz w:val="20"/>
          <w:szCs w:val="20"/>
        </w:rPr>
        <w:t xml:space="preserve">o udzielenie niniejszego zamówienia we wszystkich kryteriach oceny ofert wynosi 100 punktów. </w:t>
      </w:r>
      <w:r w:rsidRPr="000833D0">
        <w:rPr>
          <w:rFonts w:ascii="Tahoma" w:hAnsi="Tahoma" w:cs="Tahoma"/>
          <w:color w:val="000000"/>
          <w:sz w:val="20"/>
          <w:szCs w:val="20"/>
        </w:rPr>
        <w:t>Przy wyborze oferty Zamawiający będzie kierował się następującymi kryteriami oceny ofert:</w:t>
      </w:r>
    </w:p>
    <w:p w14:paraId="4E1B2240" w14:textId="77777777" w:rsidR="00376B74" w:rsidRPr="00376B74" w:rsidRDefault="00376B74" w:rsidP="00376B74">
      <w:pPr>
        <w:spacing w:after="80"/>
        <w:ind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2DB926D2" w14:textId="0998BE1E" w:rsidR="00097536" w:rsidRPr="00F15CF0" w:rsidRDefault="00097536" w:rsidP="00692159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F15CF0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ceny - waga 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>4</w:t>
      </w:r>
      <w:r w:rsidR="00226F92" w:rsidRPr="005C4744">
        <w:rPr>
          <w:rFonts w:ascii="Tahoma" w:eastAsia="Calibri" w:hAnsi="Tahoma" w:cs="Tahoma"/>
          <w:b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>.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Maksymalna liczba punktów do uzyskania: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40</w:t>
      </w:r>
      <w:r w:rsidR="00EA4122" w:rsidRPr="00376B7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376B74">
        <w:rPr>
          <w:rFonts w:ascii="Tahoma" w:eastAsia="Calibri" w:hAnsi="Tahoma" w:cs="Tahoma"/>
          <w:sz w:val="20"/>
          <w:szCs w:val="22"/>
          <w:lang w:eastAsia="en-US"/>
        </w:rPr>
        <w:t>pkt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>. Zamawiający przyzna punkty wg następującego wzoru:</w:t>
      </w:r>
    </w:p>
    <w:p w14:paraId="3313157D" w14:textId="43C24AE2" w:rsidR="00097536" w:rsidRPr="00376B74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 xml:space="preserve">C = </w:t>
      </w:r>
      <w:r w:rsidR="00DE06EE">
        <w:rPr>
          <w:rFonts w:ascii="Tahoma" w:hAnsi="Tahoma" w:cs="Tahoma"/>
          <w:noProof/>
          <w:position w:val="-32"/>
          <w:sz w:val="20"/>
          <w:szCs w:val="20"/>
        </w:rPr>
        <w:drawing>
          <wp:inline distT="0" distB="0" distL="0" distR="0" wp14:anchorId="325E515F" wp14:editId="67647A95">
            <wp:extent cx="409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AE">
        <w:rPr>
          <w:rFonts w:ascii="Tahoma" w:hAnsi="Tahoma" w:cs="Tahoma"/>
          <w:sz w:val="20"/>
          <w:szCs w:val="20"/>
        </w:rPr>
        <w:t xml:space="preserve">* </w:t>
      </w:r>
      <w:r w:rsidR="003014D0">
        <w:rPr>
          <w:rFonts w:ascii="Tahoma" w:hAnsi="Tahoma" w:cs="Tahoma"/>
          <w:sz w:val="20"/>
          <w:szCs w:val="20"/>
        </w:rPr>
        <w:t>4</w:t>
      </w:r>
      <w:r w:rsidRPr="00376B74">
        <w:rPr>
          <w:rFonts w:ascii="Tahoma" w:hAnsi="Tahoma" w:cs="Tahoma"/>
          <w:sz w:val="20"/>
          <w:szCs w:val="20"/>
        </w:rPr>
        <w:t>0 pkt</w:t>
      </w:r>
    </w:p>
    <w:p w14:paraId="7E2C3605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gdzie:</w:t>
      </w:r>
    </w:p>
    <w:p w14:paraId="01216750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C – liczba punktów uzyskanych w kryterium cena</w:t>
      </w:r>
    </w:p>
    <w:p w14:paraId="79852786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min</w:t>
      </w:r>
      <w:proofErr w:type="spellEnd"/>
      <w:r w:rsidRPr="00F15CF0">
        <w:rPr>
          <w:rFonts w:ascii="Tahoma" w:hAnsi="Tahoma" w:cs="Tahoma"/>
          <w:i/>
          <w:sz w:val="20"/>
          <w:szCs w:val="20"/>
        </w:rPr>
        <w:t xml:space="preserve"> </w:t>
      </w:r>
      <w:r w:rsidRPr="00F15CF0">
        <w:rPr>
          <w:rFonts w:ascii="Tahoma" w:hAnsi="Tahoma" w:cs="Tahoma"/>
          <w:sz w:val="20"/>
          <w:szCs w:val="20"/>
        </w:rPr>
        <w:t>– najniższa oferowana ceny,</w:t>
      </w:r>
    </w:p>
    <w:p w14:paraId="044A3A1E" w14:textId="77777777" w:rsidR="00097536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oferty</w:t>
      </w:r>
      <w:proofErr w:type="spellEnd"/>
      <w:r w:rsidRPr="00F15CF0">
        <w:rPr>
          <w:rFonts w:ascii="Tahoma" w:hAnsi="Tahoma" w:cs="Tahoma"/>
          <w:sz w:val="20"/>
          <w:szCs w:val="20"/>
        </w:rPr>
        <w:t xml:space="preserve"> – cena oferty badanej;</w:t>
      </w:r>
    </w:p>
    <w:p w14:paraId="7AC5A701" w14:textId="77777777" w:rsidR="006262E2" w:rsidRPr="00F15CF0" w:rsidRDefault="006262E2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</w:p>
    <w:p w14:paraId="3067325E" w14:textId="0E96002E" w:rsidR="006262E2" w:rsidRPr="00F15CF0" w:rsidRDefault="00097536" w:rsidP="006262E2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 w:rsidR="00FF3B95"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termin dostawy</w:t>
      </w:r>
      <w:r w:rsidR="008B5F6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 </w:t>
      </w:r>
      <w:r w:rsidR="0028354A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Maksymal</w:t>
      </w:r>
      <w:r w:rsidR="006262E2"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liczba punktów do </w:t>
      </w:r>
      <w:r w:rsidR="006262E2" w:rsidRPr="005C4744">
        <w:rPr>
          <w:rFonts w:ascii="Tahoma" w:eastAsia="Calibri" w:hAnsi="Tahoma" w:cs="Tahoma"/>
          <w:sz w:val="20"/>
          <w:szCs w:val="22"/>
          <w:lang w:eastAsia="en-US"/>
        </w:rPr>
        <w:t>uzyskania</w:t>
      </w:r>
      <w:r w:rsidR="00226F92" w:rsidRPr="005C4744">
        <w:rPr>
          <w:rFonts w:ascii="Tahoma" w:eastAsia="Calibri" w:hAnsi="Tahoma" w:cs="Tahoma"/>
          <w:sz w:val="20"/>
          <w:szCs w:val="22"/>
          <w:lang w:eastAsia="en-US"/>
        </w:rPr>
        <w:t>:</w:t>
      </w:r>
      <w:r w:rsidR="001F2ED8">
        <w:rPr>
          <w:rFonts w:ascii="Tahoma" w:eastAsia="Calibri" w:hAnsi="Tahoma" w:cs="Tahoma"/>
          <w:sz w:val="20"/>
          <w:szCs w:val="22"/>
          <w:lang w:eastAsia="en-US"/>
        </w:rPr>
        <w:t xml:space="preserve"> 1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0 pkt. </w:t>
      </w:r>
      <w:r w:rsidR="006262E2"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Zamawiający przyzna punkty 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podstawie następujących </w:t>
      </w:r>
      <w:proofErr w:type="spellStart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podkryteriów</w:t>
      </w:r>
      <w:proofErr w:type="spellEnd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zgodnie z</w:t>
      </w:r>
      <w:r w:rsidR="00A30046">
        <w:rPr>
          <w:rFonts w:ascii="Tahoma" w:eastAsia="Calibri" w:hAnsi="Tahoma" w:cs="Tahoma"/>
          <w:color w:val="000000"/>
          <w:sz w:val="20"/>
          <w:szCs w:val="22"/>
          <w:lang w:eastAsia="en-US"/>
        </w:rPr>
        <w:t> 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wyborem Wykonawcy:</w:t>
      </w:r>
    </w:p>
    <w:p w14:paraId="02041DF6" w14:textId="77777777" w:rsidR="006262E2" w:rsidRPr="008B5F69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2D4966DB" w14:textId="0AC4B790" w:rsidR="006262E2" w:rsidRPr="008B5F69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2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– </w:t>
      </w:r>
      <w:r w:rsidR="0028354A">
        <w:rPr>
          <w:rFonts w:ascii="Tahoma" w:eastAsia="Calibri" w:hAnsi="Tahoma" w:cs="Tahoma"/>
          <w:sz w:val="20"/>
          <w:szCs w:val="20"/>
          <w:lang w:eastAsia="zh-CN"/>
        </w:rPr>
        <w:t xml:space="preserve"> 10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pkt.</w:t>
      </w:r>
    </w:p>
    <w:p w14:paraId="73FBBDF7" w14:textId="37C2C137" w:rsidR="006262E2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3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–   0 pkt.</w:t>
      </w:r>
    </w:p>
    <w:p w14:paraId="6AEDAB31" w14:textId="77777777" w:rsidR="001F2ED8" w:rsidRPr="008B5F69" w:rsidRDefault="001F2ED8" w:rsidP="001F2ED8">
      <w:pPr>
        <w:spacing w:before="20" w:beforeAutospacing="1" w:after="20" w:afterAutospacing="1" w:line="276" w:lineRule="auto"/>
        <w:ind w:left="63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7998E136" w14:textId="2A8BA069" w:rsidR="003368C1" w:rsidRPr="00453B5D" w:rsidRDefault="003368C1" w:rsidP="003368C1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rodzaju oferowanych tuszy/tonerów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 xml:space="preserve"> 50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Maksymalna liczba punktów do uzyskania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5</w:t>
      </w:r>
      <w:r w:rsidR="00380EFC" w:rsidRPr="005C4744">
        <w:rPr>
          <w:rFonts w:ascii="Tahoma" w:eastAsia="Calibri" w:hAnsi="Tahoma" w:cs="Tahoma"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pkt. 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Punkty zostaną przyznane na podstawie ilości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wymienionych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 załączniku nr </w:t>
      </w:r>
      <w:r w:rsidR="00764FF8">
        <w:rPr>
          <w:rFonts w:ascii="Tahoma" w:eastAsia="Calibri" w:hAnsi="Tahoma" w:cs="Tahoma"/>
          <w:color w:val="000000"/>
          <w:sz w:val="20"/>
          <w:szCs w:val="22"/>
          <w:lang w:eastAsia="en-US"/>
        </w:rPr>
        <w:t>2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do </w:t>
      </w:r>
      <w:r w:rsidR="00453B5D" w:rsidRPr="001F2ED8">
        <w:rPr>
          <w:rFonts w:ascii="Tahoma" w:eastAsia="Calibri" w:hAnsi="Tahoma" w:cs="Tahoma"/>
          <w:sz w:val="20"/>
          <w:szCs w:val="22"/>
          <w:lang w:eastAsia="en-US"/>
        </w:rPr>
        <w:t>SIWZ</w:t>
      </w:r>
      <w:r w:rsidR="005C4744" w:rsidRPr="001F2ED8">
        <w:rPr>
          <w:rFonts w:ascii="Tahoma" w:eastAsia="Calibri" w:hAnsi="Tahoma" w:cs="Tahoma"/>
          <w:sz w:val="20"/>
          <w:szCs w:val="22"/>
          <w:lang w:eastAsia="en-US"/>
        </w:rPr>
        <w:t xml:space="preserve"> (150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>)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, do których Wykonawca zaoferuje tusze/tonery oryginalne tzn. zalecane przez producenta danego urządzenia. Punkty zostaną podstawione do wzoru:</w:t>
      </w:r>
    </w:p>
    <w:p w14:paraId="4637E14B" w14:textId="77777777" w:rsidR="00453B5D" w:rsidRPr="00F15CF0" w:rsidRDefault="00453B5D" w:rsidP="00453B5D">
      <w:pPr>
        <w:autoSpaceDE w:val="0"/>
        <w:autoSpaceDN w:val="0"/>
        <w:adjustRightInd w:val="0"/>
        <w:spacing w:after="80"/>
        <w:ind w:right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</w:p>
    <w:p w14:paraId="72FE29BA" w14:textId="77777777" w:rsid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456889" w14:textId="54C63E3E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</w:p>
    <w:p w14:paraId="27C82D6F" w14:textId="5CA9DBFF" w:rsidR="00453B5D" w:rsidRPr="008B5F69" w:rsidRDefault="00453B5D" w:rsidP="00453B5D">
      <w:pPr>
        <w:ind w:left="59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=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ab/>
        <w:t xml:space="preserve">-------------- 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object w:dxaOrig="180" w:dyaOrig="340" w14:anchorId="42F8C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5" o:title=""/>
          </v:shape>
          <o:OLEObject Type="Embed" ProgID="Equation.3" ShapeID="_x0000_i1025" DrawAspect="Content" ObjectID="_1520853891" r:id="rId16"/>
        </w:objec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* </w:t>
      </w:r>
      <w:r w:rsidR="003014D0" w:rsidRPr="00E4551F">
        <w:rPr>
          <w:rFonts w:ascii="Tahoma" w:eastAsia="Calibri" w:hAnsi="Tahoma" w:cs="Tahoma"/>
          <w:sz w:val="20"/>
          <w:szCs w:val="20"/>
          <w:lang w:eastAsia="zh-CN"/>
        </w:rPr>
        <w:t>50</w:t>
      </w:r>
      <w:r w:rsidRPr="005C4744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pkt.</w:t>
      </w:r>
    </w:p>
    <w:p w14:paraId="4583B0C0" w14:textId="68C3B52A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max</w:t>
      </w:r>
      <w:proofErr w:type="spellEnd"/>
    </w:p>
    <w:p w14:paraId="68207CC8" w14:textId="77777777" w:rsidR="00453B5D" w:rsidRPr="008B5F69" w:rsidRDefault="00453B5D" w:rsidP="00453B5D">
      <w:pPr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>gdzie:</w:t>
      </w:r>
    </w:p>
    <w:p w14:paraId="415FE5FD" w14:textId="170C6A71" w:rsidR="00453B5D" w:rsidRPr="008B5F69" w:rsidRDefault="00453B5D" w:rsidP="00F765D5">
      <w:pPr>
        <w:spacing w:after="75" w:line="276" w:lineRule="auto"/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 liczba punktów uzyskanych w </w:t>
      </w:r>
      <w:r>
        <w:rPr>
          <w:rFonts w:ascii="Tahoma" w:eastAsia="Calibri" w:hAnsi="Tahoma" w:cs="Tahoma"/>
          <w:sz w:val="20"/>
          <w:szCs w:val="20"/>
          <w:lang w:eastAsia="zh-CN"/>
        </w:rPr>
        <w:t>kryterium rodzaju oferowanych tuszy/tonerów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,  </w:t>
      </w:r>
    </w:p>
    <w:p w14:paraId="1706F2E1" w14:textId="0C7B74EB" w:rsidR="00453B5D" w:rsidRPr="008B5F69" w:rsidRDefault="00453B5D" w:rsidP="00F765D5">
      <w:pPr>
        <w:spacing w:after="75" w:line="276" w:lineRule="auto"/>
        <w:ind w:left="577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</w:t>
      </w:r>
      <w:r w:rsidR="00376B74">
        <w:rPr>
          <w:rFonts w:ascii="Tahoma" w:eastAsia="Calibri" w:hAnsi="Tahoma" w:cs="Tahoma"/>
          <w:sz w:val="20"/>
          <w:szCs w:val="20"/>
          <w:lang w:eastAsia="zh-CN"/>
        </w:rPr>
        <w:t xml:space="preserve"> ilość urządzeń, do których zaoferowane zostały tusze/tonery oryginalne w ofercie badanej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,</w:t>
      </w:r>
    </w:p>
    <w:p w14:paraId="00A05EA9" w14:textId="2D1D7923" w:rsidR="00453B5D" w:rsidRPr="008B5F69" w:rsidRDefault="00376B74" w:rsidP="00F765D5">
      <w:pPr>
        <w:pStyle w:val="Akapitzlist"/>
        <w:autoSpaceDE w:val="0"/>
        <w:autoSpaceDN w:val="0"/>
        <w:adjustRightInd w:val="0"/>
        <w:spacing w:after="120" w:line="276" w:lineRule="auto"/>
        <w:ind w:left="57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</w:t>
      </w:r>
      <w:r w:rsidR="00453B5D" w:rsidRPr="008B5F69">
        <w:rPr>
          <w:rFonts w:ascii="Tahoma" w:hAnsi="Tahoma" w:cs="Tahoma"/>
          <w:sz w:val="20"/>
          <w:szCs w:val="20"/>
        </w:rPr>
        <w:t>max</w:t>
      </w:r>
      <w:proofErr w:type="spellEnd"/>
      <w:r w:rsidR="00453B5D" w:rsidRPr="008B5F69">
        <w:rPr>
          <w:rFonts w:ascii="Tahoma" w:hAnsi="Tahoma" w:cs="Tahoma"/>
          <w:sz w:val="20"/>
          <w:szCs w:val="20"/>
        </w:rPr>
        <w:t xml:space="preserve"> – największa </w:t>
      </w:r>
      <w:r>
        <w:rPr>
          <w:rFonts w:ascii="Tahoma" w:hAnsi="Tahoma" w:cs="Tahoma"/>
          <w:sz w:val="20"/>
          <w:szCs w:val="20"/>
        </w:rPr>
        <w:t xml:space="preserve">ilość urządzeń, do których zaoferowane zostały tusze/tonery oryginalne </w:t>
      </w:r>
      <w:r w:rsidR="00453B5D" w:rsidRPr="008B5F69">
        <w:rPr>
          <w:rFonts w:ascii="Tahoma" w:hAnsi="Tahoma" w:cs="Tahoma"/>
          <w:sz w:val="20"/>
          <w:szCs w:val="20"/>
        </w:rPr>
        <w:t>w</w:t>
      </w:r>
      <w:r w:rsidR="00F765D5">
        <w:rPr>
          <w:rFonts w:ascii="Tahoma" w:hAnsi="Tahoma" w:cs="Tahoma"/>
          <w:sz w:val="20"/>
          <w:szCs w:val="20"/>
        </w:rPr>
        <w:t> </w:t>
      </w:r>
      <w:r w:rsidR="00453B5D" w:rsidRPr="008B5F69">
        <w:rPr>
          <w:rFonts w:ascii="Tahoma" w:hAnsi="Tahoma" w:cs="Tahoma"/>
          <w:sz w:val="20"/>
          <w:szCs w:val="20"/>
        </w:rPr>
        <w:t>złożonych ofertach</w:t>
      </w:r>
    </w:p>
    <w:p w14:paraId="45043FF9" w14:textId="77777777" w:rsidR="006262E2" w:rsidRP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369E91" w14:textId="77777777" w:rsidR="00671BE3" w:rsidRPr="007A69A9" w:rsidRDefault="00671BE3" w:rsidP="00692159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Obliczenia dokonywane będą z dokładnością do dwóch miejsc po przecinku, bez zaokrągleń.</w:t>
      </w:r>
    </w:p>
    <w:p w14:paraId="1B6DDC19" w14:textId="77777777" w:rsidR="00671BE3" w:rsidRPr="007B2C45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60A16021" w14:textId="77777777" w:rsidR="00671BE3" w:rsidRPr="00110E9C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97284">
        <w:rPr>
          <w:rFonts w:ascii="Tahoma" w:hAnsi="Tahoma" w:cs="Tahoma"/>
          <w:color w:val="000000"/>
          <w:sz w:val="20"/>
          <w:szCs w:val="20"/>
        </w:rPr>
        <w:t xml:space="preserve">Zamawiający udzieli zamówienia Wykonawcy, który uzyska łącznie </w:t>
      </w:r>
      <w:r w:rsidRPr="004E6C3E">
        <w:rPr>
          <w:rFonts w:ascii="Tahoma" w:hAnsi="Tahoma" w:cs="Tahoma"/>
          <w:color w:val="000000"/>
          <w:sz w:val="20"/>
          <w:szCs w:val="20"/>
        </w:rPr>
        <w:t>najwyższą liczbę punktów w ww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  <w:r w:rsidRPr="004E6C3E">
        <w:rPr>
          <w:rFonts w:ascii="Tahoma" w:hAnsi="Tahoma" w:cs="Tahoma"/>
          <w:color w:val="000000"/>
          <w:sz w:val="20"/>
          <w:szCs w:val="20"/>
        </w:rPr>
        <w:t xml:space="preserve"> kryteriach oceny ofert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</w:p>
    <w:p w14:paraId="29F1C2E8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ACF0DDB" w14:textId="77777777" w:rsidR="00671BE3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8" w:name="_Toc276126210"/>
      <w:bookmarkStart w:id="49" w:name="_Toc354051302"/>
      <w:bookmarkStart w:id="50" w:name="_Toc426703592"/>
      <w:r w:rsidRPr="00677E45">
        <w:rPr>
          <w:rFonts w:ascii="Tahoma" w:hAnsi="Tahoma" w:cs="Tahoma"/>
          <w:sz w:val="20"/>
        </w:rPr>
        <w:t>§ 17</w:t>
      </w:r>
      <w:r w:rsidR="00671BE3" w:rsidRPr="00677E45">
        <w:rPr>
          <w:rFonts w:ascii="Tahoma" w:hAnsi="Tahoma" w:cs="Tahoma"/>
          <w:sz w:val="20"/>
        </w:rPr>
        <w:t>. Badanie ofert</w:t>
      </w:r>
      <w:bookmarkEnd w:id="48"/>
      <w:bookmarkEnd w:id="49"/>
      <w:bookmarkEnd w:id="50"/>
      <w:r w:rsidR="00671BE3" w:rsidRPr="00677E45">
        <w:rPr>
          <w:rFonts w:ascii="Tahoma" w:hAnsi="Tahoma" w:cs="Tahoma"/>
          <w:sz w:val="20"/>
        </w:rPr>
        <w:t xml:space="preserve"> </w:t>
      </w:r>
    </w:p>
    <w:p w14:paraId="345360A7" w14:textId="77777777" w:rsidR="00671BE3" w:rsidRPr="00097536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Zamawiający sprawdza, czy oferta została przygotowana zgodnie z obowiązującymi przepisami prawa oraz zgodnie z SIWZ.</w:t>
      </w:r>
    </w:p>
    <w:p w14:paraId="7DAFB530" w14:textId="77777777" w:rsidR="00671BE3" w:rsidRPr="001536E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536E0">
        <w:rPr>
          <w:rFonts w:ascii="Tahoma" w:hAnsi="Tahoma" w:cs="Tahoma"/>
          <w:sz w:val="20"/>
          <w:szCs w:val="20"/>
        </w:rPr>
        <w:t>W pierwszej kolejności Zamawiający sprawdzi oferty pod względem formalnym.</w:t>
      </w:r>
    </w:p>
    <w:p w14:paraId="58C7006D" w14:textId="77777777" w:rsidR="00671BE3" w:rsidRPr="00D358E1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poprawi w tekście oferty:</w:t>
      </w:r>
    </w:p>
    <w:p w14:paraId="65683787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pisarskie; </w:t>
      </w:r>
    </w:p>
    <w:p w14:paraId="6A271F64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rachunkowe z uwzględnieniem konsekwencji rachunkowych dokonanych poprawek; </w:t>
      </w:r>
    </w:p>
    <w:p w14:paraId="79EC2800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inne omyłki polegające na niezgodności oferty z SIWZ niepowodujące istotnej zmiany w jej treści. </w:t>
      </w:r>
    </w:p>
    <w:p w14:paraId="73C77EAF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dokonanych poprawkach Zamawiający niezwłocznie zawiadamia Wykonawcę, którego oferta została poprawiona.</w:t>
      </w:r>
    </w:p>
    <w:p w14:paraId="4753F4FD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toku badania i oceny ofert Zamawiający może żądać od Wykonawców wyjaśnień dotyczących złożonych ofert.</w:t>
      </w:r>
    </w:p>
    <w:p w14:paraId="7AEA59A9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wezwie Wykonawców, którzy w określonym terminie nie złożyli oświadczeń lub dokumentów, o których mowa w art. 25 ust. 1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 </w:t>
      </w:r>
    </w:p>
    <w:p w14:paraId="0B7E9ABD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302FF55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1" w:name="_Toc276126211"/>
      <w:bookmarkStart w:id="52" w:name="_Toc354051303"/>
      <w:bookmarkStart w:id="53" w:name="_Toc426703593"/>
      <w:r w:rsidRPr="00482A60">
        <w:rPr>
          <w:rFonts w:ascii="Tahoma" w:hAnsi="Tahoma" w:cs="Tahoma"/>
          <w:sz w:val="20"/>
        </w:rPr>
        <w:t>§ 18</w:t>
      </w:r>
      <w:r w:rsidR="00671BE3" w:rsidRPr="00482A60">
        <w:rPr>
          <w:rFonts w:ascii="Tahoma" w:hAnsi="Tahoma" w:cs="Tahoma"/>
          <w:sz w:val="20"/>
        </w:rPr>
        <w:t xml:space="preserve">. Wykluczenie </w:t>
      </w:r>
      <w:bookmarkEnd w:id="51"/>
      <w:bookmarkEnd w:id="52"/>
      <w:r w:rsidR="00671BE3" w:rsidRPr="00482A60">
        <w:rPr>
          <w:rFonts w:ascii="Tahoma" w:hAnsi="Tahoma" w:cs="Tahoma"/>
          <w:sz w:val="20"/>
        </w:rPr>
        <w:t>Wykonawców</w:t>
      </w:r>
      <w:bookmarkEnd w:id="53"/>
    </w:p>
    <w:p w14:paraId="750A1BF8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wyklucza Wykonawców, którzy nie spełnią warunków, o których mowa w art. 24 ust. 1 i 2 oraz art. 24b ust. 3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z zastrzeżeniem art. 26 ust.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1FDFECDC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Ponadto, zgodnie z art. 24 ust. 2a ustawy Zamawiający wyklucza z postępowania o udzielenie zamówienia wykonawcę, który w okresie 3 lat przed wszczęciem postępowania, w sposób zawiniony poważnie naruszył obowiązki zawodowe, w szczególności, gdy wykonawca w wyniku zamierzonego działania lub rażącego niedbalstwa nie wykonał lub nienależycie wykonał zamówienie, co zamawiający jest w stanie wykazać za pomocą dowolnych środków dowodowych. Zamawiający nie wyklucza z postępowania o udzielenie zamówienia wykonawcy, który udowodni, że podjął konkretne środki techniczne, organizacyjne i kadrowe, które mają zapobiec zawinionemu i poważnemu naruszaniu obowiązków zawodowych w przyszłości oraz naprawił szkody powstałe w wyniku naruszenia obowiązków zawodowych lub zobowiązał się do ich naprawienia.</w:t>
      </w:r>
    </w:p>
    <w:p w14:paraId="6C8E7FD2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Ofertę Wykonawcy wykluczonego uznaje się za odrzuconą.</w:t>
      </w:r>
    </w:p>
    <w:p w14:paraId="31CA9B91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niezwłocznie po wyborze najkorzystniejszej oferty zawiadomi Wykonawców, którzy złożyli oferty, o Wykonawcach, którzy zostali wykluczeni z postępowania o udzielenie zamówienia, podając uzasadnienie faktyczne i prawne.</w:t>
      </w:r>
    </w:p>
    <w:p w14:paraId="44BEE251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69FD12B1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4" w:name="_Toc276126212"/>
      <w:bookmarkStart w:id="55" w:name="_Toc354051304"/>
      <w:bookmarkStart w:id="56" w:name="_Toc426703594"/>
      <w:r w:rsidRPr="00482A60">
        <w:rPr>
          <w:rFonts w:ascii="Tahoma" w:hAnsi="Tahoma" w:cs="Tahoma"/>
          <w:sz w:val="20"/>
        </w:rPr>
        <w:t>§ 19</w:t>
      </w:r>
      <w:r w:rsidR="00671BE3" w:rsidRPr="00482A60">
        <w:rPr>
          <w:rFonts w:ascii="Tahoma" w:hAnsi="Tahoma" w:cs="Tahoma"/>
          <w:sz w:val="20"/>
        </w:rPr>
        <w:t>. Odrzucenie ofert</w:t>
      </w:r>
      <w:bookmarkEnd w:id="54"/>
      <w:bookmarkEnd w:id="55"/>
      <w:bookmarkEnd w:id="56"/>
      <w:r w:rsidR="00671BE3" w:rsidRPr="00482A60">
        <w:rPr>
          <w:rFonts w:ascii="Tahoma" w:hAnsi="Tahoma" w:cs="Tahoma"/>
          <w:sz w:val="20"/>
        </w:rPr>
        <w:t xml:space="preserve"> </w:t>
      </w:r>
    </w:p>
    <w:p w14:paraId="2CC30544" w14:textId="77777777" w:rsidR="00671BE3" w:rsidRPr="007A69A9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hanging="216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Zamawiający odrzuca ofertę, jeżeli:</w:t>
      </w:r>
    </w:p>
    <w:p w14:paraId="50ADC9EF" w14:textId="77777777" w:rsidR="00671BE3" w:rsidRPr="007A69A9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jest niezgodna z ustawą;</w:t>
      </w:r>
    </w:p>
    <w:p w14:paraId="3628B38F" w14:textId="77777777" w:rsidR="00671BE3" w:rsidRPr="00080CCB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 xml:space="preserve">jej treść nie odpowiada treści SIWZ z zastrzeżeniem art. 87 ust. 2 pkt 3 ustawy </w:t>
      </w:r>
      <w:proofErr w:type="spellStart"/>
      <w:r w:rsidRPr="00080CCB">
        <w:rPr>
          <w:rFonts w:ascii="Tahoma" w:hAnsi="Tahoma" w:cs="Tahoma"/>
          <w:sz w:val="20"/>
          <w:szCs w:val="20"/>
        </w:rPr>
        <w:t>Pzp</w:t>
      </w:r>
      <w:proofErr w:type="spellEnd"/>
      <w:r w:rsidRPr="00080CCB">
        <w:rPr>
          <w:rFonts w:ascii="Tahoma" w:hAnsi="Tahoma" w:cs="Tahoma"/>
          <w:sz w:val="20"/>
          <w:szCs w:val="20"/>
        </w:rPr>
        <w:t>;</w:t>
      </w:r>
    </w:p>
    <w:p w14:paraId="527D57B4" w14:textId="77777777" w:rsidR="00671BE3" w:rsidRPr="007B2C45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jej złożenie stanowi czyn nieuczciwej konkurencji w rozumieniu przepisów o zwalczaniu nieuczciwej konkurencji;</w:t>
      </w:r>
    </w:p>
    <w:p w14:paraId="2D9A7DAB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zawiera rażąco niską cenę w stosunku do przedmiotu zamówienia;</w:t>
      </w:r>
    </w:p>
    <w:p w14:paraId="1AD3C478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lastRenderedPageBreak/>
        <w:t>została złożona przez Wykonawcę wykluczonego z udziału w postępowaniu o udzielenie zamówienia;</w:t>
      </w:r>
    </w:p>
    <w:p w14:paraId="4924DDAD" w14:textId="77777777" w:rsidR="00671BE3" w:rsidRPr="004E6C3E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zawiera błędy w obliczeniu ceny;</w:t>
      </w:r>
    </w:p>
    <w:p w14:paraId="26590486" w14:textId="77777777" w:rsidR="00671BE3" w:rsidRPr="004E6C3E" w:rsidRDefault="00671BE3" w:rsidP="00692159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Wykonawca w terminie 3 dni od daty otrzymania zawiadomienia nie zgodził się na poprawienie omyłki, o której mowa w art. 87 ust. 2 pkt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;</w:t>
      </w:r>
    </w:p>
    <w:p w14:paraId="400F57E1" w14:textId="77777777" w:rsidR="00671BE3" w:rsidRPr="00110E9C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jest nieważna na podstawie odrębnych przepisów.</w:t>
      </w:r>
    </w:p>
    <w:p w14:paraId="27AB2C5B" w14:textId="77777777" w:rsidR="00671BE3" w:rsidRPr="00677E45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niezwłocznie po wyborze najkorzystniejszej ofer</w:t>
      </w:r>
      <w:r w:rsidRPr="00677E45">
        <w:rPr>
          <w:rFonts w:ascii="Tahoma" w:hAnsi="Tahoma" w:cs="Tahoma"/>
          <w:sz w:val="20"/>
          <w:szCs w:val="20"/>
        </w:rPr>
        <w:t xml:space="preserve">ty zawiadomi Wykonawców, którzy złożyli oferty, o Wykonawcach, których oferty zostały odrzucone, podając uzasadnienie faktyczne </w:t>
      </w:r>
      <w:r w:rsidRPr="00677E45">
        <w:rPr>
          <w:rFonts w:ascii="Tahoma" w:hAnsi="Tahoma" w:cs="Tahoma"/>
          <w:sz w:val="20"/>
          <w:szCs w:val="20"/>
        </w:rPr>
        <w:br/>
        <w:t>i prawne.</w:t>
      </w:r>
    </w:p>
    <w:p w14:paraId="6CD15BD3" w14:textId="77777777" w:rsidR="009C27CF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7" w:name="_Toc276126214"/>
      <w:bookmarkStart w:id="58" w:name="_Toc354051306"/>
    </w:p>
    <w:p w14:paraId="36BC9368" w14:textId="77777777" w:rsidR="00671BE3" w:rsidRPr="001536E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9" w:name="_Toc426703595"/>
      <w:r w:rsidRPr="00097536">
        <w:rPr>
          <w:rFonts w:ascii="Tahoma" w:hAnsi="Tahoma" w:cs="Tahoma"/>
          <w:sz w:val="20"/>
        </w:rPr>
        <w:t>§ 20</w:t>
      </w:r>
      <w:r w:rsidR="00671BE3" w:rsidRPr="00097536">
        <w:rPr>
          <w:rFonts w:ascii="Tahoma" w:hAnsi="Tahoma" w:cs="Tahoma"/>
          <w:sz w:val="20"/>
        </w:rPr>
        <w:t>. Unieważnienie postępowania</w:t>
      </w:r>
      <w:bookmarkEnd w:id="57"/>
      <w:bookmarkEnd w:id="58"/>
      <w:bookmarkEnd w:id="59"/>
    </w:p>
    <w:p w14:paraId="7B6FCA07" w14:textId="77777777" w:rsidR="00671BE3" w:rsidRPr="00D358E1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hanging="2880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unieważni postępowanie, jeżeli:</w:t>
      </w:r>
    </w:p>
    <w:p w14:paraId="0AA6792A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złożono żadnej oferty niepodlegającej odrzuceniu;</w:t>
      </w:r>
    </w:p>
    <w:p w14:paraId="2F82F53C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4E06C262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przypadkach, o których mowa w art. 91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zostały złożone oferty dodatkowe o takiej samej cenie; </w:t>
      </w:r>
    </w:p>
    <w:p w14:paraId="745BFD4B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przewidzieć;</w:t>
      </w:r>
    </w:p>
    <w:p w14:paraId="145EC291" w14:textId="0BF931D0" w:rsidR="00671BE3" w:rsidRPr="0028794F" w:rsidRDefault="00671BE3" w:rsidP="0028794F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postępowanie obarczone jest niemożliwą do usunięcia wadą uniemożliwiającą zawarcie niepodlegającej unieważnieniu umowy w sprawie zamówienia publicznego;</w:t>
      </w:r>
    </w:p>
    <w:p w14:paraId="125AE42F" w14:textId="77777777" w:rsidR="00671BE3" w:rsidRPr="00482A60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unieważnieniu postępowania o udzielenie zamówienia Zamawiający zawiadomi równocześnie wszystkich Wykonawców, którzy:</w:t>
      </w:r>
    </w:p>
    <w:p w14:paraId="43F098B2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ubiegali się o udzielenie zamówienia – w przypadku unieważnienia postępowania przed upływem terminu składania ofert;</w:t>
      </w:r>
    </w:p>
    <w:p w14:paraId="001EB24B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złożyli oferty – w przypadku unieważnienia postępowania po upływie terminu składania ofert </w:t>
      </w:r>
    </w:p>
    <w:p w14:paraId="34AAA19E" w14:textId="77777777" w:rsidR="00671BE3" w:rsidRPr="008B2254" w:rsidRDefault="00671BE3" w:rsidP="00482A60">
      <w:pPr>
        <w:autoSpaceDE w:val="0"/>
        <w:autoSpaceDN w:val="0"/>
        <w:adjustRightInd w:val="0"/>
        <w:spacing w:after="80"/>
        <w:ind w:firstLine="42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- podając uzasadnienie faktyczne i prawne</w:t>
      </w:r>
      <w:r w:rsidRPr="008B2254">
        <w:rPr>
          <w:rFonts w:ascii="Tahoma" w:hAnsi="Tahoma" w:cs="Tahoma"/>
          <w:sz w:val="20"/>
          <w:szCs w:val="20"/>
        </w:rPr>
        <w:t>.</w:t>
      </w:r>
    </w:p>
    <w:p w14:paraId="1106F0FC" w14:textId="77777777" w:rsidR="00671BE3" w:rsidRPr="008B2254" w:rsidRDefault="00671BE3" w:rsidP="00692159">
      <w:pPr>
        <w:numPr>
          <w:ilvl w:val="3"/>
          <w:numId w:val="7"/>
        </w:numPr>
        <w:tabs>
          <w:tab w:val="clear" w:pos="2880"/>
          <w:tab w:val="num" w:pos="284"/>
          <w:tab w:val="left" w:pos="567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B2254">
        <w:rPr>
          <w:rFonts w:ascii="Tahoma" w:hAnsi="Tahoma" w:cs="Tahoma"/>
          <w:sz w:val="20"/>
          <w:szCs w:val="20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5257B974" w14:textId="77777777" w:rsidR="00671BE3" w:rsidRPr="008B225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A72830A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0" w:name="_Toc276126215"/>
      <w:bookmarkStart w:id="61" w:name="_Toc354051307"/>
      <w:bookmarkStart w:id="62" w:name="_Toc426703596"/>
      <w:r w:rsidRPr="00482A60">
        <w:rPr>
          <w:rFonts w:ascii="Tahoma" w:hAnsi="Tahoma" w:cs="Tahoma"/>
          <w:sz w:val="20"/>
        </w:rPr>
        <w:t>§ 21</w:t>
      </w:r>
      <w:r w:rsidR="00671BE3" w:rsidRPr="00482A60">
        <w:rPr>
          <w:rFonts w:ascii="Tahoma" w:hAnsi="Tahoma" w:cs="Tahoma"/>
          <w:sz w:val="20"/>
        </w:rPr>
        <w:t>. Zawiadomienie o wyniku postępowania</w:t>
      </w:r>
      <w:bookmarkEnd w:id="60"/>
      <w:bookmarkEnd w:id="61"/>
      <w:bookmarkEnd w:id="62"/>
    </w:p>
    <w:p w14:paraId="6619DFB0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Niezwłocznie po wyborze najkorzystniejszej oferty Zamawiający zawiadomi Wykonawców, którzy złożyli oferty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 a także punktację przyznaną ofertom w każdym kryterium oceny ofert i łączną punktację</w:t>
      </w:r>
    </w:p>
    <w:p w14:paraId="09A7409A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jednocześnie zawiadamia Wykonawców o terminie, po upływie którego może zawrzeć umowę w sprawie udzielenia zamówienia publicznego.</w:t>
      </w:r>
    </w:p>
    <w:p w14:paraId="7066095E" w14:textId="77777777" w:rsidR="00671BE3" w:rsidRPr="007A69A9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Dodatkowo Zamawiający zamieści ww. informacje na stronie internetowej </w:t>
      </w:r>
      <w:hyperlink r:id="rId17" w:history="1">
        <w:hyperlink r:id="rId18" w:history="1">
          <w:r w:rsidR="009C27CF" w:rsidRPr="00482A60">
            <w:rPr>
              <w:rStyle w:val="Hipercze"/>
              <w:rFonts w:ascii="Tahoma" w:hAnsi="Tahoma" w:cs="Tahoma"/>
              <w:sz w:val="20"/>
              <w:szCs w:val="20"/>
            </w:rPr>
            <w:t>www.ilot.edu.pl</w:t>
          </w:r>
        </w:hyperlink>
        <w:r w:rsidR="009C27CF" w:rsidRPr="00482A60">
          <w:rPr>
            <w:rFonts w:ascii="Tahoma" w:hAnsi="Tahoma" w:cs="Tahoma"/>
            <w:sz w:val="20"/>
            <w:szCs w:val="20"/>
          </w:rPr>
          <w:t xml:space="preserve"> </w:t>
        </w:r>
      </w:hyperlink>
      <w:r w:rsidRPr="007A69A9">
        <w:rPr>
          <w:rFonts w:ascii="Tahoma" w:hAnsi="Tahoma" w:cs="Tahoma"/>
          <w:sz w:val="20"/>
          <w:szCs w:val="20"/>
        </w:rPr>
        <w:t xml:space="preserve">oraz </w:t>
      </w:r>
      <w:r w:rsidRPr="007A69A9">
        <w:rPr>
          <w:rFonts w:ascii="Tahoma" w:hAnsi="Tahoma" w:cs="Tahoma"/>
          <w:sz w:val="20"/>
          <w:szCs w:val="20"/>
        </w:rPr>
        <w:br/>
        <w:t>w miejscu publicznie dostępnym w swojej siedzibie.</w:t>
      </w:r>
    </w:p>
    <w:p w14:paraId="1582488C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225DDD4" w14:textId="77777777" w:rsidR="00671BE3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3" w:name="_Toc276126216"/>
      <w:bookmarkStart w:id="64" w:name="_Toc354051308"/>
      <w:bookmarkStart w:id="65" w:name="_Toc426703597"/>
      <w:r w:rsidRPr="007A69A9">
        <w:rPr>
          <w:rFonts w:ascii="Tahoma" w:hAnsi="Tahoma" w:cs="Tahoma"/>
          <w:sz w:val="20"/>
        </w:rPr>
        <w:lastRenderedPageBreak/>
        <w:t>§ 22</w:t>
      </w:r>
      <w:r w:rsidR="00671BE3" w:rsidRPr="007A69A9">
        <w:rPr>
          <w:rFonts w:ascii="Tahoma" w:hAnsi="Tahoma" w:cs="Tahoma"/>
          <w:sz w:val="20"/>
        </w:rPr>
        <w:t xml:space="preserve">. Informacje o formalnościach, jakie powinny zostać dopełnione po wyborze oferty </w:t>
      </w:r>
      <w:r w:rsidR="00671BE3" w:rsidRPr="007A69A9">
        <w:rPr>
          <w:rFonts w:ascii="Tahoma" w:hAnsi="Tahoma" w:cs="Tahoma"/>
          <w:sz w:val="20"/>
        </w:rPr>
        <w:br/>
        <w:t>w celu udzielenia zamówienia publicznego</w:t>
      </w:r>
      <w:bookmarkEnd w:id="63"/>
      <w:bookmarkEnd w:id="64"/>
      <w:bookmarkEnd w:id="65"/>
      <w:r w:rsidR="00671BE3" w:rsidRPr="007A69A9">
        <w:rPr>
          <w:rFonts w:ascii="Tahoma" w:hAnsi="Tahoma" w:cs="Tahoma"/>
          <w:sz w:val="20"/>
        </w:rPr>
        <w:t xml:space="preserve"> </w:t>
      </w:r>
    </w:p>
    <w:p w14:paraId="41BBE5FB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 przypadku wyboru oferty Wykonawców wspólnie ubiegających się o udzielenie zamówienia, jako najkorzystniejszej, Wykonawcy są zobowiązani do przedłożenia, najpóźniej do dnia podpisania umowy w </w:t>
      </w:r>
      <w:r w:rsidRPr="00697284">
        <w:rPr>
          <w:rFonts w:ascii="Tahoma" w:hAnsi="Tahoma" w:cs="Tahoma"/>
          <w:sz w:val="20"/>
          <w:szCs w:val="20"/>
        </w:rPr>
        <w:t>sprawie zamówienia publicznego, umowy regulującej współpracę tych Wykonawców.</w:t>
      </w:r>
    </w:p>
    <w:p w14:paraId="6072B176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B0EEF8F" w14:textId="677D25BE" w:rsidR="00671BE3" w:rsidRPr="00482A60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6" w:name="_Toc276126217"/>
      <w:bookmarkStart w:id="67" w:name="_Toc354051309"/>
      <w:bookmarkStart w:id="68" w:name="_Toc426703598"/>
      <w:r w:rsidRPr="004E6C3E">
        <w:rPr>
          <w:rFonts w:ascii="Tahoma" w:hAnsi="Tahoma" w:cs="Tahoma"/>
          <w:sz w:val="20"/>
        </w:rPr>
        <w:t>§ 23</w:t>
      </w:r>
      <w:r w:rsidR="004A420B">
        <w:rPr>
          <w:rFonts w:ascii="Tahoma" w:hAnsi="Tahoma" w:cs="Tahoma"/>
          <w:sz w:val="20"/>
        </w:rPr>
        <w:t>. Projekt</w:t>
      </w:r>
      <w:r w:rsidR="00671BE3" w:rsidRPr="004E6C3E">
        <w:rPr>
          <w:rFonts w:ascii="Tahoma" w:hAnsi="Tahoma" w:cs="Tahoma"/>
          <w:sz w:val="20"/>
        </w:rPr>
        <w:t xml:space="preserve"> umowy w sprawie zamówienia publicznego</w:t>
      </w:r>
      <w:bookmarkEnd w:id="66"/>
      <w:bookmarkEnd w:id="67"/>
      <w:bookmarkEnd w:id="68"/>
    </w:p>
    <w:p w14:paraId="770905CE" w14:textId="5D8AD476" w:rsidR="00671BE3" w:rsidRPr="00110E9C" w:rsidRDefault="004A420B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</w:t>
      </w:r>
      <w:r w:rsidR="00671BE3" w:rsidRPr="00110E9C">
        <w:rPr>
          <w:rFonts w:ascii="Tahoma" w:hAnsi="Tahoma" w:cs="Tahoma"/>
          <w:sz w:val="20"/>
          <w:szCs w:val="20"/>
        </w:rPr>
        <w:t xml:space="preserve"> umowy w sprawie udzielenia zamówienia publicznego stanowi 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załącznik nr </w:t>
      </w:r>
      <w:r w:rsidR="00955AC6">
        <w:rPr>
          <w:rFonts w:ascii="Tahoma" w:hAnsi="Tahoma" w:cs="Tahoma"/>
          <w:b/>
          <w:sz w:val="20"/>
          <w:szCs w:val="20"/>
        </w:rPr>
        <w:t>4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 do SIWZ</w:t>
      </w:r>
      <w:r w:rsidR="00671BE3" w:rsidRPr="00110E9C">
        <w:rPr>
          <w:rFonts w:ascii="Tahoma" w:hAnsi="Tahoma" w:cs="Tahoma"/>
          <w:sz w:val="20"/>
          <w:szCs w:val="20"/>
        </w:rPr>
        <w:t>.</w:t>
      </w:r>
    </w:p>
    <w:p w14:paraId="3030AD44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673E63D" w14:textId="77777777" w:rsidR="00671BE3" w:rsidRPr="009F72E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9" w:name="_Toc276126219"/>
      <w:bookmarkStart w:id="70" w:name="_Toc354051311"/>
      <w:bookmarkStart w:id="71" w:name="_Toc426703599"/>
      <w:r w:rsidRPr="009F72EB">
        <w:rPr>
          <w:rFonts w:ascii="Tahoma" w:hAnsi="Tahoma" w:cs="Tahoma"/>
          <w:sz w:val="20"/>
        </w:rPr>
        <w:t>§ 24</w:t>
      </w:r>
      <w:r w:rsidR="00671BE3" w:rsidRPr="009F72EB">
        <w:rPr>
          <w:rFonts w:ascii="Tahoma" w:hAnsi="Tahoma" w:cs="Tahoma"/>
          <w:sz w:val="20"/>
        </w:rPr>
        <w:t>. Wymagania dotyczące zabezpieczenia należytego wykonania umowy</w:t>
      </w:r>
      <w:bookmarkEnd w:id="69"/>
      <w:bookmarkEnd w:id="70"/>
      <w:bookmarkEnd w:id="71"/>
    </w:p>
    <w:p w14:paraId="726D6A4A" w14:textId="05C21909" w:rsidR="009F72EB" w:rsidRPr="001536E0" w:rsidRDefault="009F72EB" w:rsidP="009F72EB">
      <w:pPr>
        <w:numPr>
          <w:ilvl w:val="0"/>
          <w:numId w:val="30"/>
        </w:numPr>
        <w:spacing w:after="8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bookmarkStart w:id="72" w:name="_Toc426703600"/>
      <w:r w:rsidRPr="00097536">
        <w:rPr>
          <w:rFonts w:ascii="Tahoma" w:eastAsia="Calibri" w:hAnsi="Tahoma" w:cs="Tahoma"/>
          <w:sz w:val="20"/>
          <w:szCs w:val="20"/>
          <w:lang w:eastAsia="en-US"/>
        </w:rPr>
        <w:t>Zamawiający przed zawarciem umowy będzie żądał od wybranego Wykonawcy wniesienia zabezpieczenia należytego wykonania umowy w wysokości 10%</w:t>
      </w:r>
      <w:r w:rsidRPr="001536E0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szCs w:val="20"/>
          <w:lang w:eastAsia="en-US"/>
        </w:rPr>
        <w:t xml:space="preserve">wartości przedmiotu umowy brutto. </w:t>
      </w:r>
    </w:p>
    <w:p w14:paraId="0F899CD2" w14:textId="77777777" w:rsid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358E1">
        <w:rPr>
          <w:rFonts w:ascii="Tahoma" w:eastAsia="Calibri" w:hAnsi="Tahoma" w:cs="Tahoma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3851162D" w14:textId="2D51DC69" w:rsidR="009F72EB" w:rsidRP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F72EB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może być wniesione w wybranej przez Wykonawcę formie:</w:t>
      </w:r>
    </w:p>
    <w:p w14:paraId="19CC86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pieniądzu,</w:t>
      </w:r>
    </w:p>
    <w:p w14:paraId="5662FB5D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poręczeniach bankowych lub poręczeniach spółdzielczej kasy oszczędnościowo-kredytowej, z tym że poręczenie kasy jest zawsze poręczeniem pieniężnym,</w:t>
      </w:r>
    </w:p>
    <w:p w14:paraId="2E51F0C2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bankowych,</w:t>
      </w:r>
    </w:p>
    <w:p w14:paraId="188E1161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ubezpieczeniowych,</w:t>
      </w:r>
    </w:p>
    <w:p w14:paraId="1D3D73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w poręczeniach udzielanych przez podmioty, o których mowa w art. 6b ust. 5 pkt 2 ustawy z dnia 9 listopada 2000 r. o utworzeniu Polskiej Agencji Rozwoju Przedsiębiorczości (j.t. z 2007 r. Dz. U. Nr 42 poz. 275 z </w:t>
      </w:r>
      <w:proofErr w:type="spellStart"/>
      <w:r w:rsidRPr="00482A60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482A60">
        <w:rPr>
          <w:rFonts w:ascii="Tahoma" w:eastAsia="Calibri" w:hAnsi="Tahoma" w:cs="Tahoma"/>
          <w:sz w:val="20"/>
          <w:szCs w:val="20"/>
          <w:lang w:eastAsia="en-US"/>
        </w:rPr>
        <w:t>. zm.).</w:t>
      </w:r>
    </w:p>
    <w:p w14:paraId="5997316F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wnoszone w postaci pieniężnej należy wpłacić na konto Instytutu Lotnictwa Bank Pekao S.A., nr konta 90 1240 6247 1111 0000 4977 2760.</w:t>
      </w:r>
    </w:p>
    <w:p w14:paraId="18505395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wnoszone w formach niepieniężnych należy składać w formie oryginału. Z treści gwarancji / poręczenia musi jednoznacznie wynikać jaki jest sposób reprezentacji Gwaranta. Gwarancja musi być podpisana przez upoważnionego przedstawiciela Gwaranta. Podpis winien być sporządzony w sposób umożliwiający jego identyfikację np. złożony wraz z imienną pieczątką lub czytelny.</w:t>
      </w:r>
    </w:p>
    <w:p w14:paraId="5CA32FF4" w14:textId="77777777" w:rsidR="009F72EB" w:rsidRPr="00080CC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Zabezpieczenia wniesione w formach niepieniężnych zostanie wystawione z terminem ważności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7A69A9">
        <w:rPr>
          <w:rFonts w:ascii="Tahoma" w:eastAsia="Calibri" w:hAnsi="Tahoma" w:cs="Tahoma"/>
          <w:sz w:val="20"/>
          <w:szCs w:val="20"/>
          <w:lang w:eastAsia="en-US"/>
        </w:rPr>
        <w:t>o 30 dni dł</w:t>
      </w:r>
      <w:r w:rsidRPr="00080CCB">
        <w:rPr>
          <w:rFonts w:ascii="Tahoma" w:eastAsia="Calibri" w:hAnsi="Tahoma" w:cs="Tahoma"/>
          <w:sz w:val="20"/>
          <w:szCs w:val="20"/>
          <w:lang w:eastAsia="en-US"/>
        </w:rPr>
        <w:t>uższym niż termin obowiązywania umowy.</w:t>
      </w:r>
    </w:p>
    <w:p w14:paraId="7B737FA6" w14:textId="77777777" w:rsidR="009F72EB" w:rsidRPr="00697284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 xml:space="preserve">W przypadku niezakończenia realizacji zamówienia w terminie określonym w ofercie Wykonawcy, obowiązek zabezpieczenia należytego wykonania umowy trwa do dnia rzeczywistego wykonania zamówienia stwierdzonego protokołem </w:t>
      </w:r>
      <w:r w:rsidRPr="00697284">
        <w:rPr>
          <w:rFonts w:ascii="Tahoma" w:eastAsia="Calibri" w:hAnsi="Tahoma" w:cs="Tahoma"/>
          <w:sz w:val="20"/>
          <w:szCs w:val="20"/>
          <w:lang w:eastAsia="en-US"/>
        </w:rPr>
        <w:t xml:space="preserve">odbioru bez uwag. </w:t>
      </w:r>
    </w:p>
    <w:p w14:paraId="6A517F36" w14:textId="77777777" w:rsidR="00593286" w:rsidRDefault="0059328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0D036261" w14:textId="77777777" w:rsidR="00671BE3" w:rsidRPr="004E6C3E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697284">
        <w:rPr>
          <w:rFonts w:ascii="Tahoma" w:hAnsi="Tahoma" w:cs="Tahoma"/>
          <w:sz w:val="20"/>
        </w:rPr>
        <w:t>§ 25</w:t>
      </w:r>
      <w:r w:rsidR="00671BE3" w:rsidRPr="004E6C3E">
        <w:rPr>
          <w:rFonts w:ascii="Tahoma" w:hAnsi="Tahoma" w:cs="Tahoma"/>
          <w:sz w:val="20"/>
        </w:rPr>
        <w:t>. Zmiany w umowie w sprawie udzielenia zamówienia publicznego</w:t>
      </w:r>
      <w:bookmarkEnd w:id="72"/>
    </w:p>
    <w:p w14:paraId="55E1DDC2" w14:textId="5EA8D1AA" w:rsidR="00671BE3" w:rsidRPr="008228C1" w:rsidRDefault="00671BE3" w:rsidP="008228C1">
      <w:pPr>
        <w:pStyle w:val="Akapitzlist"/>
        <w:numPr>
          <w:ilvl w:val="0"/>
          <w:numId w:val="4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bookmarkStart w:id="73" w:name="_Toc276126220"/>
      <w:bookmarkStart w:id="74" w:name="_Toc354051312"/>
      <w:r w:rsidRPr="008228C1">
        <w:rPr>
          <w:rFonts w:ascii="Tahoma" w:hAnsi="Tahoma" w:cs="Tahoma"/>
          <w:sz w:val="20"/>
          <w:szCs w:val="20"/>
        </w:rPr>
        <w:t>Zamawiający zgodnie z art. 144 ust. 1 ustawy przewiduje możliwość zmiany umowy w sprawie udzie</w:t>
      </w:r>
      <w:r w:rsidR="008228C1" w:rsidRPr="008228C1">
        <w:rPr>
          <w:rFonts w:ascii="Tahoma" w:hAnsi="Tahoma" w:cs="Tahoma"/>
          <w:sz w:val="20"/>
          <w:szCs w:val="20"/>
        </w:rPr>
        <w:t>lenia zamówienia publicznego w przypadku</w:t>
      </w:r>
      <w:r w:rsidRPr="008228C1">
        <w:rPr>
          <w:rFonts w:ascii="Tahoma" w:hAnsi="Tahoma" w:cs="Tahoma"/>
          <w:sz w:val="20"/>
          <w:szCs w:val="20"/>
        </w:rPr>
        <w:t>:</w:t>
      </w:r>
    </w:p>
    <w:p w14:paraId="0439B1ED" w14:textId="4B6A5308" w:rsidR="00324189" w:rsidRPr="008228C1" w:rsidRDefault="00324189" w:rsidP="00324189">
      <w:pPr>
        <w:numPr>
          <w:ilvl w:val="0"/>
          <w:numId w:val="45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</w:t>
      </w:r>
      <w:r w:rsidR="008228C1">
        <w:rPr>
          <w:rFonts w:ascii="Tahoma" w:hAnsi="Tahoma" w:cs="Tahoma"/>
          <w:sz w:val="20"/>
          <w:szCs w:val="20"/>
        </w:rPr>
        <w:t xml:space="preserve"> ww.</w:t>
      </w:r>
      <w:r w:rsidRPr="008228C1">
        <w:rPr>
          <w:rFonts w:ascii="Tahoma" w:hAnsi="Tahoma" w:cs="Tahoma"/>
          <w:sz w:val="20"/>
          <w:szCs w:val="20"/>
        </w:rPr>
        <w:t xml:space="preserve"> terminach, z zastrzeżeniem, że wynagrodzenie Wykonawcy nie ulegnie zmianie. </w:t>
      </w:r>
    </w:p>
    <w:p w14:paraId="346B8C38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zmiany warunków i sposobu płatności wynagrodzenia - bez zwiększenia wynagrodzenia wykonawcy,</w:t>
      </w:r>
    </w:p>
    <w:p w14:paraId="1CEEFFE3" w14:textId="37B6EF0E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możliwości zastosowania nowszych i korzystniejszych dla Zamawiającego rozwiązań</w:t>
      </w:r>
      <w:r w:rsidR="00430D01">
        <w:rPr>
          <w:rFonts w:ascii="Tahoma" w:hAnsi="Tahoma" w:cs="Tahoma"/>
          <w:sz w:val="20"/>
          <w:szCs w:val="20"/>
        </w:rPr>
        <w:t xml:space="preserve"> technologicznych lub technicznych</w:t>
      </w:r>
      <w:r w:rsidRPr="008228C1">
        <w:rPr>
          <w:rFonts w:ascii="Tahoma" w:hAnsi="Tahoma" w:cs="Tahoma"/>
          <w:sz w:val="20"/>
          <w:szCs w:val="20"/>
        </w:rPr>
        <w:t>, niż te istniejące w chwili podpisania umowy, bez zmiany wynagrodzenia za realizację przedmiotu zamówienia. Jako korzystniejsze dla Zamawiającego należy traktować rozwiązania odpowiadające wymaganiom Zamawiającego w większym stopniu z punktu widzenia kosztów wydajności lub wyższej użyteczności.</w:t>
      </w:r>
    </w:p>
    <w:p w14:paraId="17DB5C24" w14:textId="77777777" w:rsidR="00324189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lastRenderedPageBreak/>
        <w:t>zmian technologii lub parametrów charakterystycznych dla danego elementu składowego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umowy.</w:t>
      </w:r>
    </w:p>
    <w:p w14:paraId="50C2CB09" w14:textId="7AA97B3C" w:rsidR="00143574" w:rsidRPr="008228C1" w:rsidRDefault="00143574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43574">
        <w:rPr>
          <w:rFonts w:ascii="Tahoma" w:hAnsi="Tahoma" w:cs="Tahoma"/>
          <w:sz w:val="20"/>
          <w:szCs w:val="20"/>
        </w:rPr>
        <w:t xml:space="preserve">dostarczania tonerów oryginalnych tzn. zalecanych przez producenta urządzenia zamiast tonerów równoważnych w przypadku wystąpienia okoliczności określonych w §7 ust. 5 </w:t>
      </w:r>
      <w:r>
        <w:rPr>
          <w:rFonts w:ascii="Tahoma" w:hAnsi="Tahoma" w:cs="Tahoma"/>
          <w:sz w:val="20"/>
          <w:szCs w:val="20"/>
        </w:rPr>
        <w:t xml:space="preserve">projektu </w:t>
      </w:r>
      <w:r w:rsidRPr="00143574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(załącznik nr 4 do SIWZ)</w:t>
      </w:r>
    </w:p>
    <w:p w14:paraId="556A9F27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</w:t>
      </w:r>
      <w:proofErr w:type="spellStart"/>
      <w:r w:rsidRPr="008228C1">
        <w:rPr>
          <w:rFonts w:ascii="Tahoma" w:hAnsi="Tahoma" w:cs="Tahoma"/>
          <w:sz w:val="20"/>
          <w:szCs w:val="20"/>
        </w:rPr>
        <w:t>późn</w:t>
      </w:r>
      <w:proofErr w:type="spellEnd"/>
      <w:r w:rsidRPr="008228C1">
        <w:rPr>
          <w:rFonts w:ascii="Tahoma" w:hAnsi="Tahoma" w:cs="Tahoma"/>
          <w:sz w:val="20"/>
          <w:szCs w:val="20"/>
        </w:rPr>
        <w:t xml:space="preserve">. zm.), zasad podlegania ubezpieczeniom społecznym lub ubezpieczeniu zdrowotnemu lub wysokości stawki składki na ubezpieczenie społeczne lub zdrowotne. </w:t>
      </w:r>
    </w:p>
    <w:p w14:paraId="76687F58" w14:textId="168BE3D2" w:rsidR="00324189" w:rsidRPr="008228C1" w:rsidRDefault="00324189" w:rsidP="00324189">
      <w:pPr>
        <w:numPr>
          <w:ilvl w:val="0"/>
          <w:numId w:val="44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określone w ust. 1 pkt. </w:t>
      </w:r>
      <w:r w:rsidR="007C067F">
        <w:rPr>
          <w:rFonts w:ascii="Tahoma" w:hAnsi="Tahoma" w:cs="Tahoma"/>
          <w:sz w:val="20"/>
          <w:szCs w:val="20"/>
        </w:rPr>
        <w:t>6</w:t>
      </w:r>
      <w:r w:rsidRPr="008228C1">
        <w:rPr>
          <w:rFonts w:ascii="Tahoma" w:hAnsi="Tahoma" w:cs="Tahoma"/>
          <w:sz w:val="20"/>
          <w:szCs w:val="20"/>
        </w:rPr>
        <w:t xml:space="preserve">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</w:t>
      </w:r>
    </w:p>
    <w:p w14:paraId="3A0962EC" w14:textId="77777777" w:rsidR="00324189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137B8212" w14:textId="77777777" w:rsidR="00324189" w:rsidRPr="00482A60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0073EA3" w14:textId="77777777" w:rsidR="00D7016C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5" w:name="_Toc426703601"/>
      <w:r w:rsidRPr="007A69A9">
        <w:rPr>
          <w:rFonts w:ascii="Tahoma" w:hAnsi="Tahoma" w:cs="Tahoma"/>
          <w:sz w:val="20"/>
        </w:rPr>
        <w:t>§ 26</w:t>
      </w:r>
      <w:r w:rsidR="00671BE3" w:rsidRPr="007A69A9">
        <w:rPr>
          <w:rFonts w:ascii="Tahoma" w:hAnsi="Tahoma" w:cs="Tahoma"/>
          <w:sz w:val="20"/>
        </w:rPr>
        <w:t>. Pouczenie o środkach odwoławczych</w:t>
      </w:r>
      <w:bookmarkEnd w:id="73"/>
      <w:bookmarkEnd w:id="74"/>
      <w:bookmarkEnd w:id="75"/>
    </w:p>
    <w:p w14:paraId="50FAC230" w14:textId="77777777" w:rsidR="00D7016C" w:rsidRPr="00697284" w:rsidRDefault="00D7016C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color w:val="000000"/>
          <w:sz w:val="20"/>
          <w:szCs w:val="20"/>
        </w:rPr>
        <w:t>Zgodnie z działem VI ustawy z dnia 29 stycznia 2004 r. Prawo zamówień publicznych.</w:t>
      </w:r>
    </w:p>
    <w:p w14:paraId="3EF89683" w14:textId="77777777" w:rsidR="00671BE3" w:rsidRPr="00097536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61B2E8B8" w14:textId="77777777" w:rsidR="00671BE3" w:rsidRPr="00D358E1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6" w:name="_Toc426703602"/>
      <w:r w:rsidRPr="001536E0">
        <w:rPr>
          <w:rFonts w:ascii="Tahoma" w:hAnsi="Tahoma" w:cs="Tahoma"/>
          <w:sz w:val="20"/>
        </w:rPr>
        <w:t xml:space="preserve">§ </w:t>
      </w:r>
      <w:r w:rsidR="00D358E1" w:rsidRPr="001536E0">
        <w:rPr>
          <w:rFonts w:ascii="Tahoma" w:hAnsi="Tahoma" w:cs="Tahoma"/>
          <w:sz w:val="20"/>
        </w:rPr>
        <w:t>2</w:t>
      </w:r>
      <w:r w:rsidR="00D358E1">
        <w:rPr>
          <w:rFonts w:ascii="Tahoma" w:hAnsi="Tahoma" w:cs="Tahoma"/>
          <w:sz w:val="20"/>
          <w:lang w:val="pl-PL"/>
        </w:rPr>
        <w:t>7</w:t>
      </w:r>
      <w:r w:rsidR="00671BE3" w:rsidRPr="00D358E1">
        <w:rPr>
          <w:rFonts w:ascii="Tahoma" w:hAnsi="Tahoma" w:cs="Tahoma"/>
          <w:sz w:val="20"/>
        </w:rPr>
        <w:t>. Załączniki do SIWZ</w:t>
      </w:r>
      <w:bookmarkEnd w:id="76"/>
    </w:p>
    <w:p w14:paraId="2796BF79" w14:textId="534CB445" w:rsidR="00671BE3" w:rsidRPr="00482A60" w:rsidRDefault="002F2A65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 do SIWZ – f</w:t>
      </w:r>
      <w:r w:rsidR="00671BE3" w:rsidRPr="00482A60">
        <w:rPr>
          <w:rFonts w:ascii="Tahoma" w:eastAsia="ArialNarrow,Bold" w:hAnsi="Tahoma" w:cs="Tahoma"/>
          <w:sz w:val="20"/>
          <w:szCs w:val="20"/>
        </w:rPr>
        <w:t>ormularz Oferty;</w:t>
      </w:r>
    </w:p>
    <w:p w14:paraId="5D3C5C9F" w14:textId="236258C2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1a do SIWZ –</w:t>
      </w:r>
      <w:r w:rsidR="00890320">
        <w:rPr>
          <w:rFonts w:ascii="Tahoma" w:eastAsia="ArialNarrow,Bold" w:hAnsi="Tahoma" w:cs="Tahoma"/>
          <w:sz w:val="20"/>
          <w:szCs w:val="20"/>
        </w:rPr>
        <w:t xml:space="preserve"> </w:t>
      </w:r>
      <w:r>
        <w:rPr>
          <w:rFonts w:ascii="Tahoma" w:eastAsia="ArialNarrow,Bold" w:hAnsi="Tahoma" w:cs="Tahoma"/>
          <w:sz w:val="20"/>
          <w:szCs w:val="20"/>
        </w:rPr>
        <w:t>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22 ust. 1;</w:t>
      </w:r>
    </w:p>
    <w:p w14:paraId="6FBA2D87" w14:textId="308E2AE0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1b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24 ust. 1 i 2a;</w:t>
      </w:r>
    </w:p>
    <w:p w14:paraId="54719837" w14:textId="765E926D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1c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przynależność do grupy kapitałowej; </w:t>
      </w:r>
    </w:p>
    <w:p w14:paraId="24E95FB5" w14:textId="2678F70B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1d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brak przynależności do grupy kapitałowej;</w:t>
      </w:r>
    </w:p>
    <w:p w14:paraId="2809618C" w14:textId="5963FC93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 xml:space="preserve">Załącznik nr 2 do SIWZ – </w:t>
      </w:r>
      <w:r w:rsidR="00890320">
        <w:rPr>
          <w:rFonts w:ascii="Tahoma" w:eastAsia="ArialNarrow,Bold" w:hAnsi="Tahoma" w:cs="Tahoma"/>
          <w:sz w:val="20"/>
          <w:szCs w:val="20"/>
        </w:rPr>
        <w:t xml:space="preserve">wykaz </w:t>
      </w:r>
      <w:r w:rsidR="000A141D">
        <w:rPr>
          <w:rFonts w:ascii="Tahoma" w:eastAsia="ArialNarrow,Bold" w:hAnsi="Tahoma" w:cs="Tahoma"/>
          <w:sz w:val="20"/>
          <w:szCs w:val="20"/>
        </w:rPr>
        <w:t>ilościowy i opis rodzajowy</w:t>
      </w:r>
    </w:p>
    <w:p w14:paraId="0AEFF395" w14:textId="503F887C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>Załącznik nr 3 do S</w:t>
      </w:r>
      <w:r w:rsidR="002F2A65">
        <w:rPr>
          <w:rFonts w:ascii="Tahoma" w:eastAsia="ArialNarrow,Bold" w:hAnsi="Tahoma" w:cs="Tahoma"/>
          <w:sz w:val="20"/>
          <w:szCs w:val="20"/>
        </w:rPr>
        <w:t xml:space="preserve">IWZ – Wykaz </w:t>
      </w:r>
      <w:r w:rsidRPr="00482A60">
        <w:rPr>
          <w:rFonts w:ascii="Tahoma" w:eastAsia="ArialNarrow,Bold" w:hAnsi="Tahoma" w:cs="Tahoma"/>
          <w:sz w:val="20"/>
          <w:szCs w:val="20"/>
        </w:rPr>
        <w:t>dostaw głównych;</w:t>
      </w:r>
    </w:p>
    <w:p w14:paraId="326045B0" w14:textId="6D813147" w:rsidR="00565D23" w:rsidRPr="00EF6C66" w:rsidRDefault="00EF6C66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 xml:space="preserve">Załącznik nr 4 do SIWZ </w:t>
      </w:r>
      <w:r w:rsidR="002F2A65">
        <w:rPr>
          <w:rFonts w:ascii="Tahoma" w:eastAsia="ArialNarrow,Bold" w:hAnsi="Tahoma" w:cs="Tahoma"/>
          <w:sz w:val="20"/>
          <w:szCs w:val="20"/>
        </w:rPr>
        <w:t>– projekt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umowy.</w:t>
      </w:r>
      <w:r w:rsidR="00D7016C" w:rsidRPr="00482A60">
        <w:rPr>
          <w:rFonts w:ascii="Tahoma" w:hAnsi="Tahoma" w:cs="Tahoma"/>
          <w:sz w:val="20"/>
          <w:szCs w:val="20"/>
        </w:rPr>
        <w:t xml:space="preserve"> </w:t>
      </w:r>
    </w:p>
    <w:sectPr w:rsidR="00565D23" w:rsidRPr="00EF6C66" w:rsidSect="00B24096">
      <w:headerReference w:type="default" r:id="rId19"/>
      <w:footerReference w:type="default" r:id="rId20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6CA7" w14:textId="77777777" w:rsidR="003A4701" w:rsidRDefault="003A4701" w:rsidP="00671BE3">
      <w:r>
        <w:separator/>
      </w:r>
    </w:p>
  </w:endnote>
  <w:endnote w:type="continuationSeparator" w:id="0">
    <w:p w14:paraId="7BB87EFE" w14:textId="77777777" w:rsidR="003A4701" w:rsidRDefault="003A4701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0C0B" w14:textId="77777777" w:rsidR="003A4701" w:rsidRPr="001B0097" w:rsidRDefault="003A4701">
    <w:pPr>
      <w:pStyle w:val="Stopka"/>
      <w:jc w:val="center"/>
      <w:rPr>
        <w:rFonts w:ascii="Tahoma" w:hAnsi="Tahoma" w:cs="Tahoma"/>
        <w:sz w:val="20"/>
        <w:szCs w:val="20"/>
      </w:rPr>
    </w:pPr>
    <w:r w:rsidRPr="001B0097">
      <w:rPr>
        <w:rFonts w:ascii="Tahoma" w:hAnsi="Tahoma" w:cs="Tahoma"/>
        <w:sz w:val="20"/>
        <w:szCs w:val="20"/>
      </w:rPr>
      <w:fldChar w:fldCharType="begin"/>
    </w:r>
    <w:r w:rsidRPr="001B0097">
      <w:rPr>
        <w:rFonts w:ascii="Tahoma" w:hAnsi="Tahoma" w:cs="Tahoma"/>
        <w:sz w:val="20"/>
        <w:szCs w:val="20"/>
      </w:rPr>
      <w:instrText xml:space="preserve"> PAGE   \* MERGEFORMAT </w:instrText>
    </w:r>
    <w:r w:rsidRPr="001B0097">
      <w:rPr>
        <w:rFonts w:ascii="Tahoma" w:hAnsi="Tahoma" w:cs="Tahoma"/>
        <w:sz w:val="20"/>
        <w:szCs w:val="20"/>
      </w:rPr>
      <w:fldChar w:fldCharType="separate"/>
    </w:r>
    <w:r w:rsidR="009E5A47">
      <w:rPr>
        <w:rFonts w:ascii="Tahoma" w:hAnsi="Tahoma" w:cs="Tahoma"/>
        <w:noProof/>
        <w:sz w:val="20"/>
        <w:szCs w:val="20"/>
      </w:rPr>
      <w:t>14</w:t>
    </w:r>
    <w:r w:rsidRPr="001B0097">
      <w:rPr>
        <w:rFonts w:ascii="Tahoma" w:hAnsi="Tahoma" w:cs="Tahoma"/>
        <w:sz w:val="20"/>
        <w:szCs w:val="20"/>
      </w:rPr>
      <w:fldChar w:fldCharType="end"/>
    </w:r>
  </w:p>
  <w:p w14:paraId="392ACDAD" w14:textId="77777777" w:rsidR="003A4701" w:rsidRDefault="003A4701">
    <w:pPr>
      <w:pStyle w:val="Stopka"/>
    </w:pPr>
    <w:r>
      <w:rPr>
        <w:noProof/>
        <w:lang w:val="pl-PL" w:eastAsia="pl-PL"/>
      </w:rPr>
      <w:drawing>
        <wp:inline distT="0" distB="0" distL="0" distR="0" wp14:anchorId="116F3CCF" wp14:editId="737C82F3">
          <wp:extent cx="2057400" cy="352425"/>
          <wp:effectExtent l="0" t="0" r="0" b="9525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1F98" w14:textId="77777777" w:rsidR="003A4701" w:rsidRDefault="003A4701" w:rsidP="00671BE3">
      <w:r>
        <w:separator/>
      </w:r>
    </w:p>
  </w:footnote>
  <w:footnote w:type="continuationSeparator" w:id="0">
    <w:p w14:paraId="3C6A5F51" w14:textId="77777777" w:rsidR="003A4701" w:rsidRDefault="003A4701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04AF" w14:textId="77777777" w:rsidR="003A4701" w:rsidRDefault="003A4701" w:rsidP="00516C81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9CD8075" wp14:editId="1BC5E1AC">
          <wp:extent cx="2714625" cy="514350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339"/>
    <w:multiLevelType w:val="hybridMultilevel"/>
    <w:tmpl w:val="1430DE82"/>
    <w:lvl w:ilvl="0" w:tplc="881AE330">
      <w:start w:val="2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CD4"/>
    <w:multiLevelType w:val="hybridMultilevel"/>
    <w:tmpl w:val="DB54B0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843EB738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0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B05"/>
    <w:multiLevelType w:val="hybridMultilevel"/>
    <w:tmpl w:val="93BAF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C6311"/>
    <w:multiLevelType w:val="hybridMultilevel"/>
    <w:tmpl w:val="8B4689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4F5494E"/>
    <w:multiLevelType w:val="hybridMultilevel"/>
    <w:tmpl w:val="F5EE2F66"/>
    <w:lvl w:ilvl="0" w:tplc="A5065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131403A"/>
    <w:multiLevelType w:val="hybridMultilevel"/>
    <w:tmpl w:val="6B725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E990058"/>
    <w:multiLevelType w:val="hybridMultilevel"/>
    <w:tmpl w:val="A8543BA6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4063AC0"/>
    <w:multiLevelType w:val="hybridMultilevel"/>
    <w:tmpl w:val="D7AEECA4"/>
    <w:lvl w:ilvl="0" w:tplc="04150011">
      <w:start w:val="1"/>
      <w:numFmt w:val="decimal"/>
      <w:lvlText w:val="%1)"/>
      <w:lvlJc w:val="left"/>
      <w:pPr>
        <w:ind w:left="15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0EF"/>
    <w:multiLevelType w:val="hybridMultilevel"/>
    <w:tmpl w:val="9B52420E"/>
    <w:lvl w:ilvl="0" w:tplc="6F8E3876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9C3BC9"/>
    <w:multiLevelType w:val="hybridMultilevel"/>
    <w:tmpl w:val="52F8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C7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68FA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E34E1"/>
    <w:multiLevelType w:val="hybridMultilevel"/>
    <w:tmpl w:val="D3A603E2"/>
    <w:lvl w:ilvl="0" w:tplc="77929A5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306B"/>
    <w:multiLevelType w:val="hybridMultilevel"/>
    <w:tmpl w:val="4502EE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9680E"/>
    <w:multiLevelType w:val="hybridMultilevel"/>
    <w:tmpl w:val="35C644FC"/>
    <w:lvl w:ilvl="0" w:tplc="6516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58E6"/>
    <w:multiLevelType w:val="hybridMultilevel"/>
    <w:tmpl w:val="73D40A6C"/>
    <w:lvl w:ilvl="0" w:tplc="0415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3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6" w15:restartNumberingAfterBreak="0">
    <w:nsid w:val="76915CA9"/>
    <w:multiLevelType w:val="hybridMultilevel"/>
    <w:tmpl w:val="A29EF744"/>
    <w:lvl w:ilvl="0" w:tplc="3064B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5"/>
  </w:num>
  <w:num w:numId="5">
    <w:abstractNumId w:val="30"/>
  </w:num>
  <w:num w:numId="6">
    <w:abstractNumId w:val="10"/>
  </w:num>
  <w:num w:numId="7">
    <w:abstractNumId w:val="20"/>
  </w:num>
  <w:num w:numId="8">
    <w:abstractNumId w:val="34"/>
  </w:num>
  <w:num w:numId="9">
    <w:abstractNumId w:val="22"/>
  </w:num>
  <w:num w:numId="10">
    <w:abstractNumId w:val="41"/>
  </w:num>
  <w:num w:numId="11">
    <w:abstractNumId w:val="17"/>
  </w:num>
  <w:num w:numId="12">
    <w:abstractNumId w:val="19"/>
  </w:num>
  <w:num w:numId="13">
    <w:abstractNumId w:val="26"/>
  </w:num>
  <w:num w:numId="14">
    <w:abstractNumId w:val="7"/>
  </w:num>
  <w:num w:numId="15">
    <w:abstractNumId w:val="24"/>
  </w:num>
  <w:num w:numId="16">
    <w:abstractNumId w:val="33"/>
  </w:num>
  <w:num w:numId="17">
    <w:abstractNumId w:val="11"/>
  </w:num>
  <w:num w:numId="18">
    <w:abstractNumId w:val="47"/>
  </w:num>
  <w:num w:numId="19">
    <w:abstractNumId w:val="43"/>
  </w:num>
  <w:num w:numId="20">
    <w:abstractNumId w:val="44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48"/>
  </w:num>
  <w:num w:numId="26">
    <w:abstractNumId w:val="4"/>
  </w:num>
  <w:num w:numId="27">
    <w:abstractNumId w:val="49"/>
  </w:num>
  <w:num w:numId="28">
    <w:abstractNumId w:val="45"/>
  </w:num>
  <w:num w:numId="29">
    <w:abstractNumId w:val="50"/>
  </w:num>
  <w:num w:numId="30">
    <w:abstractNumId w:val="5"/>
  </w:num>
  <w:num w:numId="31">
    <w:abstractNumId w:val="18"/>
  </w:num>
  <w:num w:numId="32">
    <w:abstractNumId w:val="2"/>
  </w:num>
  <w:num w:numId="33">
    <w:abstractNumId w:val="27"/>
  </w:num>
  <w:num w:numId="34">
    <w:abstractNumId w:val="16"/>
  </w:num>
  <w:num w:numId="35">
    <w:abstractNumId w:val="32"/>
  </w:num>
  <w:num w:numId="36">
    <w:abstractNumId w:val="1"/>
  </w:num>
  <w:num w:numId="37">
    <w:abstractNumId w:val="29"/>
  </w:num>
  <w:num w:numId="38">
    <w:abstractNumId w:val="46"/>
  </w:num>
  <w:num w:numId="39">
    <w:abstractNumId w:val="38"/>
  </w:num>
  <w:num w:numId="40">
    <w:abstractNumId w:val="3"/>
  </w:num>
  <w:num w:numId="41">
    <w:abstractNumId w:val="13"/>
  </w:num>
  <w:num w:numId="42">
    <w:abstractNumId w:val="42"/>
  </w:num>
  <w:num w:numId="43">
    <w:abstractNumId w:val="15"/>
  </w:num>
  <w:num w:numId="44">
    <w:abstractNumId w:val="23"/>
  </w:num>
  <w:num w:numId="45">
    <w:abstractNumId w:val="31"/>
  </w:num>
  <w:num w:numId="46">
    <w:abstractNumId w:val="12"/>
  </w:num>
  <w:num w:numId="47">
    <w:abstractNumId w:val="35"/>
  </w:num>
  <w:num w:numId="48">
    <w:abstractNumId w:val="36"/>
  </w:num>
  <w:num w:numId="49">
    <w:abstractNumId w:val="14"/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3"/>
    <w:rsid w:val="00010571"/>
    <w:rsid w:val="000116E5"/>
    <w:rsid w:val="00013A48"/>
    <w:rsid w:val="00016A2A"/>
    <w:rsid w:val="00021C90"/>
    <w:rsid w:val="00024908"/>
    <w:rsid w:val="00035D2F"/>
    <w:rsid w:val="0003666C"/>
    <w:rsid w:val="00043BB1"/>
    <w:rsid w:val="0005471E"/>
    <w:rsid w:val="00055D4A"/>
    <w:rsid w:val="00067592"/>
    <w:rsid w:val="0007478B"/>
    <w:rsid w:val="00074E60"/>
    <w:rsid w:val="00080CCB"/>
    <w:rsid w:val="00097536"/>
    <w:rsid w:val="000A141D"/>
    <w:rsid w:val="000A2B3C"/>
    <w:rsid w:val="000A3FBD"/>
    <w:rsid w:val="000A59BD"/>
    <w:rsid w:val="000A6C09"/>
    <w:rsid w:val="000B5EAA"/>
    <w:rsid w:val="000B65DD"/>
    <w:rsid w:val="000B6A8D"/>
    <w:rsid w:val="000D0209"/>
    <w:rsid w:val="000D13D2"/>
    <w:rsid w:val="000F0154"/>
    <w:rsid w:val="000F7F75"/>
    <w:rsid w:val="00100842"/>
    <w:rsid w:val="001042FD"/>
    <w:rsid w:val="00104AC0"/>
    <w:rsid w:val="00110E9C"/>
    <w:rsid w:val="00115A90"/>
    <w:rsid w:val="00121E41"/>
    <w:rsid w:val="00123486"/>
    <w:rsid w:val="00143574"/>
    <w:rsid w:val="001478E1"/>
    <w:rsid w:val="00151147"/>
    <w:rsid w:val="001536E0"/>
    <w:rsid w:val="001603C6"/>
    <w:rsid w:val="00160FA7"/>
    <w:rsid w:val="001665E4"/>
    <w:rsid w:val="00172A16"/>
    <w:rsid w:val="001731FC"/>
    <w:rsid w:val="00174B87"/>
    <w:rsid w:val="00180639"/>
    <w:rsid w:val="00190D4F"/>
    <w:rsid w:val="00191C1E"/>
    <w:rsid w:val="001A2A88"/>
    <w:rsid w:val="001A3E6F"/>
    <w:rsid w:val="001A6417"/>
    <w:rsid w:val="001B0097"/>
    <w:rsid w:val="001C0B3F"/>
    <w:rsid w:val="001D3AB5"/>
    <w:rsid w:val="001D501E"/>
    <w:rsid w:val="001E43C9"/>
    <w:rsid w:val="001F2ED8"/>
    <w:rsid w:val="001F584C"/>
    <w:rsid w:val="001F63B1"/>
    <w:rsid w:val="00200113"/>
    <w:rsid w:val="00207CC2"/>
    <w:rsid w:val="00211E42"/>
    <w:rsid w:val="002120DC"/>
    <w:rsid w:val="0021564E"/>
    <w:rsid w:val="00226F92"/>
    <w:rsid w:val="002276F2"/>
    <w:rsid w:val="00234A6A"/>
    <w:rsid w:val="00237C8D"/>
    <w:rsid w:val="00240416"/>
    <w:rsid w:val="00245453"/>
    <w:rsid w:val="00247A6C"/>
    <w:rsid w:val="00251C8E"/>
    <w:rsid w:val="00252387"/>
    <w:rsid w:val="00261088"/>
    <w:rsid w:val="00263AF5"/>
    <w:rsid w:val="00266293"/>
    <w:rsid w:val="00266CEA"/>
    <w:rsid w:val="002703C3"/>
    <w:rsid w:val="00270D0E"/>
    <w:rsid w:val="00281576"/>
    <w:rsid w:val="00281666"/>
    <w:rsid w:val="0028354A"/>
    <w:rsid w:val="00285C1D"/>
    <w:rsid w:val="0028794F"/>
    <w:rsid w:val="002A0C9C"/>
    <w:rsid w:val="002A3AB1"/>
    <w:rsid w:val="002A54D8"/>
    <w:rsid w:val="002A77AC"/>
    <w:rsid w:val="002B545D"/>
    <w:rsid w:val="002C12F4"/>
    <w:rsid w:val="002C307B"/>
    <w:rsid w:val="002C343E"/>
    <w:rsid w:val="002C36B7"/>
    <w:rsid w:val="002C507B"/>
    <w:rsid w:val="002E37C5"/>
    <w:rsid w:val="002F1478"/>
    <w:rsid w:val="002F2A65"/>
    <w:rsid w:val="003014D0"/>
    <w:rsid w:val="00305BFE"/>
    <w:rsid w:val="003113E4"/>
    <w:rsid w:val="00324189"/>
    <w:rsid w:val="003368C1"/>
    <w:rsid w:val="003417EA"/>
    <w:rsid w:val="00350364"/>
    <w:rsid w:val="00353E12"/>
    <w:rsid w:val="003572D4"/>
    <w:rsid w:val="0036760A"/>
    <w:rsid w:val="00371F91"/>
    <w:rsid w:val="00372764"/>
    <w:rsid w:val="00376B74"/>
    <w:rsid w:val="00380EFC"/>
    <w:rsid w:val="00385C05"/>
    <w:rsid w:val="003928C3"/>
    <w:rsid w:val="00393912"/>
    <w:rsid w:val="003A4157"/>
    <w:rsid w:val="003A4701"/>
    <w:rsid w:val="003A7F5E"/>
    <w:rsid w:val="003C2C84"/>
    <w:rsid w:val="003C5767"/>
    <w:rsid w:val="003C7D24"/>
    <w:rsid w:val="003D5ECC"/>
    <w:rsid w:val="003E3E0D"/>
    <w:rsid w:val="003E69F1"/>
    <w:rsid w:val="00412DC1"/>
    <w:rsid w:val="00413475"/>
    <w:rsid w:val="00430D01"/>
    <w:rsid w:val="00436EE6"/>
    <w:rsid w:val="00451674"/>
    <w:rsid w:val="00453B5D"/>
    <w:rsid w:val="00464C64"/>
    <w:rsid w:val="0047735A"/>
    <w:rsid w:val="004774D2"/>
    <w:rsid w:val="0048050D"/>
    <w:rsid w:val="00482A60"/>
    <w:rsid w:val="004847D5"/>
    <w:rsid w:val="004A1B1A"/>
    <w:rsid w:val="004A2DB0"/>
    <w:rsid w:val="004A420B"/>
    <w:rsid w:val="004B5073"/>
    <w:rsid w:val="004C1777"/>
    <w:rsid w:val="004C2126"/>
    <w:rsid w:val="004D2615"/>
    <w:rsid w:val="004E0DE6"/>
    <w:rsid w:val="004E31F5"/>
    <w:rsid w:val="004E53E9"/>
    <w:rsid w:val="004E6C3E"/>
    <w:rsid w:val="004F1257"/>
    <w:rsid w:val="00506DFA"/>
    <w:rsid w:val="005072FD"/>
    <w:rsid w:val="00516C81"/>
    <w:rsid w:val="00522115"/>
    <w:rsid w:val="00523C83"/>
    <w:rsid w:val="00543905"/>
    <w:rsid w:val="00546B26"/>
    <w:rsid w:val="00552776"/>
    <w:rsid w:val="00560756"/>
    <w:rsid w:val="005625BE"/>
    <w:rsid w:val="00564887"/>
    <w:rsid w:val="00564B80"/>
    <w:rsid w:val="00565D23"/>
    <w:rsid w:val="005746D3"/>
    <w:rsid w:val="00586B75"/>
    <w:rsid w:val="00591D11"/>
    <w:rsid w:val="00593286"/>
    <w:rsid w:val="005938D6"/>
    <w:rsid w:val="00595726"/>
    <w:rsid w:val="005A5041"/>
    <w:rsid w:val="005A542C"/>
    <w:rsid w:val="005C4744"/>
    <w:rsid w:val="005C6415"/>
    <w:rsid w:val="005D181E"/>
    <w:rsid w:val="005E0AA3"/>
    <w:rsid w:val="005E63C3"/>
    <w:rsid w:val="005F0B8F"/>
    <w:rsid w:val="005F15E6"/>
    <w:rsid w:val="005F3F16"/>
    <w:rsid w:val="00600881"/>
    <w:rsid w:val="00603834"/>
    <w:rsid w:val="00607860"/>
    <w:rsid w:val="00612FC0"/>
    <w:rsid w:val="006145A9"/>
    <w:rsid w:val="006262E2"/>
    <w:rsid w:val="00627169"/>
    <w:rsid w:val="00635225"/>
    <w:rsid w:val="00641D43"/>
    <w:rsid w:val="00642FD5"/>
    <w:rsid w:val="00664613"/>
    <w:rsid w:val="006657BF"/>
    <w:rsid w:val="00671BE3"/>
    <w:rsid w:val="006768CA"/>
    <w:rsid w:val="00677E45"/>
    <w:rsid w:val="00681908"/>
    <w:rsid w:val="00683162"/>
    <w:rsid w:val="006842DD"/>
    <w:rsid w:val="0068747B"/>
    <w:rsid w:val="00692159"/>
    <w:rsid w:val="006958E4"/>
    <w:rsid w:val="00697284"/>
    <w:rsid w:val="00697ACE"/>
    <w:rsid w:val="00697BD2"/>
    <w:rsid w:val="006A4296"/>
    <w:rsid w:val="006B191E"/>
    <w:rsid w:val="006C3B9B"/>
    <w:rsid w:val="006D4FE6"/>
    <w:rsid w:val="006E0E96"/>
    <w:rsid w:val="006E5836"/>
    <w:rsid w:val="006E5868"/>
    <w:rsid w:val="006E611C"/>
    <w:rsid w:val="006E7EC9"/>
    <w:rsid w:val="0070110D"/>
    <w:rsid w:val="00707154"/>
    <w:rsid w:val="00707590"/>
    <w:rsid w:val="0071190F"/>
    <w:rsid w:val="0073364A"/>
    <w:rsid w:val="00740F64"/>
    <w:rsid w:val="00745437"/>
    <w:rsid w:val="00746B36"/>
    <w:rsid w:val="007512C3"/>
    <w:rsid w:val="00756A2B"/>
    <w:rsid w:val="007575C5"/>
    <w:rsid w:val="00764FF8"/>
    <w:rsid w:val="00771AE6"/>
    <w:rsid w:val="00785CD1"/>
    <w:rsid w:val="007915B1"/>
    <w:rsid w:val="007A081E"/>
    <w:rsid w:val="007A69A9"/>
    <w:rsid w:val="007B2C45"/>
    <w:rsid w:val="007C067F"/>
    <w:rsid w:val="007C1DC1"/>
    <w:rsid w:val="007D0F52"/>
    <w:rsid w:val="007D6223"/>
    <w:rsid w:val="007E555C"/>
    <w:rsid w:val="007F508A"/>
    <w:rsid w:val="008068BE"/>
    <w:rsid w:val="00807B63"/>
    <w:rsid w:val="008102DD"/>
    <w:rsid w:val="0081060C"/>
    <w:rsid w:val="00822779"/>
    <w:rsid w:val="008228C1"/>
    <w:rsid w:val="00823353"/>
    <w:rsid w:val="00825F79"/>
    <w:rsid w:val="00832242"/>
    <w:rsid w:val="00837F18"/>
    <w:rsid w:val="008428F4"/>
    <w:rsid w:val="00850C6D"/>
    <w:rsid w:val="008513D9"/>
    <w:rsid w:val="00857080"/>
    <w:rsid w:val="008571AF"/>
    <w:rsid w:val="00860CC2"/>
    <w:rsid w:val="00876975"/>
    <w:rsid w:val="00880AA4"/>
    <w:rsid w:val="00883D4C"/>
    <w:rsid w:val="00890320"/>
    <w:rsid w:val="008A7E9D"/>
    <w:rsid w:val="008B2254"/>
    <w:rsid w:val="008B28C1"/>
    <w:rsid w:val="008B5F69"/>
    <w:rsid w:val="008C109E"/>
    <w:rsid w:val="008C2FA0"/>
    <w:rsid w:val="008D2A9F"/>
    <w:rsid w:val="008E55A7"/>
    <w:rsid w:val="008E5C21"/>
    <w:rsid w:val="008F13F4"/>
    <w:rsid w:val="00903005"/>
    <w:rsid w:val="00906792"/>
    <w:rsid w:val="00907A5D"/>
    <w:rsid w:val="00910794"/>
    <w:rsid w:val="0091251C"/>
    <w:rsid w:val="00922A7F"/>
    <w:rsid w:val="009275B6"/>
    <w:rsid w:val="00927A69"/>
    <w:rsid w:val="009335C4"/>
    <w:rsid w:val="00935A2B"/>
    <w:rsid w:val="00935C74"/>
    <w:rsid w:val="00941ABE"/>
    <w:rsid w:val="00942E4D"/>
    <w:rsid w:val="00952C55"/>
    <w:rsid w:val="00953833"/>
    <w:rsid w:val="00954AB3"/>
    <w:rsid w:val="00955AC6"/>
    <w:rsid w:val="00960932"/>
    <w:rsid w:val="009679B3"/>
    <w:rsid w:val="00985D23"/>
    <w:rsid w:val="009908DA"/>
    <w:rsid w:val="00991E3F"/>
    <w:rsid w:val="00992678"/>
    <w:rsid w:val="00993EDA"/>
    <w:rsid w:val="009966BD"/>
    <w:rsid w:val="009A219B"/>
    <w:rsid w:val="009A4F77"/>
    <w:rsid w:val="009C27CF"/>
    <w:rsid w:val="009D2E94"/>
    <w:rsid w:val="009D7E55"/>
    <w:rsid w:val="009E5A47"/>
    <w:rsid w:val="009F72EB"/>
    <w:rsid w:val="009F7EC8"/>
    <w:rsid w:val="00A01172"/>
    <w:rsid w:val="00A02D0D"/>
    <w:rsid w:val="00A20FC1"/>
    <w:rsid w:val="00A24FD5"/>
    <w:rsid w:val="00A2636F"/>
    <w:rsid w:val="00A26808"/>
    <w:rsid w:val="00A30046"/>
    <w:rsid w:val="00A31875"/>
    <w:rsid w:val="00A412C8"/>
    <w:rsid w:val="00A4281F"/>
    <w:rsid w:val="00A54298"/>
    <w:rsid w:val="00A54F07"/>
    <w:rsid w:val="00A65709"/>
    <w:rsid w:val="00A76967"/>
    <w:rsid w:val="00A76F1F"/>
    <w:rsid w:val="00A827F6"/>
    <w:rsid w:val="00A85A07"/>
    <w:rsid w:val="00A921C6"/>
    <w:rsid w:val="00AC09C3"/>
    <w:rsid w:val="00AC132A"/>
    <w:rsid w:val="00AD6C5E"/>
    <w:rsid w:val="00AD79A9"/>
    <w:rsid w:val="00AE0F35"/>
    <w:rsid w:val="00AE79EC"/>
    <w:rsid w:val="00AF02AF"/>
    <w:rsid w:val="00B028BD"/>
    <w:rsid w:val="00B12874"/>
    <w:rsid w:val="00B22658"/>
    <w:rsid w:val="00B24096"/>
    <w:rsid w:val="00B25C5E"/>
    <w:rsid w:val="00B339A6"/>
    <w:rsid w:val="00B4468D"/>
    <w:rsid w:val="00B54DDA"/>
    <w:rsid w:val="00B56BD6"/>
    <w:rsid w:val="00B7165E"/>
    <w:rsid w:val="00B73D20"/>
    <w:rsid w:val="00B7651A"/>
    <w:rsid w:val="00B831BD"/>
    <w:rsid w:val="00BA7EE4"/>
    <w:rsid w:val="00BB2FAE"/>
    <w:rsid w:val="00BB7887"/>
    <w:rsid w:val="00BC0200"/>
    <w:rsid w:val="00BC6DF2"/>
    <w:rsid w:val="00BD04D4"/>
    <w:rsid w:val="00BD1C6B"/>
    <w:rsid w:val="00BD620F"/>
    <w:rsid w:val="00BD70F1"/>
    <w:rsid w:val="00BE6BFD"/>
    <w:rsid w:val="00BF7F4E"/>
    <w:rsid w:val="00C00DA3"/>
    <w:rsid w:val="00C24B79"/>
    <w:rsid w:val="00C3606C"/>
    <w:rsid w:val="00C365AC"/>
    <w:rsid w:val="00C46906"/>
    <w:rsid w:val="00C47E30"/>
    <w:rsid w:val="00C5187D"/>
    <w:rsid w:val="00C5496E"/>
    <w:rsid w:val="00C735FA"/>
    <w:rsid w:val="00C737BB"/>
    <w:rsid w:val="00C73C19"/>
    <w:rsid w:val="00C75A48"/>
    <w:rsid w:val="00C8260D"/>
    <w:rsid w:val="00C83123"/>
    <w:rsid w:val="00C933F8"/>
    <w:rsid w:val="00C94306"/>
    <w:rsid w:val="00CA18B5"/>
    <w:rsid w:val="00CA212F"/>
    <w:rsid w:val="00CA30C6"/>
    <w:rsid w:val="00CB03AB"/>
    <w:rsid w:val="00CB0F86"/>
    <w:rsid w:val="00CC60B6"/>
    <w:rsid w:val="00CC625C"/>
    <w:rsid w:val="00CD0846"/>
    <w:rsid w:val="00CD469B"/>
    <w:rsid w:val="00CD5A9B"/>
    <w:rsid w:val="00CE060D"/>
    <w:rsid w:val="00CE218C"/>
    <w:rsid w:val="00CE2A3F"/>
    <w:rsid w:val="00CE5139"/>
    <w:rsid w:val="00CE564B"/>
    <w:rsid w:val="00CF6A5B"/>
    <w:rsid w:val="00D00C57"/>
    <w:rsid w:val="00D0758F"/>
    <w:rsid w:val="00D1670D"/>
    <w:rsid w:val="00D34393"/>
    <w:rsid w:val="00D35717"/>
    <w:rsid w:val="00D358E1"/>
    <w:rsid w:val="00D460DC"/>
    <w:rsid w:val="00D50751"/>
    <w:rsid w:val="00D50D5A"/>
    <w:rsid w:val="00D55F3D"/>
    <w:rsid w:val="00D62714"/>
    <w:rsid w:val="00D6558F"/>
    <w:rsid w:val="00D67A5F"/>
    <w:rsid w:val="00D7016C"/>
    <w:rsid w:val="00D70B8C"/>
    <w:rsid w:val="00D73C90"/>
    <w:rsid w:val="00D75362"/>
    <w:rsid w:val="00D8256E"/>
    <w:rsid w:val="00D828FD"/>
    <w:rsid w:val="00D9192A"/>
    <w:rsid w:val="00DA5541"/>
    <w:rsid w:val="00DA6EBB"/>
    <w:rsid w:val="00DB5017"/>
    <w:rsid w:val="00DC16CC"/>
    <w:rsid w:val="00DC3397"/>
    <w:rsid w:val="00DC3C13"/>
    <w:rsid w:val="00DE06EE"/>
    <w:rsid w:val="00DE0F32"/>
    <w:rsid w:val="00DE1CDB"/>
    <w:rsid w:val="00DE2CC0"/>
    <w:rsid w:val="00DE5AE9"/>
    <w:rsid w:val="00DE7598"/>
    <w:rsid w:val="00DF5C25"/>
    <w:rsid w:val="00E00836"/>
    <w:rsid w:val="00E122FF"/>
    <w:rsid w:val="00E12DC3"/>
    <w:rsid w:val="00E13E7E"/>
    <w:rsid w:val="00E30D2E"/>
    <w:rsid w:val="00E339B3"/>
    <w:rsid w:val="00E452A7"/>
    <w:rsid w:val="00E4551F"/>
    <w:rsid w:val="00E46027"/>
    <w:rsid w:val="00E55351"/>
    <w:rsid w:val="00E57211"/>
    <w:rsid w:val="00E57B62"/>
    <w:rsid w:val="00E61654"/>
    <w:rsid w:val="00E650A3"/>
    <w:rsid w:val="00E71437"/>
    <w:rsid w:val="00E71B22"/>
    <w:rsid w:val="00E857F6"/>
    <w:rsid w:val="00E90CA7"/>
    <w:rsid w:val="00E95191"/>
    <w:rsid w:val="00EA4122"/>
    <w:rsid w:val="00EC1F12"/>
    <w:rsid w:val="00EC3C95"/>
    <w:rsid w:val="00ED1DE4"/>
    <w:rsid w:val="00ED30B0"/>
    <w:rsid w:val="00EF6C66"/>
    <w:rsid w:val="00F03776"/>
    <w:rsid w:val="00F06842"/>
    <w:rsid w:val="00F15CF0"/>
    <w:rsid w:val="00F273CD"/>
    <w:rsid w:val="00F34514"/>
    <w:rsid w:val="00F35867"/>
    <w:rsid w:val="00F37270"/>
    <w:rsid w:val="00F37A42"/>
    <w:rsid w:val="00F4449D"/>
    <w:rsid w:val="00F60D50"/>
    <w:rsid w:val="00F612A9"/>
    <w:rsid w:val="00F63FB4"/>
    <w:rsid w:val="00F67AB8"/>
    <w:rsid w:val="00F70DED"/>
    <w:rsid w:val="00F73784"/>
    <w:rsid w:val="00F74F3E"/>
    <w:rsid w:val="00F765D5"/>
    <w:rsid w:val="00F77A86"/>
    <w:rsid w:val="00FA7D8D"/>
    <w:rsid w:val="00FC3566"/>
    <w:rsid w:val="00FC56CE"/>
    <w:rsid w:val="00FC7956"/>
    <w:rsid w:val="00FD3357"/>
    <w:rsid w:val="00FF114F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4:docId w14:val="664BEE4B"/>
  <w15:docId w15:val="{91EBB256-F063-4AED-8539-BA35AC4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BE3"/>
    <w:pPr>
      <w:keepNext/>
      <w:spacing w:line="360" w:lineRule="auto"/>
      <w:ind w:right="57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71B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7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71B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E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B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rsid w:val="00671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71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671B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1BE3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671BE3"/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671BE3"/>
    <w:rPr>
      <w:rFonts w:ascii="Times New Roman" w:eastAsia="Times New Roman" w:hAnsi="Times New Roman" w:cs="Times New Roman"/>
      <w:sz w:val="24"/>
      <w:szCs w:val="20"/>
    </w:rPr>
  </w:style>
  <w:style w:type="character" w:customStyle="1" w:styleId="newsshortext">
    <w:name w:val="newsshortext"/>
    <w:basedOn w:val="Domylnaczcionkaakapitu"/>
    <w:rsid w:val="00671BE3"/>
  </w:style>
  <w:style w:type="paragraph" w:customStyle="1" w:styleId="Tekstpodstawowy21">
    <w:name w:val="Tekst podstawowy 21"/>
    <w:basedOn w:val="Normalny"/>
    <w:rsid w:val="00671BE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671BE3"/>
    <w:pPr>
      <w:suppressAutoHyphens/>
      <w:spacing w:line="360" w:lineRule="auto"/>
      <w:ind w:left="720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22">
    <w:name w:val="Font Style22"/>
    <w:uiPriority w:val="99"/>
    <w:rsid w:val="00671BE3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671BE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671B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1BE3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671B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1"/>
    <w:qFormat/>
    <w:rsid w:val="00671BE3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rsid w:val="00671B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67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qFormat/>
    <w:rsid w:val="00671BE3"/>
    <w:pPr>
      <w:spacing w:line="360" w:lineRule="auto"/>
      <w:ind w:right="57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rsid w:val="00671B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link w:val="Podtytu"/>
    <w:locked/>
    <w:rsid w:val="00671BE3"/>
    <w:rPr>
      <w:rFonts w:ascii="Cambria" w:eastAsia="Times New Roman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rsid w:val="00671BE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rsid w:val="00671B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671BE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7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71BE3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1BE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99"/>
    <w:rsid w:val="00671BE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customStyle="1" w:styleId="Tekstpodstawowywcity21">
    <w:name w:val="Tekst podstawowy wcięty 21"/>
    <w:basedOn w:val="Normalny"/>
    <w:uiPriority w:val="99"/>
    <w:rsid w:val="00671BE3"/>
    <w:pPr>
      <w:ind w:left="284" w:hanging="284"/>
      <w:jc w:val="both"/>
    </w:pPr>
    <w:rPr>
      <w:szCs w:val="20"/>
    </w:rPr>
  </w:style>
  <w:style w:type="paragraph" w:customStyle="1" w:styleId="Subitemnumbered">
    <w:name w:val="Subitem numbered"/>
    <w:basedOn w:val="Normalny"/>
    <w:uiPriority w:val="99"/>
    <w:rsid w:val="00671BE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Spisilustracji">
    <w:name w:val="table of figures"/>
    <w:basedOn w:val="Normalny"/>
    <w:next w:val="Normalny"/>
    <w:rsid w:val="00671BE3"/>
    <w:pPr>
      <w:ind w:left="480" w:hanging="480"/>
    </w:pPr>
  </w:style>
  <w:style w:type="character" w:styleId="Numerstrony">
    <w:name w:val="page number"/>
    <w:basedOn w:val="Domylnaczcionkaakapitu"/>
    <w:rsid w:val="00671BE3"/>
  </w:style>
  <w:style w:type="paragraph" w:styleId="Tekstdymka">
    <w:name w:val="Balloon Text"/>
    <w:basedOn w:val="Normalny"/>
    <w:link w:val="TekstdymkaZnak"/>
    <w:unhideWhenUsed/>
    <w:rsid w:val="00671B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1BE3"/>
    <w:rPr>
      <w:rFonts w:ascii="Tahoma" w:eastAsia="Times New Roman" w:hAnsi="Tahoma" w:cs="Times New Roman"/>
      <w:sz w:val="16"/>
      <w:szCs w:val="16"/>
    </w:rPr>
  </w:style>
  <w:style w:type="paragraph" w:styleId="Listapunktowana">
    <w:name w:val="List Bullet"/>
    <w:basedOn w:val="Normalny"/>
    <w:autoRedefine/>
    <w:rsid w:val="00671BE3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styleId="Listapunktowana2">
    <w:name w:val="List Bullet 2"/>
    <w:basedOn w:val="Normalny"/>
    <w:autoRedefine/>
    <w:rsid w:val="00671BE3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ormalny"/>
    <w:rsid w:val="00671BE3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1BE3"/>
    <w:rPr>
      <w:sz w:val="20"/>
      <w:szCs w:val="20"/>
      <w:lang w:val="x-none"/>
    </w:rPr>
  </w:style>
  <w:style w:type="character" w:customStyle="1" w:styleId="TekstprzypisudolnegoZnak1">
    <w:name w:val="Tekst przypisu doln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1BE3"/>
    <w:rPr>
      <w:sz w:val="20"/>
      <w:szCs w:val="20"/>
      <w:lang w:val="x-none"/>
    </w:rPr>
  </w:style>
  <w:style w:type="character" w:customStyle="1" w:styleId="TekstprzypisukocowegoZnak1">
    <w:name w:val="Tekst przypisu końcow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671B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71BE3"/>
    <w:pPr>
      <w:tabs>
        <w:tab w:val="left" w:pos="900"/>
      </w:tabs>
      <w:spacing w:before="12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1BE3"/>
    <w:rPr>
      <w:rFonts w:ascii="Arial" w:eastAsia="Times New Roman" w:hAnsi="Arial" w:cs="Times New Roman"/>
      <w:sz w:val="24"/>
      <w:szCs w:val="24"/>
    </w:rPr>
  </w:style>
  <w:style w:type="character" w:styleId="UyteHipercze">
    <w:name w:val="FollowedHyperlink"/>
    <w:rsid w:val="00671BE3"/>
    <w:rPr>
      <w:color w:val="800080"/>
      <w:u w:val="single"/>
    </w:rPr>
  </w:style>
  <w:style w:type="character" w:customStyle="1" w:styleId="TekstkomentarzaZnak">
    <w:name w:val="Tekst komentarza Znak"/>
    <w:link w:val="Tekstkomentarza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71BE3"/>
    <w:rPr>
      <w:sz w:val="20"/>
      <w:szCs w:val="20"/>
      <w:lang w:val="x-none"/>
    </w:rPr>
  </w:style>
  <w:style w:type="character" w:customStyle="1" w:styleId="TekstkomentarzaZnak1">
    <w:name w:val="Tekst komentarza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rsid w:val="00671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71BE3"/>
    <w:rPr>
      <w:rFonts w:ascii="Calibri" w:eastAsia="Calibri" w:hAnsi="Calibri"/>
      <w:b/>
      <w:bCs/>
      <w:lang w:eastAsia="x-none"/>
    </w:rPr>
  </w:style>
  <w:style w:type="character" w:customStyle="1" w:styleId="TematkomentarzaZnak1">
    <w:name w:val="Temat komentarza Znak1"/>
    <w:rsid w:val="00671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71BE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">
    <w:name w:val="A"/>
    <w:rsid w:val="00671BE3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qFormat/>
    <w:rsid w:val="00671BE3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1BE3"/>
  </w:style>
  <w:style w:type="paragraph" w:styleId="Poprawka">
    <w:name w:val="Revision"/>
    <w:hidden/>
    <w:uiPriority w:val="99"/>
    <w:semiHidden/>
    <w:rsid w:val="00671BE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1B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71BE3"/>
    <w:pPr>
      <w:spacing w:after="80"/>
    </w:pPr>
    <w:rPr>
      <w:color w:val="auto"/>
    </w:rPr>
  </w:style>
  <w:style w:type="paragraph" w:customStyle="1" w:styleId="ust">
    <w:name w:val="ust"/>
    <w:basedOn w:val="Default"/>
    <w:next w:val="Default"/>
    <w:uiPriority w:val="99"/>
    <w:rsid w:val="00671BE3"/>
    <w:pPr>
      <w:spacing w:after="80"/>
    </w:pPr>
    <w:rPr>
      <w:color w:val="auto"/>
    </w:rPr>
  </w:style>
  <w:style w:type="character" w:styleId="Uwydatnienie">
    <w:name w:val="Emphasis"/>
    <w:uiPriority w:val="20"/>
    <w:qFormat/>
    <w:rsid w:val="00671BE3"/>
    <w:rPr>
      <w:i/>
      <w:iCs/>
    </w:rPr>
  </w:style>
  <w:style w:type="paragraph" w:styleId="Bezodstpw">
    <w:name w:val="No Spacing"/>
    <w:uiPriority w:val="1"/>
    <w:qFormat/>
    <w:rsid w:val="00671BE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71BE3"/>
    <w:rPr>
      <w:b/>
      <w:bCs/>
    </w:rPr>
  </w:style>
  <w:style w:type="character" w:customStyle="1" w:styleId="style11">
    <w:name w:val="style11"/>
    <w:rsid w:val="00671BE3"/>
    <w:rPr>
      <w:b/>
      <w:bCs/>
      <w:color w:val="FF0000"/>
    </w:rPr>
  </w:style>
  <w:style w:type="paragraph" w:customStyle="1" w:styleId="listparagraphcxsppierwsze">
    <w:name w:val="listparagraphcxsppierwsze"/>
    <w:basedOn w:val="Normalny"/>
    <w:rsid w:val="00671BE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671BE3"/>
    <w:pPr>
      <w:spacing w:before="100" w:beforeAutospacing="1" w:after="100" w:afterAutospacing="1"/>
    </w:pPr>
  </w:style>
  <w:style w:type="character" w:styleId="Wyrnienieintensywne">
    <w:name w:val="Intense Emphasis"/>
    <w:uiPriority w:val="21"/>
    <w:qFormat/>
    <w:rsid w:val="00671BE3"/>
    <w:rPr>
      <w:b/>
      <w:bCs/>
      <w:i/>
      <w:iCs/>
      <w:color w:val="4F81BD"/>
    </w:rPr>
  </w:style>
  <w:style w:type="paragraph" w:customStyle="1" w:styleId="rozdzia">
    <w:name w:val="rozdział"/>
    <w:basedOn w:val="Normalny"/>
    <w:autoRedefine/>
    <w:rsid w:val="00671BE3"/>
    <w:pPr>
      <w:jc w:val="both"/>
    </w:pPr>
    <w:rPr>
      <w:rFonts w:ascii="Tahoma" w:hAnsi="Tahoma" w:cs="Tahoma"/>
      <w:bCs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71B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1BE3"/>
    <w:rPr>
      <w:rFonts w:ascii="Consolas" w:eastAsia="Calibri" w:hAnsi="Consolas" w:cs="Times New Roman"/>
      <w:sz w:val="21"/>
      <w:szCs w:val="21"/>
    </w:rPr>
  </w:style>
  <w:style w:type="paragraph" w:customStyle="1" w:styleId="tytakt">
    <w:name w:val="tytakt"/>
    <w:basedOn w:val="Normalny"/>
    <w:rsid w:val="00671BE3"/>
    <w:pPr>
      <w:spacing w:before="100" w:beforeAutospacing="1" w:after="100" w:afterAutospacing="1"/>
    </w:pPr>
  </w:style>
  <w:style w:type="paragraph" w:customStyle="1" w:styleId="pub">
    <w:name w:val="pub"/>
    <w:basedOn w:val="Normalny"/>
    <w:rsid w:val="00671BE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1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671BE3"/>
    <w:pPr>
      <w:widowControl w:val="0"/>
      <w:suppressAutoHyphens/>
      <w:autoSpaceDE w:val="0"/>
      <w:spacing w:before="200"/>
    </w:pPr>
    <w:rPr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671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1">
    <w:name w:val="List Paragraph1"/>
    <w:basedOn w:val="Normalny"/>
    <w:uiPriority w:val="99"/>
    <w:rsid w:val="00671BE3"/>
    <w:pPr>
      <w:spacing w:before="120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nhideWhenUsed/>
    <w:rsid w:val="00671BE3"/>
    <w:rPr>
      <w:sz w:val="16"/>
      <w:szCs w:val="16"/>
    </w:rPr>
  </w:style>
  <w:style w:type="paragraph" w:customStyle="1" w:styleId="NumberList">
    <w:name w:val="Number List"/>
    <w:rsid w:val="004A2DB0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t.edu.pl" TargetMode="External"/><Relationship Id="rId13" Type="http://schemas.openxmlformats.org/officeDocument/2006/relationships/hyperlink" Target="http://www.cke.edu.pl" TargetMode="External"/><Relationship Id="rId18" Type="http://schemas.openxmlformats.org/officeDocument/2006/relationships/hyperlink" Target="http://www.cke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cke.edu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edyta.sitnik@ilot.edu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sitnik@ilot.edu.pl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D3EE6-ACBB-4AF9-8514-46F9D19B7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7920</Words>
  <Characters>47523</Characters>
  <Application>Microsoft Office Word</Application>
  <DocSecurity>0</DocSecurity>
  <Lines>396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55333</CharactersWithSpaces>
  <SharedDoc>false</SharedDoc>
  <HLinks>
    <vt:vector size="222" baseType="variant">
      <vt:variant>
        <vt:i4>6422579</vt:i4>
      </vt:variant>
      <vt:variant>
        <vt:i4>197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195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189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186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183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180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177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4784250</vt:i4>
      </vt:variant>
      <vt:variant>
        <vt:i4>174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171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_Toc426703602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_Toc426703601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_Toc426703600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_Toc426703599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_Toc426703598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_Toc426703597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_Toc426703596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_Toc426703595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_Toc426703594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_Toc426703593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_Toc426703592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_Toc426703591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_Toc426703590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_Toc426703589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_Toc426703588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_Toc426703587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_Toc426703586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_Toc426703585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_Toc426703584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_Toc426703583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_Toc426703582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_Toc426703581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_Toc426703580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_Toc426703579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_Toc426703578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_Toc426703577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_Toc426703576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_Toc426703575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Sitnik Edyta</cp:lastModifiedBy>
  <cp:revision>4</cp:revision>
  <cp:lastPrinted>2016-02-24T11:39:00Z</cp:lastPrinted>
  <dcterms:created xsi:type="dcterms:W3CDTF">2016-03-30T12:35:00Z</dcterms:created>
  <dcterms:modified xsi:type="dcterms:W3CDTF">2016-03-30T12:38:00Z</dcterms:modified>
</cp:coreProperties>
</file>