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0E4C5B">
        <w:t xml:space="preserve"> 03.06</w:t>
      </w:r>
      <w:r w:rsidR="007A75FF">
        <w:t>.2016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Default="00D86CD4" w:rsidP="00D86CD4">
      <w:pPr>
        <w:tabs>
          <w:tab w:val="left" w:pos="2985"/>
        </w:tabs>
        <w:ind w:left="5812"/>
        <w:rPr>
          <w:b/>
        </w:rPr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 xml:space="preserve">nr </w:t>
      </w:r>
      <w:r w:rsidR="000E4C5B">
        <w:rPr>
          <w:b/>
        </w:rPr>
        <w:t>31</w:t>
      </w:r>
      <w:r w:rsidR="007A75FF">
        <w:rPr>
          <w:b/>
        </w:rPr>
        <w:t>/ZA/AZAZ/16</w:t>
      </w:r>
    </w:p>
    <w:p w:rsidR="002E5F0A" w:rsidRPr="008A060A" w:rsidRDefault="002E5F0A" w:rsidP="00D86CD4">
      <w:pPr>
        <w:tabs>
          <w:tab w:val="left" w:pos="2985"/>
        </w:tabs>
        <w:ind w:left="5812"/>
      </w:pPr>
    </w:p>
    <w:p w:rsidR="00D86CD4" w:rsidRPr="008A060A" w:rsidRDefault="0079062F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Ogłoszenie</w:t>
      </w:r>
      <w:bookmarkStart w:id="0" w:name="_GoBack"/>
      <w:bookmarkEnd w:id="0"/>
      <w:r w:rsidR="00D86CD4"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wyborze najkorzystniejszej oferty</w:t>
      </w:r>
    </w:p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7A75FF">
        <w:t>(</w:t>
      </w:r>
      <w:r w:rsidR="007A75FF">
        <w:rPr>
          <w:rStyle w:val="newsshortext"/>
        </w:rPr>
        <w:t>Dz. U. z 2015 r. poz. 2164)</w:t>
      </w:r>
      <w:r w:rsidR="00D86CD4" w:rsidRPr="008A060A">
        <w:t>, zwanej dalej ustawą</w:t>
      </w:r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="000E4C5B" w:rsidRPr="009E6F46">
        <w:rPr>
          <w:b/>
        </w:rPr>
        <w:t>dostawę, montaż i</w:t>
      </w:r>
      <w:r w:rsidR="000E4C5B">
        <w:rPr>
          <w:b/>
        </w:rPr>
        <w:t> </w:t>
      </w:r>
      <w:r w:rsidR="000E4C5B" w:rsidRPr="009E6F46">
        <w:rPr>
          <w:b/>
        </w:rPr>
        <w:t>uruchomienie kompletnego systemu chłodzenia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8A060A" w:rsidRDefault="000E4C5B" w:rsidP="000E4C5B">
      <w:pPr>
        <w:jc w:val="both"/>
        <w:rPr>
          <w:b/>
          <w:lang w:val="en-US"/>
        </w:rPr>
      </w:pPr>
      <w:r w:rsidRPr="000E4C5B">
        <w:rPr>
          <w:b/>
          <w:lang w:val="en-US"/>
        </w:rPr>
        <w:t>AIRCO Sp. z o.o.</w:t>
      </w:r>
      <w:r>
        <w:rPr>
          <w:b/>
          <w:lang w:val="en-US"/>
        </w:rPr>
        <w:t xml:space="preserve"> </w:t>
      </w:r>
      <w:proofErr w:type="spellStart"/>
      <w:r w:rsidRPr="000E4C5B">
        <w:rPr>
          <w:b/>
          <w:lang w:val="en-US"/>
        </w:rPr>
        <w:t>ul</w:t>
      </w:r>
      <w:proofErr w:type="spellEnd"/>
      <w:r w:rsidRPr="000E4C5B">
        <w:rPr>
          <w:b/>
          <w:lang w:val="en-US"/>
        </w:rPr>
        <w:t xml:space="preserve">. </w:t>
      </w:r>
      <w:proofErr w:type="spellStart"/>
      <w:r w:rsidRPr="000E4C5B">
        <w:rPr>
          <w:b/>
          <w:lang w:val="en-US"/>
        </w:rPr>
        <w:t>Oficerska</w:t>
      </w:r>
      <w:proofErr w:type="spellEnd"/>
      <w:r w:rsidRPr="000E4C5B">
        <w:rPr>
          <w:b/>
          <w:lang w:val="en-US"/>
        </w:rPr>
        <w:t xml:space="preserve"> 4, 43-143 </w:t>
      </w:r>
      <w:proofErr w:type="spellStart"/>
      <w:r w:rsidRPr="000E4C5B">
        <w:rPr>
          <w:b/>
          <w:lang w:val="en-US"/>
        </w:rPr>
        <w:t>Lędziny</w:t>
      </w:r>
      <w:proofErr w:type="spellEnd"/>
    </w:p>
    <w:p w:rsidR="000E4C5B" w:rsidRPr="000E4C5B" w:rsidRDefault="000E4C5B" w:rsidP="000E4C5B">
      <w:pPr>
        <w:jc w:val="both"/>
        <w:rPr>
          <w:b/>
          <w:lang w:val="en-US"/>
        </w:rPr>
      </w:pPr>
    </w:p>
    <w:p w:rsidR="00D75F25" w:rsidRPr="008A060A" w:rsidRDefault="00D75F25" w:rsidP="00D75F25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 w:rsidR="006475FF">
        <w:t xml:space="preserve"> war</w:t>
      </w:r>
      <w:r w:rsidR="000E4C5B">
        <w:t xml:space="preserve">unki udziału w postępowaniu, </w:t>
      </w:r>
      <w:r w:rsidRPr="008A060A">
        <w:t>nie podlega wykluczeniu z</w:t>
      </w:r>
      <w:r>
        <w:t> </w:t>
      </w:r>
      <w:r w:rsidR="000E4C5B">
        <w:t>postępowania oraz jego oferta uzyskała największą liczbę punktów.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DC27DD">
        <w:t>kładania ofert wpłynęło</w:t>
      </w:r>
      <w:r w:rsidR="00824D09">
        <w:t xml:space="preserve"> </w:t>
      </w:r>
      <w:r w:rsidR="000E4C5B">
        <w:t>6</w:t>
      </w:r>
      <w:r w:rsidR="00895937">
        <w:t xml:space="preserve"> ofert</w:t>
      </w:r>
      <w:r w:rsidR="00DC27DD">
        <w:t xml:space="preserve"> złożonych</w:t>
      </w:r>
      <w:r w:rsidR="00895937">
        <w:t xml:space="preserve"> przez Wykonawców:</w:t>
      </w:r>
      <w:r>
        <w:t xml:space="preserve"> </w:t>
      </w:r>
    </w:p>
    <w:p w:rsidR="00413DA4" w:rsidRDefault="000E4C5B" w:rsidP="00413DA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0E4C5B">
        <w:rPr>
          <w:rFonts w:ascii="Times New Roman" w:hAnsi="Times New Roman"/>
          <w:sz w:val="24"/>
          <w:szCs w:val="24"/>
        </w:rPr>
        <w:t xml:space="preserve">AIRCO Sp. z o.o. </w:t>
      </w:r>
      <w:proofErr w:type="spellStart"/>
      <w:r w:rsidRPr="000E4C5B">
        <w:rPr>
          <w:rFonts w:ascii="Times New Roman" w:hAnsi="Times New Roman"/>
          <w:sz w:val="24"/>
          <w:szCs w:val="24"/>
        </w:rPr>
        <w:t>ul</w:t>
      </w:r>
      <w:proofErr w:type="spellEnd"/>
      <w:r w:rsidRPr="000E4C5B">
        <w:rPr>
          <w:rFonts w:ascii="Times New Roman" w:hAnsi="Times New Roman"/>
          <w:sz w:val="24"/>
          <w:szCs w:val="24"/>
        </w:rPr>
        <w:t>. Oficerska 4, 43-143 Lędziny</w:t>
      </w:r>
    </w:p>
    <w:p w:rsidR="00A23952" w:rsidRPr="00413DA4" w:rsidRDefault="00413DA4" w:rsidP="00413DA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BAB">
        <w:rPr>
          <w:rFonts w:ascii="Times New Roman" w:hAnsi="Times New Roman"/>
          <w:sz w:val="24"/>
          <w:szCs w:val="24"/>
        </w:rPr>
        <w:t>Darpin</w:t>
      </w:r>
      <w:proofErr w:type="spellEnd"/>
      <w:r w:rsidRPr="00193BAB">
        <w:rPr>
          <w:rFonts w:ascii="Times New Roman" w:hAnsi="Times New Roman"/>
          <w:sz w:val="24"/>
          <w:szCs w:val="24"/>
        </w:rPr>
        <w:t xml:space="preserve"> Sp. z o.o. S.K.A.</w:t>
      </w:r>
      <w:r w:rsidRPr="00193BAB">
        <w:rPr>
          <w:rFonts w:ascii="Times New Roman" w:hAnsi="Times New Roman"/>
          <w:sz w:val="24"/>
          <w:szCs w:val="24"/>
        </w:rPr>
        <w:t xml:space="preserve"> </w:t>
      </w:r>
      <w:r w:rsidRPr="00193BAB">
        <w:rPr>
          <w:rFonts w:ascii="Times New Roman" w:hAnsi="Times New Roman"/>
          <w:sz w:val="24"/>
          <w:szCs w:val="24"/>
        </w:rPr>
        <w:t>ul. Św. Huberta 47B, 44-105 Gliwice</w:t>
      </w:r>
    </w:p>
    <w:p w:rsidR="00413DA4" w:rsidRDefault="00413DA4" w:rsidP="00413DA4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DA4">
        <w:rPr>
          <w:rFonts w:ascii="Times New Roman" w:hAnsi="Times New Roman"/>
          <w:sz w:val="24"/>
          <w:szCs w:val="24"/>
        </w:rPr>
        <w:t>Thermolux</w:t>
      </w:r>
      <w:proofErr w:type="spellEnd"/>
      <w:r w:rsidRPr="00413DA4">
        <w:rPr>
          <w:rFonts w:ascii="Times New Roman" w:hAnsi="Times New Roman"/>
          <w:sz w:val="24"/>
          <w:szCs w:val="24"/>
        </w:rPr>
        <w:t xml:space="preserve"> Chłodnictwo Klimatyzacja Marek Jędrzejczak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DA4">
        <w:rPr>
          <w:rFonts w:ascii="Times New Roman" w:hAnsi="Times New Roman"/>
          <w:sz w:val="24"/>
          <w:szCs w:val="24"/>
        </w:rPr>
        <w:t>Al.. Krakowska 18, 05-090 Raszyn</w:t>
      </w:r>
    </w:p>
    <w:p w:rsidR="00413DA4" w:rsidRDefault="0055121C" w:rsidP="0055121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1C">
        <w:rPr>
          <w:rFonts w:ascii="Times New Roman" w:hAnsi="Times New Roman"/>
          <w:sz w:val="24"/>
          <w:szCs w:val="24"/>
        </w:rPr>
        <w:t>Comfortclima</w:t>
      </w:r>
      <w:proofErr w:type="spellEnd"/>
      <w:r w:rsidRPr="0055121C">
        <w:rPr>
          <w:rFonts w:ascii="Times New Roman" w:hAnsi="Times New Roman"/>
          <w:sz w:val="24"/>
          <w:szCs w:val="24"/>
        </w:rPr>
        <w:t xml:space="preserve"> Grzegorz </w:t>
      </w:r>
      <w:proofErr w:type="spellStart"/>
      <w:r w:rsidRPr="0055121C">
        <w:rPr>
          <w:rFonts w:ascii="Times New Roman" w:hAnsi="Times New Roman"/>
          <w:sz w:val="24"/>
          <w:szCs w:val="24"/>
        </w:rPr>
        <w:t>Grzenda</w:t>
      </w:r>
      <w:proofErr w:type="spellEnd"/>
      <w:r>
        <w:rPr>
          <w:rFonts w:ascii="Times New Roman" w:hAnsi="Times New Roman"/>
          <w:sz w:val="24"/>
          <w:szCs w:val="24"/>
        </w:rPr>
        <w:t xml:space="preserve"> ul. Bolesława Prusa 7, </w:t>
      </w:r>
      <w:r w:rsidRPr="0055121C">
        <w:rPr>
          <w:rFonts w:ascii="Times New Roman" w:hAnsi="Times New Roman"/>
          <w:sz w:val="24"/>
          <w:szCs w:val="24"/>
        </w:rPr>
        <w:t>05-300 Mińsk Mazowiecki</w:t>
      </w:r>
    </w:p>
    <w:p w:rsidR="0055121C" w:rsidRDefault="0055121C" w:rsidP="0055121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1C">
        <w:rPr>
          <w:rFonts w:ascii="Times New Roman" w:hAnsi="Times New Roman"/>
          <w:sz w:val="24"/>
          <w:szCs w:val="24"/>
        </w:rPr>
        <w:t>Agatis-Instalacje</w:t>
      </w:r>
      <w:proofErr w:type="spellEnd"/>
      <w:r w:rsidRPr="0055121C">
        <w:rPr>
          <w:rFonts w:ascii="Times New Roman" w:hAnsi="Times New Roman"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121C">
        <w:rPr>
          <w:rFonts w:ascii="Times New Roman" w:hAnsi="Times New Roman"/>
          <w:sz w:val="24"/>
          <w:szCs w:val="24"/>
        </w:rPr>
        <w:t>ul. Kolejowa 14, 05-092 Łomianki</w:t>
      </w:r>
    </w:p>
    <w:p w:rsidR="0055121C" w:rsidRPr="0055121C" w:rsidRDefault="0055121C" w:rsidP="0055121C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55121C">
        <w:rPr>
          <w:rFonts w:ascii="Times New Roman" w:hAnsi="Times New Roman"/>
          <w:sz w:val="24"/>
          <w:szCs w:val="24"/>
        </w:rPr>
        <w:t xml:space="preserve">ERGO </w:t>
      </w:r>
      <w:proofErr w:type="spellStart"/>
      <w:r w:rsidRPr="0055121C">
        <w:rPr>
          <w:rFonts w:ascii="Times New Roman" w:hAnsi="Times New Roman"/>
          <w:sz w:val="24"/>
          <w:szCs w:val="24"/>
        </w:rPr>
        <w:t>Gardziej</w:t>
      </w:r>
      <w:proofErr w:type="spellEnd"/>
      <w:r w:rsidRPr="0055121C">
        <w:rPr>
          <w:rFonts w:ascii="Times New Roman" w:hAnsi="Times New Roman"/>
          <w:sz w:val="24"/>
          <w:szCs w:val="24"/>
        </w:rPr>
        <w:t xml:space="preserve"> Ryszard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121C">
        <w:rPr>
          <w:rFonts w:ascii="Times New Roman" w:hAnsi="Times New Roman"/>
          <w:sz w:val="24"/>
          <w:szCs w:val="24"/>
        </w:rPr>
        <w:t>ul. Powązkowska 13B, 01-797 Warszawa</w:t>
      </w:r>
    </w:p>
    <w:p w:rsidR="000E4C5B" w:rsidRDefault="000E4C5B" w:rsidP="00A00035">
      <w:pPr>
        <w:tabs>
          <w:tab w:val="left" w:pos="2985"/>
        </w:tabs>
        <w:spacing w:after="80"/>
        <w:jc w:val="both"/>
      </w:pPr>
    </w:p>
    <w:p w:rsidR="00E85FF8" w:rsidRPr="00640E3F" w:rsidRDefault="00E85FF8" w:rsidP="00A00035">
      <w:pPr>
        <w:tabs>
          <w:tab w:val="left" w:pos="2985"/>
        </w:tabs>
        <w:spacing w:after="80"/>
        <w:jc w:val="both"/>
        <w:rPr>
          <w:b/>
        </w:rPr>
      </w:pPr>
      <w:r w:rsidRPr="00640E3F">
        <w:rPr>
          <w:b/>
        </w:rPr>
        <w:t>Zamawiający</w:t>
      </w:r>
      <w:r w:rsidR="006E7DB5" w:rsidRPr="00640E3F">
        <w:rPr>
          <w:b/>
        </w:rPr>
        <w:t>,</w:t>
      </w:r>
      <w:r w:rsidRPr="00640E3F">
        <w:rPr>
          <w:b/>
        </w:rPr>
        <w:t xml:space="preserve"> na podstawie art. 89 ust. 1 pkt. 2</w:t>
      </w:r>
      <w:r w:rsidR="006E7DB5" w:rsidRPr="00640E3F">
        <w:rPr>
          <w:b/>
        </w:rPr>
        <w:t>,</w:t>
      </w:r>
      <w:r w:rsidRPr="00640E3F">
        <w:rPr>
          <w:b/>
        </w:rPr>
        <w:t xml:space="preserve"> ustawy odrzucił oferty następujących Wykonawców</w:t>
      </w:r>
      <w:r w:rsidR="006E7DB5" w:rsidRPr="00640E3F">
        <w:rPr>
          <w:b/>
        </w:rPr>
        <w:t xml:space="preserve"> jako niezgodne z SIWZ</w:t>
      </w:r>
      <w:r w:rsidRPr="00640E3F">
        <w:rPr>
          <w:b/>
        </w:rPr>
        <w:t>:</w:t>
      </w:r>
    </w:p>
    <w:p w:rsidR="00421122" w:rsidRDefault="00421122" w:rsidP="00421122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BAB">
        <w:rPr>
          <w:rFonts w:ascii="Times New Roman" w:hAnsi="Times New Roman"/>
          <w:sz w:val="24"/>
          <w:szCs w:val="24"/>
        </w:rPr>
        <w:t>Darpin</w:t>
      </w:r>
      <w:proofErr w:type="spellEnd"/>
      <w:r w:rsidRPr="00193BAB">
        <w:rPr>
          <w:rFonts w:ascii="Times New Roman" w:hAnsi="Times New Roman"/>
          <w:sz w:val="24"/>
          <w:szCs w:val="24"/>
        </w:rPr>
        <w:t xml:space="preserve"> Sp. z o.o. S.K.A. ul. Św. Huberta 47B, 44-105 Gliwice</w:t>
      </w:r>
    </w:p>
    <w:p w:rsidR="00421122" w:rsidRDefault="00421122" w:rsidP="00421122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1C">
        <w:rPr>
          <w:rFonts w:ascii="Times New Roman" w:hAnsi="Times New Roman"/>
          <w:sz w:val="24"/>
          <w:szCs w:val="24"/>
        </w:rPr>
        <w:t>Comfortclima</w:t>
      </w:r>
      <w:proofErr w:type="spellEnd"/>
      <w:r w:rsidRPr="0055121C">
        <w:rPr>
          <w:rFonts w:ascii="Times New Roman" w:hAnsi="Times New Roman"/>
          <w:sz w:val="24"/>
          <w:szCs w:val="24"/>
        </w:rPr>
        <w:t xml:space="preserve"> Grzegorz </w:t>
      </w:r>
      <w:proofErr w:type="spellStart"/>
      <w:r w:rsidRPr="0055121C">
        <w:rPr>
          <w:rFonts w:ascii="Times New Roman" w:hAnsi="Times New Roman"/>
          <w:sz w:val="24"/>
          <w:szCs w:val="24"/>
        </w:rPr>
        <w:t>Grzenda</w:t>
      </w:r>
      <w:proofErr w:type="spellEnd"/>
      <w:r>
        <w:rPr>
          <w:rFonts w:ascii="Times New Roman" w:hAnsi="Times New Roman"/>
          <w:sz w:val="24"/>
          <w:szCs w:val="24"/>
        </w:rPr>
        <w:t xml:space="preserve"> ul. Bolesława Prusa 7, </w:t>
      </w:r>
      <w:r w:rsidRPr="0055121C">
        <w:rPr>
          <w:rFonts w:ascii="Times New Roman" w:hAnsi="Times New Roman"/>
          <w:sz w:val="24"/>
          <w:szCs w:val="24"/>
        </w:rPr>
        <w:t>05-300 Mińsk Mazowiecki</w:t>
      </w:r>
    </w:p>
    <w:p w:rsidR="00421122" w:rsidRPr="0055121C" w:rsidRDefault="00421122" w:rsidP="00421122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55121C">
        <w:rPr>
          <w:rFonts w:ascii="Times New Roman" w:hAnsi="Times New Roman"/>
          <w:sz w:val="24"/>
          <w:szCs w:val="24"/>
        </w:rPr>
        <w:t xml:space="preserve">ERGO </w:t>
      </w:r>
      <w:proofErr w:type="spellStart"/>
      <w:r w:rsidRPr="0055121C">
        <w:rPr>
          <w:rFonts w:ascii="Times New Roman" w:hAnsi="Times New Roman"/>
          <w:sz w:val="24"/>
          <w:szCs w:val="24"/>
        </w:rPr>
        <w:t>Gardziej</w:t>
      </w:r>
      <w:proofErr w:type="spellEnd"/>
      <w:r w:rsidRPr="0055121C">
        <w:rPr>
          <w:rFonts w:ascii="Times New Roman" w:hAnsi="Times New Roman"/>
          <w:sz w:val="24"/>
          <w:szCs w:val="24"/>
        </w:rPr>
        <w:t xml:space="preserve"> Ryszard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121C">
        <w:rPr>
          <w:rFonts w:ascii="Times New Roman" w:hAnsi="Times New Roman"/>
          <w:sz w:val="24"/>
          <w:szCs w:val="24"/>
        </w:rPr>
        <w:t>ul. Powązkowska 13B, 01-797 Warszawa</w:t>
      </w:r>
    </w:p>
    <w:p w:rsidR="00193BAB" w:rsidRDefault="00193BAB" w:rsidP="00A00035">
      <w:pPr>
        <w:tabs>
          <w:tab w:val="left" w:pos="2985"/>
        </w:tabs>
        <w:spacing w:after="80"/>
        <w:jc w:val="both"/>
        <w:rPr>
          <w:u w:val="single"/>
        </w:rPr>
      </w:pPr>
    </w:p>
    <w:p w:rsidR="00E85FF8" w:rsidRPr="000811B2" w:rsidRDefault="00251C52" w:rsidP="00A00035">
      <w:pPr>
        <w:tabs>
          <w:tab w:val="left" w:pos="2985"/>
        </w:tabs>
        <w:spacing w:after="80"/>
        <w:jc w:val="both"/>
        <w:rPr>
          <w:u w:val="single"/>
        </w:rPr>
      </w:pPr>
      <w:r w:rsidRPr="000811B2">
        <w:rPr>
          <w:u w:val="single"/>
        </w:rPr>
        <w:t>Uzasadnienie:</w:t>
      </w:r>
    </w:p>
    <w:p w:rsidR="00CD05FB" w:rsidRDefault="00CD05FB" w:rsidP="00CD05FB">
      <w:pPr>
        <w:suppressAutoHyphens/>
        <w:autoSpaceDE w:val="0"/>
        <w:jc w:val="both"/>
      </w:pPr>
      <w:r>
        <w:t>Ad. 1</w:t>
      </w:r>
    </w:p>
    <w:p w:rsidR="00421122" w:rsidRDefault="007D6E95" w:rsidP="00CD05FB">
      <w:pPr>
        <w:suppressAutoHyphens/>
        <w:autoSpaceDE w:val="0"/>
        <w:jc w:val="both"/>
      </w:pPr>
      <w:r>
        <w:t>W załączniku nr 1 do SIWZ – opis przedmiotu zamówienia – w ust. 2.1 kropka pierwsza Zamawiający postawił wymaganie: „</w:t>
      </w:r>
      <w:r w:rsidRPr="007D6E95">
        <w:t>Agregat powinien zapewnić odbiór 600 [kW] mocy cieplnej z</w:t>
      </w:r>
      <w:r>
        <w:t> </w:t>
      </w:r>
      <w:r w:rsidRPr="007D6E95">
        <w:t>odbiorników. Dla parametrów  wody lodowej 7°C/12°C  temperatura powietrza 35°C</w:t>
      </w:r>
      <w:r>
        <w:t>”.</w:t>
      </w:r>
    </w:p>
    <w:p w:rsidR="007D6E95" w:rsidRDefault="007D6E95" w:rsidP="007D6E95">
      <w:pPr>
        <w:tabs>
          <w:tab w:val="left" w:pos="2985"/>
        </w:tabs>
        <w:spacing w:after="80"/>
        <w:jc w:val="both"/>
        <w:rPr>
          <w:color w:val="000000"/>
        </w:rPr>
      </w:pPr>
      <w:r>
        <w:t xml:space="preserve">Wykonawca </w:t>
      </w:r>
      <w:proofErr w:type="spellStart"/>
      <w:r w:rsidRPr="00193BAB">
        <w:t>Darpin</w:t>
      </w:r>
      <w:proofErr w:type="spellEnd"/>
      <w:r w:rsidRPr="00193BAB">
        <w:t xml:space="preserve"> Sp. z o.o. S.K.A.</w:t>
      </w:r>
      <w:r>
        <w:t xml:space="preserve"> zaoferował w swojej ofercie parametry wody lodowej 15°C/10</w:t>
      </w:r>
      <w:r w:rsidRPr="007D6E95">
        <w:t>°C</w:t>
      </w:r>
      <w:r>
        <w:t xml:space="preserve">, </w:t>
      </w:r>
      <w:r>
        <w:rPr>
          <w:color w:val="000000"/>
        </w:rPr>
        <w:t>zatem oferta Wykonawcy nie odpowiada treści SIWZ.</w:t>
      </w:r>
    </w:p>
    <w:p w:rsidR="00421122" w:rsidRDefault="007D6E95" w:rsidP="00CD05FB">
      <w:pPr>
        <w:suppressAutoHyphens/>
        <w:autoSpaceDE w:val="0"/>
        <w:jc w:val="both"/>
      </w:pPr>
      <w:r w:rsidRPr="007D6E95">
        <w:t xml:space="preserve">  </w:t>
      </w:r>
    </w:p>
    <w:p w:rsidR="00421122" w:rsidRDefault="00421122" w:rsidP="00CD05FB">
      <w:pPr>
        <w:suppressAutoHyphens/>
        <w:autoSpaceDE w:val="0"/>
        <w:jc w:val="both"/>
      </w:pPr>
    </w:p>
    <w:p w:rsidR="00CD05FB" w:rsidRDefault="00CD2E95" w:rsidP="00CD05FB">
      <w:pPr>
        <w:suppressAutoHyphens/>
        <w:autoSpaceDE w:val="0"/>
        <w:jc w:val="both"/>
      </w:pPr>
      <w:r>
        <w:t>Ad. 2</w:t>
      </w:r>
    </w:p>
    <w:p w:rsidR="00B40EBC" w:rsidRPr="00B40EBC" w:rsidRDefault="00B40EBC" w:rsidP="00B40EBC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 xml:space="preserve">W rozdziale IV ust. 12 SIWZ Zamawiający wymagał, aby </w:t>
      </w:r>
      <w:r w:rsidRPr="00B40EBC">
        <w:t>Wykonawca złożył</w:t>
      </w:r>
      <w:r>
        <w:t xml:space="preserve"> wraz z ofertą</w:t>
      </w:r>
      <w:r w:rsidRPr="00B40EBC">
        <w:t>:</w:t>
      </w:r>
    </w:p>
    <w:p w:rsidR="00B40EBC" w:rsidRPr="0004393F" w:rsidRDefault="00B40EBC" w:rsidP="00B40EBC">
      <w:pPr>
        <w:pStyle w:val="Akapitzlist"/>
        <w:numPr>
          <w:ilvl w:val="1"/>
          <w:numId w:val="44"/>
        </w:numPr>
        <w:spacing w:before="120" w:after="100" w:afterAutospacing="1" w:line="24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04393F">
        <w:rPr>
          <w:rFonts w:ascii="Times New Roman" w:hAnsi="Times New Roman"/>
          <w:szCs w:val="24"/>
        </w:rPr>
        <w:t xml:space="preserve"> karty katalogowe agregatu wody lodowej wraz z opisem potwierdzającym spełnienie wymagań określonych w OPZ w zakresie agregatu. </w:t>
      </w:r>
    </w:p>
    <w:p w:rsidR="00B40EBC" w:rsidRPr="0004393F" w:rsidRDefault="00B40EBC" w:rsidP="00B40EBC">
      <w:pPr>
        <w:pStyle w:val="Akapitzlist"/>
        <w:numPr>
          <w:ilvl w:val="1"/>
          <w:numId w:val="44"/>
        </w:numPr>
        <w:spacing w:before="120" w:after="100" w:afterAutospacing="1" w:line="240" w:lineRule="auto"/>
        <w:ind w:left="851"/>
        <w:contextualSpacing w:val="0"/>
        <w:jc w:val="both"/>
        <w:rPr>
          <w:rFonts w:ascii="Times New Roman" w:hAnsi="Times New Roman"/>
          <w:szCs w:val="24"/>
        </w:rPr>
      </w:pPr>
      <w:r w:rsidRPr="0004393F">
        <w:rPr>
          <w:rFonts w:ascii="Times New Roman" w:hAnsi="Times New Roman"/>
          <w:szCs w:val="24"/>
        </w:rPr>
        <w:t>opis sterowania systemem</w:t>
      </w:r>
      <w:r>
        <w:rPr>
          <w:rFonts w:ascii="Times New Roman" w:hAnsi="Times New Roman"/>
          <w:szCs w:val="24"/>
        </w:rPr>
        <w:t>.</w:t>
      </w:r>
    </w:p>
    <w:p w:rsidR="00B40EBC" w:rsidRDefault="00B40EBC" w:rsidP="00A00035">
      <w:pPr>
        <w:tabs>
          <w:tab w:val="left" w:pos="2985"/>
        </w:tabs>
        <w:spacing w:after="80"/>
        <w:jc w:val="both"/>
      </w:pPr>
      <w:r>
        <w:rPr>
          <w:color w:val="000000"/>
        </w:rPr>
        <w:t xml:space="preserve">Wykonawca </w:t>
      </w:r>
      <w:proofErr w:type="spellStart"/>
      <w:r w:rsidR="003969CF" w:rsidRPr="0055121C">
        <w:t>Comfortclima</w:t>
      </w:r>
      <w:proofErr w:type="spellEnd"/>
      <w:r w:rsidR="003969CF" w:rsidRPr="0055121C">
        <w:t xml:space="preserve"> Grzegorz </w:t>
      </w:r>
      <w:proofErr w:type="spellStart"/>
      <w:r w:rsidR="003969CF" w:rsidRPr="0055121C">
        <w:t>Grzenda</w:t>
      </w:r>
      <w:proofErr w:type="spellEnd"/>
      <w:r w:rsidR="003969CF">
        <w:t xml:space="preserve"> nie złożył wraz z ofertą opisu sterowania systemem. </w:t>
      </w:r>
    </w:p>
    <w:p w:rsidR="003969CF" w:rsidRDefault="003969CF" w:rsidP="003969CF">
      <w:pPr>
        <w:tabs>
          <w:tab w:val="left" w:pos="2985"/>
        </w:tabs>
        <w:spacing w:after="80"/>
        <w:jc w:val="both"/>
      </w:pPr>
    </w:p>
    <w:p w:rsidR="003969CF" w:rsidRPr="003969CF" w:rsidRDefault="003969CF" w:rsidP="003969CF">
      <w:pPr>
        <w:tabs>
          <w:tab w:val="left" w:pos="2985"/>
        </w:tabs>
        <w:spacing w:after="80"/>
        <w:jc w:val="both"/>
      </w:pPr>
      <w:r>
        <w:t xml:space="preserve">W załączniku nr 1 do SIWZ – opis przedmiotu zamówienia – w ust. 4.1 Zamawiający postawił wymaganie: </w:t>
      </w:r>
      <w:r w:rsidRPr="003969CF">
        <w:t>„</w:t>
      </w:r>
      <w:r w:rsidRPr="003969CF">
        <w:t>Wykonanie wspólnego ogrodzenia dla instalacji na zewnątrz  lub wspólny kontener. W terenie wyznaczonym 4m x 8m (załącznik 2)</w:t>
      </w:r>
      <w:r w:rsidRPr="003969CF">
        <w:t>”.</w:t>
      </w:r>
    </w:p>
    <w:p w:rsidR="003969CF" w:rsidRDefault="003969CF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 xml:space="preserve">Wykonawca </w:t>
      </w:r>
      <w:proofErr w:type="spellStart"/>
      <w:r w:rsidRPr="0055121C">
        <w:t>Comfortclima</w:t>
      </w:r>
      <w:proofErr w:type="spellEnd"/>
      <w:r w:rsidRPr="0055121C">
        <w:t xml:space="preserve"> Grzegorz </w:t>
      </w:r>
      <w:proofErr w:type="spellStart"/>
      <w:r w:rsidRPr="0055121C">
        <w:t>Grzenda</w:t>
      </w:r>
      <w:proofErr w:type="spellEnd"/>
      <w:r>
        <w:t xml:space="preserve"> zaoferował wymiary 8.3/2.2/2.5 m.</w:t>
      </w:r>
    </w:p>
    <w:p w:rsidR="003969CF" w:rsidRDefault="003969CF" w:rsidP="00A00035">
      <w:pPr>
        <w:tabs>
          <w:tab w:val="left" w:pos="2985"/>
        </w:tabs>
        <w:spacing w:after="80"/>
        <w:jc w:val="both"/>
        <w:rPr>
          <w:color w:val="000000"/>
        </w:rPr>
      </w:pPr>
    </w:p>
    <w:p w:rsidR="00251C52" w:rsidRDefault="003969CF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 xml:space="preserve">Biorąc pod uwagę powyższe </w:t>
      </w:r>
      <w:r w:rsidR="00BE1352">
        <w:rPr>
          <w:color w:val="000000"/>
        </w:rPr>
        <w:t xml:space="preserve">oferta </w:t>
      </w:r>
      <w:r w:rsidR="001102E4">
        <w:rPr>
          <w:color w:val="000000"/>
        </w:rPr>
        <w:t>Wykonawcy nie odpowiada treści SIWZ.</w:t>
      </w:r>
    </w:p>
    <w:p w:rsidR="001102E4" w:rsidRDefault="001102E4" w:rsidP="00A00035">
      <w:pPr>
        <w:tabs>
          <w:tab w:val="left" w:pos="2985"/>
        </w:tabs>
        <w:spacing w:after="80"/>
        <w:jc w:val="both"/>
        <w:rPr>
          <w:color w:val="000000"/>
        </w:rPr>
      </w:pPr>
    </w:p>
    <w:p w:rsidR="001102E4" w:rsidRDefault="001102E4" w:rsidP="00A00035">
      <w:pPr>
        <w:tabs>
          <w:tab w:val="left" w:pos="2985"/>
        </w:tabs>
        <w:spacing w:after="80"/>
        <w:jc w:val="both"/>
        <w:rPr>
          <w:color w:val="000000"/>
        </w:rPr>
      </w:pPr>
      <w:r>
        <w:rPr>
          <w:color w:val="000000"/>
        </w:rPr>
        <w:t>Ad. 3</w:t>
      </w:r>
    </w:p>
    <w:p w:rsidR="00A62FE2" w:rsidRDefault="000C530B" w:rsidP="00A00035">
      <w:pPr>
        <w:tabs>
          <w:tab w:val="left" w:pos="2985"/>
        </w:tabs>
        <w:spacing w:after="80"/>
        <w:jc w:val="both"/>
      </w:pPr>
      <w:r>
        <w:t xml:space="preserve">Wykonawca </w:t>
      </w:r>
      <w:r w:rsidRPr="0055121C">
        <w:t xml:space="preserve">ERGO </w:t>
      </w:r>
      <w:proofErr w:type="spellStart"/>
      <w:r w:rsidRPr="0055121C">
        <w:t>Gardziej</w:t>
      </w:r>
      <w:proofErr w:type="spellEnd"/>
      <w:r w:rsidRPr="0055121C">
        <w:t xml:space="preserve"> Ryszard</w:t>
      </w:r>
      <w:r>
        <w:t xml:space="preserve"> nie załączył wraz z ofertą opisu sterowania systemem, zatem oferta Wykonawcy nie odpowiada treści SIWZ.</w:t>
      </w: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  <w:r>
        <w:t xml:space="preserve">Wykonawcy, </w:t>
      </w:r>
      <w:r w:rsidR="008305F2">
        <w:t xml:space="preserve">których </w:t>
      </w:r>
      <w:r>
        <w:t>oferty nie zostały odrzucone, uzyskali następującą punktację:</w:t>
      </w:r>
    </w:p>
    <w:p w:rsidR="00024496" w:rsidRDefault="00024496" w:rsidP="00084DF2">
      <w:pPr>
        <w:jc w:val="both"/>
        <w:rPr>
          <w:b/>
        </w:r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418"/>
      </w:tblGrid>
      <w:tr w:rsidR="007C5A20" w:rsidTr="007C5A20">
        <w:trPr>
          <w:trHeight w:val="1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A20" w:rsidRDefault="007C5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7C5A20" w:rsidRDefault="007C5A20">
            <w:pPr>
              <w:rPr>
                <w:color w:val="000000"/>
                <w:sz w:val="20"/>
                <w:szCs w:val="20"/>
              </w:rPr>
            </w:pPr>
            <w:r w:rsidRPr="00024496">
              <w:rPr>
                <w:b/>
                <w:color w:val="000000"/>
                <w:sz w:val="20"/>
                <w:szCs w:val="20"/>
              </w:rPr>
              <w:t>ilość pkt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realizacji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punktów</w:t>
            </w:r>
          </w:p>
        </w:tc>
      </w:tr>
      <w:tr w:rsidR="007C5A20" w:rsidTr="007C5A20">
        <w:trPr>
          <w:trHeight w:val="10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0" w:rsidRDefault="007C5A20" w:rsidP="007C5A20">
            <w:pPr>
              <w:jc w:val="both"/>
              <w:rPr>
                <w:sz w:val="20"/>
                <w:szCs w:val="20"/>
              </w:rPr>
            </w:pPr>
            <w:r w:rsidRPr="007C5A20">
              <w:rPr>
                <w:sz w:val="20"/>
                <w:szCs w:val="20"/>
              </w:rPr>
              <w:t xml:space="preserve">AIRCO Sp. z o.o. ul. Oficerska 4, </w:t>
            </w:r>
          </w:p>
          <w:p w:rsidR="007C5A20" w:rsidRPr="007C5A20" w:rsidRDefault="007C5A20" w:rsidP="007C5A20">
            <w:pPr>
              <w:jc w:val="both"/>
              <w:rPr>
                <w:sz w:val="20"/>
                <w:szCs w:val="20"/>
              </w:rPr>
            </w:pPr>
            <w:r w:rsidRPr="007C5A20">
              <w:rPr>
                <w:sz w:val="20"/>
                <w:szCs w:val="20"/>
              </w:rPr>
              <w:t>43-143 Lędziny</w:t>
            </w:r>
          </w:p>
          <w:p w:rsidR="007C5A20" w:rsidRPr="007C5A20" w:rsidRDefault="007C5A20" w:rsidP="000244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A20" w:rsidTr="007C5A20">
        <w:trPr>
          <w:trHeight w:val="76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0" w:rsidRDefault="007C5A20" w:rsidP="007C5A20">
            <w:pPr>
              <w:jc w:val="both"/>
              <w:rPr>
                <w:sz w:val="20"/>
                <w:szCs w:val="20"/>
              </w:rPr>
            </w:pPr>
            <w:proofErr w:type="spellStart"/>
            <w:r w:rsidRPr="007C5A20">
              <w:rPr>
                <w:sz w:val="20"/>
                <w:szCs w:val="20"/>
              </w:rPr>
              <w:t>Agatis-Instalacje</w:t>
            </w:r>
            <w:proofErr w:type="spellEnd"/>
            <w:r w:rsidRPr="007C5A20">
              <w:rPr>
                <w:sz w:val="20"/>
                <w:szCs w:val="20"/>
              </w:rPr>
              <w:t xml:space="preserve"> Sp. z o.o., </w:t>
            </w:r>
          </w:p>
          <w:p w:rsidR="007C5A20" w:rsidRPr="007C5A20" w:rsidRDefault="007C5A20" w:rsidP="007C5A20">
            <w:pPr>
              <w:jc w:val="both"/>
              <w:rPr>
                <w:sz w:val="20"/>
                <w:szCs w:val="20"/>
              </w:rPr>
            </w:pPr>
            <w:r w:rsidRPr="007C5A20">
              <w:rPr>
                <w:sz w:val="20"/>
                <w:szCs w:val="20"/>
              </w:rPr>
              <w:t>ul. Kolejowa 14, 05-092 Łomianki</w:t>
            </w:r>
          </w:p>
          <w:p w:rsidR="007C5A20" w:rsidRPr="007C5A20" w:rsidRDefault="007C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Pr="007C5A20" w:rsidRDefault="007C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93,31</w:t>
            </w:r>
          </w:p>
        </w:tc>
      </w:tr>
      <w:tr w:rsidR="007C5A20" w:rsidTr="007C5A20">
        <w:trPr>
          <w:trHeight w:val="76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0" w:rsidRDefault="007C5A20" w:rsidP="007C5A20">
            <w:pPr>
              <w:jc w:val="both"/>
              <w:rPr>
                <w:sz w:val="20"/>
                <w:szCs w:val="20"/>
              </w:rPr>
            </w:pPr>
            <w:proofErr w:type="spellStart"/>
            <w:r w:rsidRPr="007C5A20">
              <w:rPr>
                <w:sz w:val="20"/>
                <w:szCs w:val="20"/>
              </w:rPr>
              <w:t>Thermolux</w:t>
            </w:r>
            <w:proofErr w:type="spellEnd"/>
            <w:r w:rsidRPr="007C5A20">
              <w:rPr>
                <w:sz w:val="20"/>
                <w:szCs w:val="20"/>
              </w:rPr>
              <w:t xml:space="preserve"> Chłodnictwo Klimatyzacja Marek Jędrzejczak</w:t>
            </w:r>
          </w:p>
          <w:p w:rsidR="007C5A20" w:rsidRPr="007C5A20" w:rsidRDefault="007C5A20" w:rsidP="007C5A20">
            <w:pPr>
              <w:jc w:val="both"/>
              <w:rPr>
                <w:sz w:val="20"/>
                <w:szCs w:val="20"/>
              </w:rPr>
            </w:pPr>
            <w:r w:rsidRPr="007C5A20">
              <w:rPr>
                <w:sz w:val="20"/>
                <w:szCs w:val="20"/>
              </w:rPr>
              <w:t>Al.. Krakowska 18, 05-090 Raszyn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93,22</w:t>
            </w:r>
          </w:p>
        </w:tc>
      </w:tr>
    </w:tbl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p w:rsidR="00197941" w:rsidRDefault="00B5120A" w:rsidP="00084DF2">
      <w:pPr>
        <w:jc w:val="both"/>
      </w:pPr>
      <w:r w:rsidRPr="00024496">
        <w:t>Zgodnie z</w:t>
      </w:r>
      <w:r w:rsidR="00024496" w:rsidRPr="00024496">
        <w:t xml:space="preserve"> art. 94 ust. 1 pkt. 2</w:t>
      </w:r>
      <w:r w:rsidR="00CE7B32" w:rsidRPr="00024496">
        <w:t xml:space="preserve"> ustawy </w:t>
      </w:r>
      <w:proofErr w:type="spellStart"/>
      <w:r w:rsidR="00CE7B32" w:rsidRPr="00024496">
        <w:t>Pzp</w:t>
      </w:r>
      <w:proofErr w:type="spellEnd"/>
      <w:r w:rsidR="00CE7B32" w:rsidRPr="00024496">
        <w:t xml:space="preserve">, umowa w sprawie zamówienia publicznego </w:t>
      </w:r>
      <w:r w:rsidRPr="00024496">
        <w:t xml:space="preserve">zostanie </w:t>
      </w:r>
      <w:r w:rsidR="00CE7B32" w:rsidRPr="00024496">
        <w:t>podpisan</w:t>
      </w:r>
      <w:r w:rsidR="003C2E6E" w:rsidRPr="00024496">
        <w:t xml:space="preserve">a w terminie nie krótszym, niż </w:t>
      </w:r>
      <w:r w:rsidR="00024496">
        <w:t>5</w:t>
      </w:r>
      <w:r w:rsidR="00CE7B32" w:rsidRPr="00024496">
        <w:t xml:space="preserve"> dni od dnia przesłania zawiadomienia</w:t>
      </w:r>
      <w:r w:rsidR="00CE7B32" w:rsidRPr="00024496">
        <w:br/>
        <w:t>o wyborze najkorzystniejszej oferty.</w:t>
      </w:r>
    </w:p>
    <w:p w:rsidR="008C15CB" w:rsidRDefault="008C15CB" w:rsidP="00084DF2">
      <w:pPr>
        <w:jc w:val="both"/>
      </w:pPr>
    </w:p>
    <w:p w:rsidR="008C15CB" w:rsidRDefault="008C15CB" w:rsidP="00084DF2">
      <w:pPr>
        <w:jc w:val="both"/>
      </w:pPr>
    </w:p>
    <w:sectPr w:rsidR="008C15CB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2F">
          <w:rPr>
            <w:noProof/>
          </w:rPr>
          <w:t>2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7A75FF">
      <w:rPr>
        <w:lang w:val="en-AU"/>
      </w:rPr>
      <w:t>3</w:t>
    </w:r>
    <w:r w:rsidR="000E4C5B">
      <w:rPr>
        <w:lang w:val="en-AU"/>
      </w:rPr>
      <w:t>1</w:t>
    </w:r>
    <w:r w:rsidR="007A75FF">
      <w:rPr>
        <w:lang w:val="en-AU"/>
      </w:rPr>
      <w:t>/ZA/AZAZ/16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FC406C"/>
    <w:multiLevelType w:val="hybridMultilevel"/>
    <w:tmpl w:val="5CEEA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A0E05"/>
    <w:multiLevelType w:val="hybridMultilevel"/>
    <w:tmpl w:val="4C748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50EB"/>
    <w:multiLevelType w:val="hybridMultilevel"/>
    <w:tmpl w:val="32CE8B9E"/>
    <w:lvl w:ilvl="0" w:tplc="3380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84D93"/>
    <w:multiLevelType w:val="hybridMultilevel"/>
    <w:tmpl w:val="775680CA"/>
    <w:lvl w:ilvl="0" w:tplc="63F0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A7AEB"/>
    <w:multiLevelType w:val="hybridMultilevel"/>
    <w:tmpl w:val="D64803C8"/>
    <w:lvl w:ilvl="0" w:tplc="4F5C0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84966"/>
    <w:multiLevelType w:val="hybridMultilevel"/>
    <w:tmpl w:val="0E2E55BC"/>
    <w:lvl w:ilvl="0" w:tplc="58761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5"/>
  </w:num>
  <w:num w:numId="13">
    <w:abstractNumId w:val="33"/>
  </w:num>
  <w:num w:numId="14">
    <w:abstractNumId w:val="32"/>
  </w:num>
  <w:num w:numId="15">
    <w:abstractNumId w:val="13"/>
  </w:num>
  <w:num w:numId="16">
    <w:abstractNumId w:val="39"/>
  </w:num>
  <w:num w:numId="17">
    <w:abstractNumId w:val="27"/>
  </w:num>
  <w:num w:numId="18">
    <w:abstractNumId w:val="29"/>
  </w:num>
  <w:num w:numId="19">
    <w:abstractNumId w:val="17"/>
  </w:num>
  <w:num w:numId="20">
    <w:abstractNumId w:val="18"/>
  </w:num>
  <w:num w:numId="21">
    <w:abstractNumId w:val="28"/>
  </w:num>
  <w:num w:numId="22">
    <w:abstractNumId w:val="30"/>
  </w:num>
  <w:num w:numId="23">
    <w:abstractNumId w:val="22"/>
  </w:num>
  <w:num w:numId="24">
    <w:abstractNumId w:val="12"/>
  </w:num>
  <w:num w:numId="25">
    <w:abstractNumId w:val="34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7"/>
  </w:num>
  <w:num w:numId="32">
    <w:abstractNumId w:val="24"/>
  </w:num>
  <w:num w:numId="33">
    <w:abstractNumId w:val="25"/>
  </w:num>
  <w:num w:numId="34">
    <w:abstractNumId w:val="19"/>
  </w:num>
  <w:num w:numId="35">
    <w:abstractNumId w:val="21"/>
  </w:num>
  <w:num w:numId="36">
    <w:abstractNumId w:val="38"/>
  </w:num>
  <w:num w:numId="37">
    <w:abstractNumId w:val="31"/>
  </w:num>
  <w:num w:numId="38">
    <w:abstractNumId w:val="43"/>
  </w:num>
  <w:num w:numId="39">
    <w:abstractNumId w:val="42"/>
  </w:num>
  <w:num w:numId="40">
    <w:abstractNumId w:val="41"/>
  </w:num>
  <w:num w:numId="41">
    <w:abstractNumId w:val="40"/>
  </w:num>
  <w:num w:numId="42">
    <w:abstractNumId w:val="23"/>
  </w:num>
  <w:num w:numId="43">
    <w:abstractNumId w:val="44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4496"/>
    <w:rsid w:val="00032174"/>
    <w:rsid w:val="000327D3"/>
    <w:rsid w:val="0006405A"/>
    <w:rsid w:val="00080D2B"/>
    <w:rsid w:val="000811B2"/>
    <w:rsid w:val="00084482"/>
    <w:rsid w:val="00084DF2"/>
    <w:rsid w:val="000C530B"/>
    <w:rsid w:val="000D2A18"/>
    <w:rsid w:val="000E0A52"/>
    <w:rsid w:val="000E27F6"/>
    <w:rsid w:val="000E4C5B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7181"/>
    <w:rsid w:val="00192E95"/>
    <w:rsid w:val="001932AA"/>
    <w:rsid w:val="00193635"/>
    <w:rsid w:val="00193BAB"/>
    <w:rsid w:val="00197941"/>
    <w:rsid w:val="001A26EE"/>
    <w:rsid w:val="001B05A0"/>
    <w:rsid w:val="001B08CF"/>
    <w:rsid w:val="001B26CA"/>
    <w:rsid w:val="001E500A"/>
    <w:rsid w:val="001F2CEB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969CF"/>
    <w:rsid w:val="003A3513"/>
    <w:rsid w:val="003A7A81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13DA4"/>
    <w:rsid w:val="00420236"/>
    <w:rsid w:val="00421122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121C"/>
    <w:rsid w:val="00556C65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0E3F"/>
    <w:rsid w:val="00645FFC"/>
    <w:rsid w:val="006475FF"/>
    <w:rsid w:val="006658AD"/>
    <w:rsid w:val="00677CDE"/>
    <w:rsid w:val="00690DA9"/>
    <w:rsid w:val="00692461"/>
    <w:rsid w:val="006E6B98"/>
    <w:rsid w:val="006E7DB5"/>
    <w:rsid w:val="006F2657"/>
    <w:rsid w:val="0070175B"/>
    <w:rsid w:val="00712909"/>
    <w:rsid w:val="007171F0"/>
    <w:rsid w:val="00724BC9"/>
    <w:rsid w:val="007268BB"/>
    <w:rsid w:val="007316CC"/>
    <w:rsid w:val="00733317"/>
    <w:rsid w:val="00741A70"/>
    <w:rsid w:val="00764A25"/>
    <w:rsid w:val="00770282"/>
    <w:rsid w:val="00774AFF"/>
    <w:rsid w:val="007752EF"/>
    <w:rsid w:val="00786675"/>
    <w:rsid w:val="0079062F"/>
    <w:rsid w:val="00794F9C"/>
    <w:rsid w:val="007A41DD"/>
    <w:rsid w:val="007A5219"/>
    <w:rsid w:val="007A75FF"/>
    <w:rsid w:val="007C46AF"/>
    <w:rsid w:val="007C5A20"/>
    <w:rsid w:val="007C7A2F"/>
    <w:rsid w:val="007D6E95"/>
    <w:rsid w:val="007F5959"/>
    <w:rsid w:val="007F5BE9"/>
    <w:rsid w:val="008066CE"/>
    <w:rsid w:val="0080714B"/>
    <w:rsid w:val="00824D09"/>
    <w:rsid w:val="008305F2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95D36"/>
    <w:rsid w:val="00AA36C2"/>
    <w:rsid w:val="00AB1EE9"/>
    <w:rsid w:val="00AB2FE0"/>
    <w:rsid w:val="00AC4C85"/>
    <w:rsid w:val="00AD7E84"/>
    <w:rsid w:val="00AE234D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0EBC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562D"/>
    <w:rsid w:val="00BF0FF6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D05FB"/>
    <w:rsid w:val="00CD0D6B"/>
    <w:rsid w:val="00CD2E95"/>
    <w:rsid w:val="00CD3756"/>
    <w:rsid w:val="00CD4C40"/>
    <w:rsid w:val="00CE69AF"/>
    <w:rsid w:val="00CE7B32"/>
    <w:rsid w:val="00CF5674"/>
    <w:rsid w:val="00D01516"/>
    <w:rsid w:val="00D1016D"/>
    <w:rsid w:val="00D11BA0"/>
    <w:rsid w:val="00D14B5C"/>
    <w:rsid w:val="00D179EB"/>
    <w:rsid w:val="00D20D45"/>
    <w:rsid w:val="00D215D6"/>
    <w:rsid w:val="00D229F3"/>
    <w:rsid w:val="00D332E1"/>
    <w:rsid w:val="00D452E6"/>
    <w:rsid w:val="00D53DBD"/>
    <w:rsid w:val="00D54313"/>
    <w:rsid w:val="00D565E5"/>
    <w:rsid w:val="00D578F9"/>
    <w:rsid w:val="00D63C68"/>
    <w:rsid w:val="00D64ABF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F07BB"/>
    <w:rsid w:val="00F02634"/>
    <w:rsid w:val="00F0778D"/>
    <w:rsid w:val="00F1324E"/>
    <w:rsid w:val="00F260E7"/>
    <w:rsid w:val="00F31428"/>
    <w:rsid w:val="00F3791A"/>
    <w:rsid w:val="00F42737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494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107</cp:revision>
  <cp:lastPrinted>2016-05-19T15:16:00Z</cp:lastPrinted>
  <dcterms:created xsi:type="dcterms:W3CDTF">2015-11-12T09:48:00Z</dcterms:created>
  <dcterms:modified xsi:type="dcterms:W3CDTF">2016-06-03T13:48:00Z</dcterms:modified>
</cp:coreProperties>
</file>