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38" w:rsidRPr="006C3538" w:rsidRDefault="006C3538" w:rsidP="006C3538">
      <w:pPr>
        <w:spacing w:after="0" w:line="260" w:lineRule="atLeast"/>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C3538" w:rsidRPr="006C3538" w:rsidRDefault="006C3538" w:rsidP="006C3538">
      <w:pPr>
        <w:spacing w:after="240" w:line="260" w:lineRule="atLeast"/>
        <w:rPr>
          <w:rFonts w:ascii="Times New Roman" w:eastAsia="Times New Roman" w:hAnsi="Times New Roman" w:cs="Times New Roman"/>
          <w:sz w:val="24"/>
          <w:szCs w:val="24"/>
          <w:lang w:eastAsia="pl-PL"/>
        </w:rPr>
      </w:pPr>
      <w:hyperlink r:id="rId5" w:tgtFrame="_blank" w:history="1">
        <w:r w:rsidRPr="006C3538">
          <w:rPr>
            <w:rFonts w:ascii="Times New Roman" w:eastAsia="Times New Roman" w:hAnsi="Times New Roman" w:cs="Times New Roman"/>
            <w:color w:val="0000FF"/>
            <w:sz w:val="24"/>
            <w:szCs w:val="24"/>
            <w:u w:val="single"/>
            <w:lang w:eastAsia="pl-PL"/>
          </w:rPr>
          <w:t>www.ilot.edu.pl</w:t>
        </w:r>
      </w:hyperlink>
    </w:p>
    <w:p w:rsidR="006C3538" w:rsidRPr="006C3538" w:rsidRDefault="006C3538" w:rsidP="006C3538">
      <w:pPr>
        <w:spacing w:after="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C3538" w:rsidRPr="006C3538" w:rsidRDefault="006C3538" w:rsidP="006C3538">
      <w:pPr>
        <w:spacing w:before="100" w:beforeAutospacing="1" w:after="24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Warszawa: Wykonanie dokumentacji projektowej modernizacji budynku biurowo-laboratoryjnego Ls oraz sprawowanie nadzoru autorskiego nad realizacją wykonanego projektu.</w:t>
      </w:r>
      <w:r w:rsidRPr="006C3538">
        <w:rPr>
          <w:rFonts w:ascii="Times New Roman" w:eastAsia="Times New Roman" w:hAnsi="Times New Roman" w:cs="Times New Roman"/>
          <w:sz w:val="24"/>
          <w:szCs w:val="24"/>
          <w:lang w:eastAsia="pl-PL"/>
        </w:rPr>
        <w:br/>
      </w:r>
      <w:r w:rsidRPr="006C3538">
        <w:rPr>
          <w:rFonts w:ascii="Times New Roman" w:eastAsia="Times New Roman" w:hAnsi="Times New Roman" w:cs="Times New Roman"/>
          <w:b/>
          <w:bCs/>
          <w:sz w:val="24"/>
          <w:szCs w:val="24"/>
          <w:lang w:eastAsia="pl-PL"/>
        </w:rPr>
        <w:t>Numer ogłoszenia: 156423 - 2016; data zamieszczenia: 26.07.2016</w:t>
      </w:r>
      <w:r w:rsidRPr="006C3538">
        <w:rPr>
          <w:rFonts w:ascii="Times New Roman" w:eastAsia="Times New Roman" w:hAnsi="Times New Roman" w:cs="Times New Roman"/>
          <w:sz w:val="24"/>
          <w:szCs w:val="24"/>
          <w:lang w:eastAsia="pl-PL"/>
        </w:rPr>
        <w:br/>
        <w:t>OGŁOSZENIE O ZAMÓWIENIU - usługi</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Zamieszczanie ogłoszenia:</w:t>
      </w:r>
      <w:r w:rsidRPr="006C3538">
        <w:rPr>
          <w:rFonts w:ascii="Times New Roman" w:eastAsia="Times New Roman" w:hAnsi="Times New Roman" w:cs="Times New Roman"/>
          <w:sz w:val="24"/>
          <w:szCs w:val="24"/>
          <w:lang w:eastAsia="pl-PL"/>
        </w:rPr>
        <w:t xml:space="preserve"> obowiązkowe.</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Ogłoszenie dotyczy:</w:t>
      </w:r>
      <w:r w:rsidRPr="006C353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C3538" w:rsidRPr="006C3538" w:rsidTr="006C35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C3538" w:rsidRPr="006C3538" w:rsidRDefault="006C3538" w:rsidP="006C3538">
            <w:pPr>
              <w:spacing w:after="0" w:line="240" w:lineRule="auto"/>
              <w:jc w:val="center"/>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V</w:t>
            </w:r>
          </w:p>
        </w:tc>
        <w:tc>
          <w:tcPr>
            <w:tcW w:w="0" w:type="auto"/>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zamówienia publicznego</w:t>
            </w:r>
          </w:p>
        </w:tc>
      </w:tr>
      <w:tr w:rsidR="006C3538" w:rsidRPr="006C3538" w:rsidTr="006C35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zawarcia umowy ramowej</w:t>
            </w:r>
          </w:p>
        </w:tc>
      </w:tr>
      <w:tr w:rsidR="006C3538" w:rsidRPr="006C3538" w:rsidTr="006C35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ustanowienia dynamicznego systemu zakupów (DSZ)</w:t>
            </w:r>
          </w:p>
        </w:tc>
      </w:tr>
    </w:tbl>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SEKCJA I: ZAMAWIAJĄCY</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 1) NAZWA I ADRES:</w:t>
      </w:r>
      <w:r w:rsidRPr="006C3538">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6C3538" w:rsidRPr="006C3538" w:rsidRDefault="006C3538" w:rsidP="006C353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Adres strony internetowej zamawiającego:</w:t>
      </w:r>
      <w:r w:rsidRPr="006C3538">
        <w:rPr>
          <w:rFonts w:ascii="Times New Roman" w:eastAsia="Times New Roman" w:hAnsi="Times New Roman" w:cs="Times New Roman"/>
          <w:sz w:val="24"/>
          <w:szCs w:val="24"/>
          <w:lang w:eastAsia="pl-PL"/>
        </w:rPr>
        <w:t xml:space="preserve"> www.ilot.edu.pl</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 2) RODZAJ ZAMAWIAJĄCEGO:</w:t>
      </w:r>
      <w:r w:rsidRPr="006C3538">
        <w:rPr>
          <w:rFonts w:ascii="Times New Roman" w:eastAsia="Times New Roman" w:hAnsi="Times New Roman" w:cs="Times New Roman"/>
          <w:sz w:val="24"/>
          <w:szCs w:val="24"/>
          <w:lang w:eastAsia="pl-PL"/>
        </w:rPr>
        <w:t xml:space="preserve"> Inny: Jednostka badawcza.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SEKCJA II: PRZEDMIOT ZAMÓWIENIA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 OKREŚLENIE PRZEDMIOTU ZAMÓWIENIA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II.1.1) Nazwa nadana zamówieniu przez zamawiającego:</w:t>
      </w:r>
      <w:r w:rsidRPr="006C3538">
        <w:rPr>
          <w:rFonts w:ascii="Times New Roman" w:eastAsia="Times New Roman" w:hAnsi="Times New Roman" w:cs="Times New Roman"/>
          <w:sz w:val="24"/>
          <w:szCs w:val="24"/>
          <w:lang w:eastAsia="pl-PL"/>
        </w:rPr>
        <w:t xml:space="preserve"> Wykonanie dokumentacji projektowej modernizacji budynku biurowo-laboratoryjnego Ls oraz sprawowanie nadzoru autorskiego nad realizacją wykonanego projektu..</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II.1.2) Rodzaj zamówienia:</w:t>
      </w:r>
      <w:r w:rsidRPr="006C3538">
        <w:rPr>
          <w:rFonts w:ascii="Times New Roman" w:eastAsia="Times New Roman" w:hAnsi="Times New Roman" w:cs="Times New Roman"/>
          <w:sz w:val="24"/>
          <w:szCs w:val="24"/>
          <w:lang w:eastAsia="pl-PL"/>
        </w:rPr>
        <w:t xml:space="preserve"> usługi.</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II.1.4) Określenie przedmiotu oraz wielkości lub zakresu zamówienia:</w:t>
      </w:r>
      <w:r w:rsidRPr="006C3538">
        <w:rPr>
          <w:rFonts w:ascii="Times New Roman" w:eastAsia="Times New Roman" w:hAnsi="Times New Roman" w:cs="Times New Roman"/>
          <w:sz w:val="24"/>
          <w:szCs w:val="24"/>
          <w:lang w:eastAsia="pl-PL"/>
        </w:rPr>
        <w:t xml:space="preserve"> Przedmiotem zamówienia jest wykonanie dokumentacji projektowej modernizacji budynku biurowo-laboratoryjnego Ls znajdującego się na terenie Instytutu Lotnictwa w Warszawie przy Al. Krakowskiej 110/114, oraz sprawowanie nadzoru autorskiego nad realizacją wykonanego projektu..</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b/>
          <w:bCs/>
          <w:sz w:val="24"/>
          <w:szCs w:val="24"/>
          <w:lang w:eastAsia="pl-PL"/>
        </w:rPr>
      </w:pPr>
      <w:r w:rsidRPr="006C353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6C3538" w:rsidRPr="006C3538" w:rsidTr="006C353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C3538" w:rsidRPr="006C3538" w:rsidRDefault="006C3538" w:rsidP="006C3538">
            <w:pPr>
              <w:spacing w:after="0" w:line="240" w:lineRule="auto"/>
              <w:jc w:val="center"/>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V</w:t>
            </w:r>
          </w:p>
        </w:tc>
        <w:tc>
          <w:tcPr>
            <w:tcW w:w="0" w:type="auto"/>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przewiduje się udzielenie zamówień uzupełniających:</w:t>
            </w:r>
          </w:p>
        </w:tc>
      </w:tr>
    </w:tbl>
    <w:p w:rsidR="006C3538" w:rsidRPr="006C3538" w:rsidRDefault="006C3538" w:rsidP="006C353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6C3538" w:rsidRPr="006C3538" w:rsidRDefault="006C3538" w:rsidP="006C353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50% wartości zamówienia podstawowego.</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II.1.6) Wspólny Słownik Zamówień (CPV):</w:t>
      </w:r>
      <w:r w:rsidRPr="006C3538">
        <w:rPr>
          <w:rFonts w:ascii="Times New Roman" w:eastAsia="Times New Roman" w:hAnsi="Times New Roman" w:cs="Times New Roman"/>
          <w:sz w:val="24"/>
          <w:szCs w:val="24"/>
          <w:lang w:eastAsia="pl-PL"/>
        </w:rPr>
        <w:t xml:space="preserve"> 71.00.00.00-8, 71.22.00.00-6, 71.32.00.00-7.</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II.1.7) Czy dopuszcza się złożenie oferty częściowej:</w:t>
      </w:r>
      <w:r w:rsidRPr="006C3538">
        <w:rPr>
          <w:rFonts w:ascii="Times New Roman" w:eastAsia="Times New Roman" w:hAnsi="Times New Roman" w:cs="Times New Roman"/>
          <w:sz w:val="24"/>
          <w:szCs w:val="24"/>
          <w:lang w:eastAsia="pl-PL"/>
        </w:rPr>
        <w:t xml:space="preserve"> nie.</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II.1.8) Czy dopuszcza się złożenie oferty wariantowej:</w:t>
      </w:r>
      <w:r w:rsidRPr="006C3538">
        <w:rPr>
          <w:rFonts w:ascii="Times New Roman" w:eastAsia="Times New Roman" w:hAnsi="Times New Roman" w:cs="Times New Roman"/>
          <w:sz w:val="24"/>
          <w:szCs w:val="24"/>
          <w:lang w:eastAsia="pl-PL"/>
        </w:rPr>
        <w:t xml:space="preserve"> nie.</w:t>
      </w:r>
    </w:p>
    <w:p w:rsidR="006C3538" w:rsidRPr="006C3538" w:rsidRDefault="006C3538" w:rsidP="006C3538">
      <w:pPr>
        <w:spacing w:after="0" w:line="240" w:lineRule="auto"/>
        <w:rPr>
          <w:rFonts w:ascii="Times New Roman" w:eastAsia="Times New Roman" w:hAnsi="Times New Roman" w:cs="Times New Roman"/>
          <w:sz w:val="24"/>
          <w:szCs w:val="24"/>
          <w:lang w:eastAsia="pl-PL"/>
        </w:rPr>
      </w:pP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II.2) CZAS TRWANIA ZAMÓWIENIA LUB TERMIN WYKONANIA:</w:t>
      </w:r>
      <w:r w:rsidRPr="006C3538">
        <w:rPr>
          <w:rFonts w:ascii="Times New Roman" w:eastAsia="Times New Roman" w:hAnsi="Times New Roman" w:cs="Times New Roman"/>
          <w:sz w:val="24"/>
          <w:szCs w:val="24"/>
          <w:lang w:eastAsia="pl-PL"/>
        </w:rPr>
        <w:t xml:space="preserve"> Okres w miesiącach: 36.</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SEKCJA III: INFORMACJE O CHARAKTERZE PRAWNYM, EKONOMICZNYM, FINANSOWYM I TECHNICZNYM</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III.1) WADIUM</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Informacja na temat wadium:</w:t>
      </w:r>
      <w:r w:rsidRPr="006C3538">
        <w:rPr>
          <w:rFonts w:ascii="Times New Roman" w:eastAsia="Times New Roman" w:hAnsi="Times New Roman" w:cs="Times New Roman"/>
          <w:sz w:val="24"/>
          <w:szCs w:val="24"/>
          <w:lang w:eastAsia="pl-PL"/>
        </w:rPr>
        <w:t xml:space="preserve"> 6300,00 PLN</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III.2) ZALICZKI</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C3538" w:rsidRPr="006C3538" w:rsidRDefault="006C3538" w:rsidP="006C3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C3538" w:rsidRPr="006C3538" w:rsidRDefault="006C3538" w:rsidP="006C35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Opis sposobu dokonywania oceny spełniania tego warunku</w:t>
      </w:r>
    </w:p>
    <w:p w:rsidR="006C3538" w:rsidRPr="006C3538" w:rsidRDefault="006C3538" w:rsidP="006C35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Nie dotyczy</w:t>
      </w:r>
    </w:p>
    <w:p w:rsidR="006C3538" w:rsidRPr="006C3538" w:rsidRDefault="006C3538" w:rsidP="006C3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III.3.2) Wiedza i doświadczenie</w:t>
      </w:r>
    </w:p>
    <w:p w:rsidR="006C3538" w:rsidRPr="006C3538" w:rsidRDefault="006C3538" w:rsidP="006C35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Opis sposobu dokonywania oceny spełniania tego warunku</w:t>
      </w:r>
    </w:p>
    <w:p w:rsidR="006C3538" w:rsidRPr="006C3538" w:rsidRDefault="006C3538" w:rsidP="006C35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 xml:space="preserve">O udzielenie zamówienia mogą ubiegać się Wykonawcy, którzy spełniają warunki, w szczególności: posiadają wiedzę i doświadczenie tj. w okresie ostatnich trzech lat przed upływem terminu składania ofert, a jeżeli okres prowadzenia działalności jest krótszy - w tym okresie, należycie wykonali co najmniej 2 usługi (umowy) polegające na wykonaniu dokumentacji projektowej pełno-branżowej (architektonicznej, konstrukcyjnej, sanitarnej, elektrycznej, kosztorysy, przedmiary, specyfikacja techniczna wykonania i </w:t>
      </w:r>
      <w:r w:rsidRPr="006C3538">
        <w:rPr>
          <w:rFonts w:ascii="Times New Roman" w:eastAsia="Times New Roman" w:hAnsi="Times New Roman" w:cs="Times New Roman"/>
          <w:sz w:val="24"/>
          <w:szCs w:val="24"/>
          <w:lang w:eastAsia="pl-PL"/>
        </w:rPr>
        <w:lastRenderedPageBreak/>
        <w:t>odbioru robót), z czego co najmniej jedna polegająca na zaprojektowaniu budynku biurowego, i co najmniej jedna polegająca na zaprojektowaniu obiektu laboratoryjnego; przy czym co najmniej jedna usługa dotyczy zaprojektowania obiektu nowego, i co najmniej jedna obiektu użytkowanego. Powierzchnia użytkowa każdego zaprojektowanego obiektu musi wynosić nie mniej niż 2000 m2 . Wartość każdej wykazanej usługi nie może być niższa niż 200 000,00 zł. brutto. Sposób oceny warunku: wg formuły spełnia - nie spełnia</w:t>
      </w:r>
    </w:p>
    <w:p w:rsidR="006C3538" w:rsidRPr="006C3538" w:rsidRDefault="006C3538" w:rsidP="006C3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III.3.3) Potencjał techniczny</w:t>
      </w:r>
    </w:p>
    <w:p w:rsidR="006C3538" w:rsidRPr="006C3538" w:rsidRDefault="006C3538" w:rsidP="006C35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Opis sposobu dokonywania oceny spełniania tego warunku</w:t>
      </w:r>
    </w:p>
    <w:p w:rsidR="006C3538" w:rsidRPr="006C3538" w:rsidRDefault="006C3538" w:rsidP="006C35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Nie dotyczy</w:t>
      </w:r>
    </w:p>
    <w:p w:rsidR="006C3538" w:rsidRPr="006C3538" w:rsidRDefault="006C3538" w:rsidP="006C3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III.3.4) Osoby zdolne do wykonania zamówienia</w:t>
      </w:r>
    </w:p>
    <w:p w:rsidR="006C3538" w:rsidRPr="006C3538" w:rsidRDefault="006C3538" w:rsidP="006C35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Opis sposobu dokonywania oceny spełniania tego warunku</w:t>
      </w:r>
    </w:p>
    <w:p w:rsidR="006C3538" w:rsidRPr="006C3538" w:rsidRDefault="006C3538" w:rsidP="006C35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O udzielenie zamówienia mogą ubiegać się Wykonawcy, którzy spełniają warunki, w szczególności:dysponują osobami zdolnymi do wykonania zamówienia tj. co najmniej 4 osobami, posiadającymi następujące kwalifikacje: a. co najmniej jedna osoba posiadająca uprawnienia budowlane bez ograniczeń do projektowania w specjalności architektonicznej; b. co najmniej jedna osoba posiadająca uprawnienia budowlane bez ograniczeń do projektowania w specjalności konstrukcyjno-budowlanej; c. co najmniej jedna osoba posiadająca uprawnienia budowlane bez ograniczeń do projektowania w specjalności sieci, instalacji i urządzeń: cieplnych, wentylacyjnych, wodociągowych i kanalizacyjnych; d. co najmniej jedna osoba posiadająca uprawnienia budowlane bez ograniczeń do projektowania w specjalności sieci, instalacji i urządzeń elektrycznych. Każda z ww. osób posiada co najmniej 5 letnie doświadczenie zawodowe. Sposób oceny warunku: wg formuły spełnia - nie spełnia</w:t>
      </w:r>
    </w:p>
    <w:p w:rsidR="006C3538" w:rsidRPr="006C3538" w:rsidRDefault="006C3538" w:rsidP="006C353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III.3.5) Sytuacja ekonomiczna i finansowa</w:t>
      </w:r>
    </w:p>
    <w:p w:rsidR="006C3538" w:rsidRPr="006C3538" w:rsidRDefault="006C3538" w:rsidP="006C353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Opis sposobu dokonywania oceny spełniania tego warunku</w:t>
      </w:r>
    </w:p>
    <w:p w:rsidR="006C3538" w:rsidRPr="006C3538" w:rsidRDefault="006C3538" w:rsidP="006C353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Nie dotyczy</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C3538" w:rsidRPr="006C3538" w:rsidRDefault="006C3538" w:rsidP="006C353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6C3538">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6C3538" w:rsidRPr="006C3538" w:rsidRDefault="006C3538" w:rsidP="006C353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C3538" w:rsidRPr="006C3538" w:rsidRDefault="006C3538" w:rsidP="006C353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oświadczenie o braku podstaw do wykluczenia;</w:t>
      </w:r>
    </w:p>
    <w:p w:rsidR="006C3538" w:rsidRPr="006C3538" w:rsidRDefault="006C3538" w:rsidP="006C353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III.4.3) Dokumenty podmiotów zagranicznych</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III.4.3.1) dokument wystawiony w kraju, w którym ma siedzibę lub miejsce zamieszkania potwierdzający, że:</w:t>
      </w:r>
    </w:p>
    <w:p w:rsidR="006C3538" w:rsidRPr="006C3538" w:rsidRDefault="006C3538" w:rsidP="006C353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III.4.4) Dokumenty dotyczące przynależności do tej samej grupy kapitałowej</w:t>
      </w:r>
    </w:p>
    <w:p w:rsidR="006C3538" w:rsidRPr="006C3538" w:rsidRDefault="006C3538" w:rsidP="006C353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III.6) INNE DOKUMENTY</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Inne dokumenty niewymienione w pkt III.4) albo w pkt III.5)</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 4.3.1) składa dokument lub dokumenty, wystawione w kraju, w którym ma siedzibę lub miejsce zamieszkania, potwierdzające odpowiednio, że nie otwarto jego likwidacji ani nie ogłoszono upadłości; 2. Dokumenty, o których mowa w ust. 1 powinny być wystawione nie wcześniej niż 6 miesięcy przed upływem terminu składania ofert. 3. Jeżeli w kraju miejscu zamieszkania osoby lub w kraju, w którym Wykonawca ma siedzibę lub miejsce zamieszkania, nie wydaje się </w:t>
      </w:r>
      <w:r w:rsidRPr="006C3538">
        <w:rPr>
          <w:rFonts w:ascii="Times New Roman" w:eastAsia="Times New Roman" w:hAnsi="Times New Roman" w:cs="Times New Roman"/>
          <w:sz w:val="24"/>
          <w:szCs w:val="24"/>
          <w:lang w:eastAsia="pl-PL"/>
        </w:rPr>
        <w:lastRenderedPageBreak/>
        <w:t xml:space="preserve">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5.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 Informacje stanowiące tajemnicę przedsiębiorstwa 1. W przypadku gdy oferta, oświadczenia lub dokumenty, o których mowa w rozdziale X-XI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 2. W przypadku zastrzeżenia w ofercie części informacji/dokumentów jako tajemnicę przedsiębiorstwa Wykonawca zobowiązany jest do złożenia wraz z ofertą pisemnych wyjaśnień w następującym zakresie: 1) jaki krąg osób/podmiotów w ramach struktury organizacyjnej Wykonawcy ma dostęp do informacji/dokumentów zastrzeżonych przez Wykonawcę jako tajemnica przedsiębiorstwa? 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2) 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 3) czy zastrzeżone informacje/dokumenty są/były upubliczniane przez Wykonawcę w przeszłości za pośrednictwem stron internetowych, folderów i innych nośników informacji? 4) czy zastrzeżone informacje/dokumenty były uzyskane w wyniku uczestnictwa w jawnych </w:t>
      </w:r>
      <w:r w:rsidRPr="006C3538">
        <w:rPr>
          <w:rFonts w:ascii="Times New Roman" w:eastAsia="Times New Roman" w:hAnsi="Times New Roman" w:cs="Times New Roman"/>
          <w:sz w:val="24"/>
          <w:szCs w:val="24"/>
          <w:lang w:eastAsia="pl-PL"/>
        </w:rPr>
        <w:lastRenderedPageBreak/>
        <w:t>publicznych postępowaniach finansowanych ze środków publicznych, w tym postępowaniach o udzielenie zamówienia publicznego? 5) w przypadku realizacji zamówienia przez podmioty wspólnie ubiegające się o udzielenie zamówienia/ z udziałem osób trzecich, informacje w zakresie określonym w pkt. 1-4) należy odnieść również do tych podmiotów;</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SEKCJA IV: PROCEDURA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IV.1) TRYB UDZIELENIA ZAMÓWIENIA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IV.1.1) Tryb udzielenia zamówienia:</w:t>
      </w:r>
      <w:r w:rsidRPr="006C3538">
        <w:rPr>
          <w:rFonts w:ascii="Times New Roman" w:eastAsia="Times New Roman" w:hAnsi="Times New Roman" w:cs="Times New Roman"/>
          <w:sz w:val="24"/>
          <w:szCs w:val="24"/>
          <w:lang w:eastAsia="pl-PL"/>
        </w:rPr>
        <w:t xml:space="preserve"> przetarg nieograniczony.</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IV.2) KRYTERIA OCENY OFERT</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 xml:space="preserve">IV.2.1) Kryteria oceny ofert: </w:t>
      </w:r>
      <w:r w:rsidRPr="006C3538">
        <w:rPr>
          <w:rFonts w:ascii="Times New Roman" w:eastAsia="Times New Roman" w:hAnsi="Times New Roman" w:cs="Times New Roman"/>
          <w:sz w:val="24"/>
          <w:szCs w:val="24"/>
          <w:lang w:eastAsia="pl-PL"/>
        </w:rPr>
        <w:t>cena oraz inne kryteria związane z przedmiotem zamówienia:</w:t>
      </w:r>
    </w:p>
    <w:p w:rsidR="006C3538" w:rsidRPr="006C3538" w:rsidRDefault="006C3538" w:rsidP="006C353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1 - Cena - 80</w:t>
      </w:r>
    </w:p>
    <w:p w:rsidR="006C3538" w:rsidRPr="006C3538" w:rsidRDefault="006C3538" w:rsidP="006C353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2 - Termin realizacji zamówienia - 10</w:t>
      </w:r>
    </w:p>
    <w:p w:rsidR="006C3538" w:rsidRPr="006C3538" w:rsidRDefault="006C3538" w:rsidP="006C353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3 - okres gwarancji - 10</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IV.2.2)</w:t>
      </w:r>
      <w:r w:rsidRPr="006C353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C3538" w:rsidRPr="006C3538" w:rsidTr="006C353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C3538" w:rsidRPr="006C3538" w:rsidRDefault="006C3538" w:rsidP="006C3538">
            <w:pPr>
              <w:spacing w:after="0" w:line="240" w:lineRule="auto"/>
              <w:jc w:val="center"/>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 </w:t>
            </w:r>
          </w:p>
        </w:tc>
        <w:tc>
          <w:tcPr>
            <w:tcW w:w="0" w:type="auto"/>
            <w:vAlign w:val="center"/>
            <w:hideMark/>
          </w:tcPr>
          <w:p w:rsidR="006C3538" w:rsidRPr="006C3538" w:rsidRDefault="006C3538" w:rsidP="006C3538">
            <w:pPr>
              <w:spacing w:after="0"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przeprowadzona będzie aukcja elektroniczna,</w:t>
            </w:r>
            <w:r w:rsidRPr="006C3538">
              <w:rPr>
                <w:rFonts w:ascii="Times New Roman" w:eastAsia="Times New Roman" w:hAnsi="Times New Roman" w:cs="Times New Roman"/>
                <w:sz w:val="24"/>
                <w:szCs w:val="24"/>
                <w:lang w:eastAsia="pl-PL"/>
              </w:rPr>
              <w:t xml:space="preserve"> adres strony, na której będzie prowadzona: </w:t>
            </w:r>
          </w:p>
        </w:tc>
      </w:tr>
    </w:tbl>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IV.3) ZMIANA UMOWY</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Dopuszczalne zmiany postanowień umowy oraz określenie warunków zmian</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sz w:val="24"/>
          <w:szCs w:val="24"/>
          <w:lang w:eastAsia="pl-PL"/>
        </w:rPr>
        <w:t xml:space="preserve">Zmiana umowy w sprawie udzielenia zamówienia publicznego 1. 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powyżej, z zastrzeżeniem, że wynagrodzenie Wykonawcy nie ulegnie zmianie, w tym m. in.: a) wstrzymanie jednostronną decyzją Zamawiającego wykonanie usługi, b) wystąpienia okoliczności, których strony umowy nie były w stanie przewidzieć, pomimo zachowania należytej staranności, mające bezpośredni wpływ na terminowość wykonania zamówienia, c) działań osób trzecich lub organów władzy publicznej, które spowodują przerwanie lub czasowe zawieszenie realizacji zamówienia. 2) zmiany warunków i sposobu płatności wynagrodzenia -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zmiany powszechnie obowiązujących przepisów prawa w zakresie mającym </w:t>
      </w:r>
      <w:r w:rsidRPr="006C3538">
        <w:rPr>
          <w:rFonts w:ascii="Times New Roman" w:eastAsia="Times New Roman" w:hAnsi="Times New Roman" w:cs="Times New Roman"/>
          <w:sz w:val="24"/>
          <w:szCs w:val="24"/>
          <w:lang w:eastAsia="pl-PL"/>
        </w:rPr>
        <w:lastRenderedPageBreak/>
        <w:t>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późn. zm.), zasad podlegania ubezpieczeniom społecznym lub ubezpieczeniu zdrowotnemu lub wysokości stawki składki na ubezpieczenie społeczne lub zdrowotne. 2. Zmiany określone w ust. 1 pkt. 4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IV.4) INFORMACJE ADMINISTRACYJNE</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IV.4.1)</w:t>
      </w:r>
      <w:r w:rsidRPr="006C3538">
        <w:rPr>
          <w:rFonts w:ascii="Times New Roman" w:eastAsia="Times New Roman" w:hAnsi="Times New Roman" w:cs="Times New Roman"/>
          <w:sz w:val="24"/>
          <w:szCs w:val="24"/>
          <w:lang w:eastAsia="pl-PL"/>
        </w:rPr>
        <w:t> </w:t>
      </w:r>
      <w:r w:rsidRPr="006C3538">
        <w:rPr>
          <w:rFonts w:ascii="Times New Roman" w:eastAsia="Times New Roman" w:hAnsi="Times New Roman" w:cs="Times New Roman"/>
          <w:b/>
          <w:bCs/>
          <w:sz w:val="24"/>
          <w:szCs w:val="24"/>
          <w:lang w:eastAsia="pl-PL"/>
        </w:rPr>
        <w:t>Adres strony internetowej, na której jest dostępna specyfikacja istotnych warunków zamówienia:</w:t>
      </w:r>
      <w:r w:rsidRPr="006C3538">
        <w:rPr>
          <w:rFonts w:ascii="Times New Roman" w:eastAsia="Times New Roman" w:hAnsi="Times New Roman" w:cs="Times New Roman"/>
          <w:sz w:val="24"/>
          <w:szCs w:val="24"/>
          <w:lang w:eastAsia="pl-PL"/>
        </w:rPr>
        <w:t xml:space="preserve"> www.ilot.edu.pl</w:t>
      </w:r>
      <w:r w:rsidRPr="006C3538">
        <w:rPr>
          <w:rFonts w:ascii="Times New Roman" w:eastAsia="Times New Roman" w:hAnsi="Times New Roman" w:cs="Times New Roman"/>
          <w:sz w:val="24"/>
          <w:szCs w:val="24"/>
          <w:lang w:eastAsia="pl-PL"/>
        </w:rPr>
        <w:br/>
      </w:r>
      <w:r w:rsidRPr="006C3538">
        <w:rPr>
          <w:rFonts w:ascii="Times New Roman" w:eastAsia="Times New Roman" w:hAnsi="Times New Roman" w:cs="Times New Roman"/>
          <w:b/>
          <w:bCs/>
          <w:sz w:val="24"/>
          <w:szCs w:val="24"/>
          <w:lang w:eastAsia="pl-PL"/>
        </w:rPr>
        <w:t>Specyfikację istotnych warunków zamówienia można uzyskać pod adresem:</w:t>
      </w:r>
      <w:r w:rsidRPr="006C3538">
        <w:rPr>
          <w:rFonts w:ascii="Times New Roman" w:eastAsia="Times New Roman" w:hAnsi="Times New Roman" w:cs="Times New Roman"/>
          <w:sz w:val="24"/>
          <w:szCs w:val="24"/>
          <w:lang w:eastAsia="pl-PL"/>
        </w:rPr>
        <w:t xml:space="preserve"> Instytut Lotnictwa, Aleja Krakowska 110/114 02-256 Warszawa.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IV.4.4) Termin składania wniosków o dopuszczenie do udziału w postępowaniu lub ofert:</w:t>
      </w:r>
      <w:r w:rsidRPr="006C3538">
        <w:rPr>
          <w:rFonts w:ascii="Times New Roman" w:eastAsia="Times New Roman" w:hAnsi="Times New Roman" w:cs="Times New Roman"/>
          <w:sz w:val="24"/>
          <w:szCs w:val="24"/>
          <w:lang w:eastAsia="pl-PL"/>
        </w:rPr>
        <w:t xml:space="preserve"> 08.08.2016 godzina 10:00, miejsce: Instytut Lotnictwa, Al. Krakowska 110/114, 02-256 Warszawa, kancelaria ogólna, budynek A.</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IV.4.5) Termin związania ofertą:</w:t>
      </w:r>
      <w:r w:rsidRPr="006C3538">
        <w:rPr>
          <w:rFonts w:ascii="Times New Roman" w:eastAsia="Times New Roman" w:hAnsi="Times New Roman" w:cs="Times New Roman"/>
          <w:sz w:val="24"/>
          <w:szCs w:val="24"/>
          <w:lang w:eastAsia="pl-PL"/>
        </w:rPr>
        <w:t xml:space="preserve"> okres w dniach: 30 (od ostatecznego terminu składania ofert).</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C3538">
        <w:rPr>
          <w:rFonts w:ascii="Times New Roman" w:eastAsia="Times New Roman" w:hAnsi="Times New Roman" w:cs="Times New Roman"/>
          <w:sz w:val="24"/>
          <w:szCs w:val="24"/>
          <w:lang w:eastAsia="pl-PL"/>
        </w:rPr>
        <w:t xml:space="preserve"> 1. Termin wykonania zamówienia Wykonawca zrealizuje zamówienie w terminie do 36 miesięcy, z zastrzeżeniem, że dokumentacja projektowa stanowiąca przedmiot zamówienia zostanie wykonana w terminie nie dłuższym niż 120 dni od dnia zawarcia umowy. 2. 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10:15. Procedura otwarcia ofert zaczyna się wraz z odbiorem ww. osób. 3. Informacje o formalnościach, jakie powinny zostać dopełnione po wyborze oferty w celu udzielenia zamówienia publicznego 1. Zamawiający przed zawarciem umowy będzie żądał od wybranego Wykonawcy wniesienia zabezpieczenia należytego wykonania umowy w wysokości 10% wartości przedmiotu umowy brutto. 2. Wykonawca jest zobowiązany najpóźniej w okresie 3 dni od dnia podpisania umowy przedłożyć opłaconą polisę, a w przypadku jej braku inny dokument potwierdzający, że Wykonawca jest ubezpieczony od odpowiedzialności cywilnej w zakresie prowadzonej działalności związanej z przedmiotem zamówienia na kwotę co najmniej 500 000,00 zł, i czas trwania zamówienia. Jeżeli opłacanie polisy jest podzielone na transze, a aktualna polisa kończy się przed końcem umowy, w momencie przedłużenia polisy Wykonawca musi dostarczyć dokument potwierdzający opłacenie wszystkich wymagalnych transz. 3. Wykonawca jest zobowiązany najpóźniej w okresie 7 dni od dnia podpisana umowy przedłożyć aktualne zaświadczenia o wpisie na listę członków właściwej Izby Samorządu Zawodowego Inżynierów Budownictwa (w rozumieniu ustawy z dn. 15.12.2000r. o samorządach zawodowych architektów, inżynierów budownictwa oraz urbanistów; Dz. U. 2014, poz. 1946 z późn. zm.) osób uczestniczących w realizacji zamówienia. 4. W przypadku wyboru oferty Wykonawców wspólnie ubiegających się o udzielenie zamówienia, jako </w:t>
      </w:r>
      <w:r w:rsidRPr="006C3538">
        <w:rPr>
          <w:rFonts w:ascii="Times New Roman" w:eastAsia="Times New Roman" w:hAnsi="Times New Roman" w:cs="Times New Roman"/>
          <w:sz w:val="24"/>
          <w:szCs w:val="24"/>
          <w:lang w:eastAsia="pl-PL"/>
        </w:rPr>
        <w:lastRenderedPageBreak/>
        <w:t>najkorzystniejszej, Wykonawcy są zobowiązani do przedłożenia, najpóźniej do dnia podpisania umowy w sprawie zamówienia publicznego, umowy regulującej współpracę tych Wykonawców..</w:t>
      </w:r>
    </w:p>
    <w:p w:rsidR="006C3538" w:rsidRPr="006C3538" w:rsidRDefault="006C3538" w:rsidP="006C3538">
      <w:pPr>
        <w:spacing w:before="100" w:beforeAutospacing="1" w:after="100" w:afterAutospacing="1" w:line="240" w:lineRule="auto"/>
        <w:rPr>
          <w:rFonts w:ascii="Times New Roman" w:eastAsia="Times New Roman" w:hAnsi="Times New Roman" w:cs="Times New Roman"/>
          <w:sz w:val="24"/>
          <w:szCs w:val="24"/>
          <w:lang w:eastAsia="pl-PL"/>
        </w:rPr>
      </w:pPr>
      <w:r w:rsidRPr="006C353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C3538">
        <w:rPr>
          <w:rFonts w:ascii="Times New Roman" w:eastAsia="Times New Roman" w:hAnsi="Times New Roman" w:cs="Times New Roman"/>
          <w:sz w:val="24"/>
          <w:szCs w:val="24"/>
          <w:lang w:eastAsia="pl-PL"/>
        </w:rPr>
        <w:t>nie</w:t>
      </w:r>
    </w:p>
    <w:p w:rsidR="006C3538" w:rsidRPr="006C3538" w:rsidRDefault="006C3538" w:rsidP="006C3538">
      <w:pPr>
        <w:spacing w:after="0" w:line="240" w:lineRule="auto"/>
        <w:rPr>
          <w:rFonts w:ascii="Times New Roman" w:eastAsia="Times New Roman" w:hAnsi="Times New Roman" w:cs="Times New Roman"/>
          <w:sz w:val="24"/>
          <w:szCs w:val="24"/>
          <w:lang w:eastAsia="pl-PL"/>
        </w:rPr>
      </w:pPr>
    </w:p>
    <w:p w:rsidR="00E05DD8" w:rsidRDefault="00E05DD8">
      <w:bookmarkStart w:id="0" w:name="_GoBack"/>
      <w:bookmarkEnd w:id="0"/>
    </w:p>
    <w:sectPr w:rsidR="00E05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780E"/>
    <w:multiLevelType w:val="multilevel"/>
    <w:tmpl w:val="09A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61B04"/>
    <w:multiLevelType w:val="multilevel"/>
    <w:tmpl w:val="1C484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D4281"/>
    <w:multiLevelType w:val="multilevel"/>
    <w:tmpl w:val="0636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D220C"/>
    <w:multiLevelType w:val="multilevel"/>
    <w:tmpl w:val="CB3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85FC3"/>
    <w:multiLevelType w:val="multilevel"/>
    <w:tmpl w:val="E86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37BE7"/>
    <w:multiLevelType w:val="multilevel"/>
    <w:tmpl w:val="5566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A3C91"/>
    <w:multiLevelType w:val="multilevel"/>
    <w:tmpl w:val="A66E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6C3A10"/>
    <w:multiLevelType w:val="multilevel"/>
    <w:tmpl w:val="82CA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4"/>
    <w:rsid w:val="005D53F4"/>
    <w:rsid w:val="006C3538"/>
    <w:rsid w:val="00E0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BDC66-8AB0-404D-A6A9-3C7E820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C3538"/>
  </w:style>
  <w:style w:type="character" w:styleId="Hipercze">
    <w:name w:val="Hyperlink"/>
    <w:basedOn w:val="Domylnaczcionkaakapitu"/>
    <w:uiPriority w:val="99"/>
    <w:semiHidden/>
    <w:unhideWhenUsed/>
    <w:rsid w:val="006C3538"/>
    <w:rPr>
      <w:color w:val="0000FF"/>
      <w:u w:val="single"/>
    </w:rPr>
  </w:style>
  <w:style w:type="paragraph" w:styleId="NormalnyWeb">
    <w:name w:val="Normal (Web)"/>
    <w:basedOn w:val="Normalny"/>
    <w:uiPriority w:val="99"/>
    <w:unhideWhenUsed/>
    <w:rsid w:val="006C35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C35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C35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C35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99906">
      <w:bodyDiv w:val="1"/>
      <w:marLeft w:val="0"/>
      <w:marRight w:val="0"/>
      <w:marTop w:val="0"/>
      <w:marBottom w:val="0"/>
      <w:divBdr>
        <w:top w:val="none" w:sz="0" w:space="0" w:color="auto"/>
        <w:left w:val="none" w:sz="0" w:space="0" w:color="auto"/>
        <w:bottom w:val="none" w:sz="0" w:space="0" w:color="auto"/>
        <w:right w:val="none" w:sz="0" w:space="0" w:color="auto"/>
      </w:divBdr>
      <w:divsChild>
        <w:div w:id="18554586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2782</Words>
  <Characters>16698</Characters>
  <Application>Microsoft Office Word</Application>
  <DocSecurity>0</DocSecurity>
  <Lines>139</Lines>
  <Paragraphs>38</Paragraphs>
  <ScaleCrop>false</ScaleCrop>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2016-07-26T07:56:00Z</dcterms:created>
  <dcterms:modified xsi:type="dcterms:W3CDTF">2016-07-26T07:56:00Z</dcterms:modified>
</cp:coreProperties>
</file>