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35" w:rsidRPr="002F33AA" w:rsidRDefault="00503A35" w:rsidP="00503A35">
      <w:pPr>
        <w:spacing w:after="75"/>
        <w:ind w:left="5812"/>
        <w:jc w:val="both"/>
        <w:rPr>
          <w:b/>
        </w:rPr>
      </w:pPr>
      <w:r w:rsidRPr="002F33AA">
        <w:t xml:space="preserve">Warszawa, dnia </w:t>
      </w:r>
      <w:r w:rsidR="002F33AA">
        <w:t>21.03</w:t>
      </w:r>
      <w:r w:rsidR="002217D8" w:rsidRPr="002F33AA">
        <w:t>.</w:t>
      </w:r>
      <w:r w:rsidRPr="002F33AA">
        <w:t>201</w:t>
      </w:r>
      <w:r w:rsidR="002F33AA">
        <w:t>7</w:t>
      </w:r>
      <w:r w:rsidRPr="002F33AA">
        <w:t xml:space="preserve"> r.</w:t>
      </w:r>
      <w:r w:rsidRPr="002F33AA">
        <w:tab/>
      </w:r>
    </w:p>
    <w:p w:rsidR="00503A35" w:rsidRPr="002F33AA" w:rsidRDefault="00503A35" w:rsidP="00503A35">
      <w:pPr>
        <w:spacing w:after="75"/>
        <w:ind w:left="5670"/>
        <w:rPr>
          <w:b/>
        </w:rPr>
      </w:pPr>
    </w:p>
    <w:p w:rsidR="00503A35" w:rsidRPr="002F33AA" w:rsidRDefault="00503A35" w:rsidP="00503A35">
      <w:pPr>
        <w:tabs>
          <w:tab w:val="left" w:pos="2985"/>
        </w:tabs>
        <w:spacing w:after="75"/>
        <w:jc w:val="both"/>
      </w:pPr>
    </w:p>
    <w:p w:rsidR="002217D8" w:rsidRPr="002F33AA" w:rsidRDefault="00437BA9" w:rsidP="00F235ED">
      <w:pPr>
        <w:tabs>
          <w:tab w:val="left" w:pos="2985"/>
        </w:tabs>
        <w:spacing w:after="75"/>
        <w:jc w:val="center"/>
        <w:rPr>
          <w:b/>
          <w:bCs/>
        </w:rPr>
      </w:pPr>
      <w:r>
        <w:rPr>
          <w:b/>
          <w:bCs/>
        </w:rPr>
        <w:t>Zawiadomienie</w:t>
      </w:r>
    </w:p>
    <w:p w:rsidR="00503A35" w:rsidRPr="002F33AA" w:rsidRDefault="00F37936" w:rsidP="00F235ED">
      <w:pPr>
        <w:keepNext/>
        <w:spacing w:after="75"/>
        <w:ind w:right="57"/>
        <w:jc w:val="center"/>
        <w:outlineLvl w:val="0"/>
        <w:rPr>
          <w:b/>
          <w:bCs/>
        </w:rPr>
      </w:pPr>
      <w:r w:rsidRPr="002F33AA">
        <w:rPr>
          <w:b/>
          <w:bCs/>
        </w:rPr>
        <w:t>o unieważnieniu</w:t>
      </w:r>
      <w:r w:rsidR="00503A35" w:rsidRPr="002F33AA">
        <w:rPr>
          <w:b/>
          <w:bCs/>
        </w:rPr>
        <w:t xml:space="preserve"> postępowania o udzielenie zamówienia publicznego</w:t>
      </w:r>
    </w:p>
    <w:p w:rsidR="00503A35" w:rsidRPr="002F33AA" w:rsidRDefault="00503A35" w:rsidP="00503A35">
      <w:pPr>
        <w:spacing w:after="75"/>
      </w:pPr>
    </w:p>
    <w:p w:rsidR="00BD7663" w:rsidRPr="002F33AA" w:rsidRDefault="00503A35" w:rsidP="00BD7663">
      <w:pPr>
        <w:spacing w:line="276" w:lineRule="auto"/>
        <w:jc w:val="both"/>
      </w:pPr>
      <w:r w:rsidRPr="002F33AA">
        <w:t>Zamawiający Instytut Lotnictwa, na podstawie art. 93 ust. 3 pkt 2) ustawy z dnia 29 stycznia 2004 r. Prawo zam</w:t>
      </w:r>
      <w:r w:rsidR="002217D8" w:rsidRPr="002F33AA">
        <w:t>ówień publicznych (Dz. U. z 2015 r., poz. 2164)</w:t>
      </w:r>
      <w:r w:rsidRPr="002F33AA">
        <w:t>, zwaną dalej „ustawą”, informuje</w:t>
      </w:r>
      <w:r w:rsidR="00023668" w:rsidRPr="002F33AA">
        <w:t xml:space="preserve"> </w:t>
      </w:r>
      <w:r w:rsidRPr="002F33AA">
        <w:t>o unieważnieniu postępowania o udzielenie zamówienia publicznego</w:t>
      </w:r>
      <w:r w:rsidR="00023668" w:rsidRPr="002F33AA">
        <w:t xml:space="preserve"> </w:t>
      </w:r>
      <w:r w:rsidR="00BD7663" w:rsidRPr="002F33AA">
        <w:t xml:space="preserve">w trybie przetargu nieograniczonego na </w:t>
      </w:r>
      <w:r w:rsidR="0093536B" w:rsidRPr="002F33AA">
        <w:t>dostawę materiałów biurowych.</w:t>
      </w:r>
    </w:p>
    <w:p w:rsidR="00BD7663" w:rsidRPr="002F33AA" w:rsidRDefault="00BD7663" w:rsidP="00023668">
      <w:pPr>
        <w:spacing w:after="75"/>
        <w:jc w:val="both"/>
      </w:pPr>
    </w:p>
    <w:p w:rsidR="00503A35" w:rsidRPr="002F33AA" w:rsidRDefault="00503A35" w:rsidP="00BD7663">
      <w:pPr>
        <w:spacing w:after="75"/>
        <w:jc w:val="both"/>
      </w:pPr>
      <w:r w:rsidRPr="002F33AA">
        <w:t>Zamawiający uniew</w:t>
      </w:r>
      <w:r w:rsidR="00BD7663" w:rsidRPr="002F33AA">
        <w:t xml:space="preserve">ażnia przedmiotowe postępowanie na podstawie art. 93 ust. 1 pkt </w:t>
      </w:r>
      <w:r w:rsidR="00437BA9">
        <w:t>1)</w:t>
      </w:r>
      <w:r w:rsidR="00BD7663" w:rsidRPr="002F33AA">
        <w:t xml:space="preserve"> ustawy tj. </w:t>
      </w:r>
      <w:r w:rsidR="00437BA9">
        <w:t>nie złożono żadnej oferty niepodlegającej odrzuceniu.</w:t>
      </w:r>
    </w:p>
    <w:p w:rsidR="00F35F99" w:rsidRDefault="00F35F99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</w:p>
    <w:p w:rsidR="00437BA9" w:rsidRDefault="00437BA9" w:rsidP="00437BA9">
      <w:pPr>
        <w:jc w:val="both"/>
      </w:pPr>
      <w:r>
        <w:t xml:space="preserve">W przedmiotowym </w:t>
      </w:r>
      <w:r>
        <w:t xml:space="preserve"> postępowaniu</w:t>
      </w:r>
      <w:r>
        <w:t>, do upływu terminu ofert,</w:t>
      </w:r>
      <w:r>
        <w:t xml:space="preserve"> wpłynęły 3 oferty złożone przez firmy:</w:t>
      </w:r>
    </w:p>
    <w:p w:rsidR="00437BA9" w:rsidRPr="00437BA9" w:rsidRDefault="00437BA9" w:rsidP="00437BA9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437BA9">
        <w:rPr>
          <w:rFonts w:ascii="Times New Roman" w:eastAsia="Times New Roman" w:hAnsi="Times New Roman"/>
          <w:sz w:val="24"/>
          <w:szCs w:val="24"/>
          <w:lang w:eastAsia="pl-PL"/>
        </w:rPr>
        <w:t>Miranex</w:t>
      </w:r>
      <w:proofErr w:type="spellEnd"/>
      <w:r w:rsidRPr="00437BA9">
        <w:rPr>
          <w:rFonts w:ascii="Times New Roman" w:eastAsia="Times New Roman" w:hAnsi="Times New Roman"/>
          <w:sz w:val="24"/>
          <w:szCs w:val="24"/>
          <w:lang w:eastAsia="pl-PL"/>
        </w:rPr>
        <w:t xml:space="preserve"> Sp. z o.o., ul. Strzeszyńska 33, 60-479 Poznań</w:t>
      </w:r>
    </w:p>
    <w:p w:rsidR="00437BA9" w:rsidRPr="00437BA9" w:rsidRDefault="00437BA9" w:rsidP="00437BA9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7BA9">
        <w:rPr>
          <w:rFonts w:ascii="Times New Roman" w:eastAsia="Times New Roman" w:hAnsi="Times New Roman"/>
          <w:sz w:val="24"/>
          <w:szCs w:val="24"/>
          <w:lang w:eastAsia="pl-PL"/>
        </w:rPr>
        <w:t xml:space="preserve">Partner XXI Sp. z o.o., ul. </w:t>
      </w:r>
      <w:proofErr w:type="spellStart"/>
      <w:r w:rsidRPr="00437BA9">
        <w:rPr>
          <w:rFonts w:ascii="Times New Roman" w:eastAsia="Times New Roman" w:hAnsi="Times New Roman"/>
          <w:sz w:val="24"/>
          <w:szCs w:val="24"/>
          <w:lang w:eastAsia="pl-PL"/>
        </w:rPr>
        <w:t>Korczoka</w:t>
      </w:r>
      <w:proofErr w:type="spellEnd"/>
      <w:r w:rsidRPr="00437BA9">
        <w:rPr>
          <w:rFonts w:ascii="Times New Roman" w:eastAsia="Times New Roman" w:hAnsi="Times New Roman"/>
          <w:sz w:val="24"/>
          <w:szCs w:val="24"/>
          <w:lang w:eastAsia="pl-PL"/>
        </w:rPr>
        <w:t xml:space="preserve"> 14, 41-806 Zabrze</w:t>
      </w:r>
    </w:p>
    <w:p w:rsidR="00437BA9" w:rsidRPr="00437BA9" w:rsidRDefault="00437BA9" w:rsidP="00437BA9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7BA9">
        <w:rPr>
          <w:rFonts w:ascii="Times New Roman" w:eastAsia="Times New Roman" w:hAnsi="Times New Roman"/>
          <w:sz w:val="24"/>
          <w:szCs w:val="24"/>
          <w:lang w:eastAsia="pl-PL"/>
        </w:rPr>
        <w:t xml:space="preserve">AMECO M. </w:t>
      </w:r>
      <w:proofErr w:type="spellStart"/>
      <w:r w:rsidRPr="00437BA9">
        <w:rPr>
          <w:rFonts w:ascii="Times New Roman" w:eastAsia="Times New Roman" w:hAnsi="Times New Roman"/>
          <w:sz w:val="24"/>
          <w:szCs w:val="24"/>
          <w:lang w:eastAsia="pl-PL"/>
        </w:rPr>
        <w:t>Chłostecki</w:t>
      </w:r>
      <w:proofErr w:type="spellEnd"/>
      <w:r w:rsidRPr="00437BA9">
        <w:rPr>
          <w:rFonts w:ascii="Times New Roman" w:eastAsia="Times New Roman" w:hAnsi="Times New Roman"/>
          <w:sz w:val="24"/>
          <w:szCs w:val="24"/>
          <w:lang w:eastAsia="pl-PL"/>
        </w:rPr>
        <w:t xml:space="preserve">, J. </w:t>
      </w:r>
      <w:proofErr w:type="spellStart"/>
      <w:r w:rsidRPr="00437BA9">
        <w:rPr>
          <w:rFonts w:ascii="Times New Roman" w:eastAsia="Times New Roman" w:hAnsi="Times New Roman"/>
          <w:sz w:val="24"/>
          <w:szCs w:val="24"/>
          <w:lang w:eastAsia="pl-PL"/>
        </w:rPr>
        <w:t>Dębkowski</w:t>
      </w:r>
      <w:proofErr w:type="spellEnd"/>
      <w:r w:rsidRPr="00437BA9">
        <w:rPr>
          <w:rFonts w:ascii="Times New Roman" w:eastAsia="Times New Roman" w:hAnsi="Times New Roman"/>
          <w:sz w:val="24"/>
          <w:szCs w:val="24"/>
          <w:lang w:eastAsia="pl-PL"/>
        </w:rPr>
        <w:t>, T. Kądziela Sp. j., ul. Stroma 24, 01-100 Warszawa</w:t>
      </w:r>
    </w:p>
    <w:p w:rsidR="00437BA9" w:rsidRDefault="00437BA9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</w:p>
    <w:p w:rsidR="00F57102" w:rsidRDefault="00F57102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  <w:r>
        <w:t>Ad. 1</w:t>
      </w:r>
    </w:p>
    <w:p w:rsidR="00F57102" w:rsidRDefault="00F57102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  <w:r w:rsidRPr="002D2151">
        <w:t xml:space="preserve">Oferta firmy </w:t>
      </w:r>
      <w:proofErr w:type="spellStart"/>
      <w:r w:rsidRPr="002D2151">
        <w:t>Miranex</w:t>
      </w:r>
      <w:proofErr w:type="spellEnd"/>
      <w:r>
        <w:t xml:space="preserve"> Sp. z o.o. </w:t>
      </w:r>
      <w:r w:rsidRPr="002D2151">
        <w:t xml:space="preserve">podlega odrzuceniu </w:t>
      </w:r>
      <w:r>
        <w:t xml:space="preserve">na podstawie art. 89 ust. 1 pkt. 2 ustawy </w:t>
      </w:r>
      <w:proofErr w:type="spellStart"/>
      <w:r>
        <w:t>pzp</w:t>
      </w:r>
      <w:proofErr w:type="spellEnd"/>
      <w:r>
        <w:t xml:space="preserve"> – treść oferty nie odpowiada treści SIWZ. </w:t>
      </w:r>
      <w:r w:rsidRPr="002D2151">
        <w:t xml:space="preserve">Wykonawca </w:t>
      </w:r>
      <w:r>
        <w:t xml:space="preserve">składając ofertę </w:t>
      </w:r>
      <w:r w:rsidRPr="002D2151">
        <w:t>nie uwzględnił modyfikacji z</w:t>
      </w:r>
      <w:r>
        <w:t> </w:t>
      </w:r>
      <w:r w:rsidRPr="002D2151">
        <w:t xml:space="preserve">dn. </w:t>
      </w:r>
      <w:r>
        <w:t>19.12.2016</w:t>
      </w:r>
      <w:r>
        <w:t>r.</w:t>
      </w:r>
    </w:p>
    <w:p w:rsidR="00F57102" w:rsidRDefault="00F57102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</w:p>
    <w:p w:rsidR="00F57102" w:rsidRDefault="00F57102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  <w:r>
        <w:t>Ad. 2</w:t>
      </w:r>
    </w:p>
    <w:p w:rsidR="00E258AF" w:rsidRDefault="00E258AF" w:rsidP="00E258AF">
      <w:pPr>
        <w:jc w:val="both"/>
      </w:pPr>
      <w:r>
        <w:t xml:space="preserve">Wykonawca </w:t>
      </w:r>
      <w:r w:rsidRPr="00437BA9">
        <w:t>Partner XXI Sp. z o.o</w:t>
      </w:r>
      <w:r>
        <w:t xml:space="preserve">. </w:t>
      </w:r>
      <w:r>
        <w:t xml:space="preserve">został wezwany </w:t>
      </w:r>
      <w:r w:rsidRPr="00763F87">
        <w:t>do złożenia zdjęć produktów, opisu produktów oraz próbek w celu potwierdzenia, że oferowane dostawy odpowiadają wymaganiom określonym przez Zamawiającego (zgodnie z art. 25 ust. 1 pkt. 2</w:t>
      </w:r>
      <w:r>
        <w:t xml:space="preserve"> ustawy </w:t>
      </w:r>
      <w:proofErr w:type="spellStart"/>
      <w:r>
        <w:t>pzp</w:t>
      </w:r>
      <w:proofErr w:type="spellEnd"/>
      <w:r w:rsidRPr="00763F87">
        <w:t>).</w:t>
      </w:r>
      <w:r>
        <w:t xml:space="preserve"> </w:t>
      </w:r>
    </w:p>
    <w:p w:rsidR="00E258AF" w:rsidRDefault="00E258AF" w:rsidP="00E258AF">
      <w:pPr>
        <w:jc w:val="both"/>
      </w:pPr>
      <w:r>
        <w:t xml:space="preserve">Oferowane przez Wykonawcę „dostawy” nie spełniają wymagań, o których mowa wyżej, zatem </w:t>
      </w:r>
      <w:r w:rsidRPr="00763F87">
        <w:t xml:space="preserve">Wykonawca </w:t>
      </w:r>
      <w:r w:rsidRPr="00437BA9">
        <w:t>Partner XXI Sp. z o.o</w:t>
      </w:r>
      <w:r w:rsidRPr="00763F87">
        <w:t xml:space="preserve"> </w:t>
      </w:r>
      <w:r w:rsidR="002949CC">
        <w:t>został</w:t>
      </w:r>
      <w:r w:rsidRPr="00763F87">
        <w:t xml:space="preserve"> wykluczony z postępowania na podstawie art. 24 ust. 1 pkt. 12 ustawy </w:t>
      </w:r>
      <w:proofErr w:type="spellStart"/>
      <w:r w:rsidRPr="00763F87">
        <w:t>pzp</w:t>
      </w:r>
      <w:proofErr w:type="spellEnd"/>
      <w:r>
        <w:t xml:space="preserve">. </w:t>
      </w:r>
    </w:p>
    <w:p w:rsidR="00E258AF" w:rsidRPr="0081151C" w:rsidRDefault="00E258AF" w:rsidP="00E258AF">
      <w:pPr>
        <w:spacing w:before="240"/>
        <w:jc w:val="both"/>
      </w:pPr>
      <w:r>
        <w:t xml:space="preserve">W związku z wykluczeniem ww. Wykonawcy, należy uznać również, że jego oferta podlega odrzuceniu na podstawie art. 89 ust. 1 pkt. 2 ustawy </w:t>
      </w:r>
      <w:proofErr w:type="spellStart"/>
      <w:r>
        <w:t>pzp</w:t>
      </w:r>
      <w:proofErr w:type="spellEnd"/>
      <w:r>
        <w:t xml:space="preserve"> z uwagi na fakt, że cechy poszczególnych produktów zaoferowanych przez Wykonawcę są niezgodne z wymaganiami Zamawiającego, co nie może być </w:t>
      </w:r>
      <w:r w:rsidRPr="0081151C">
        <w:t>konwalidowane</w:t>
      </w:r>
      <w:r>
        <w:t xml:space="preserve"> w trybie art. 26 ust. 3 ustawy </w:t>
      </w:r>
      <w:proofErr w:type="spellStart"/>
      <w:r>
        <w:t>pzp</w:t>
      </w:r>
      <w:proofErr w:type="spellEnd"/>
      <w:r>
        <w:t xml:space="preserve">, prowadziłoby to bowiem do zmiany treści oferty i naruszenie art. 87 ust. 1 ustawy </w:t>
      </w:r>
      <w:proofErr w:type="spellStart"/>
      <w:r>
        <w:t>pzp</w:t>
      </w:r>
      <w:proofErr w:type="spellEnd"/>
      <w:r>
        <w:t>.</w:t>
      </w:r>
    </w:p>
    <w:p w:rsidR="00763F87" w:rsidRDefault="00763F87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</w:p>
    <w:p w:rsidR="00763F87" w:rsidRDefault="00763F87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  <w:r>
        <w:t>Ad. 3</w:t>
      </w:r>
    </w:p>
    <w:p w:rsidR="00763F87" w:rsidRDefault="00763F87" w:rsidP="00763F87">
      <w:pPr>
        <w:jc w:val="both"/>
      </w:pPr>
      <w:r>
        <w:t xml:space="preserve">Wykonawca </w:t>
      </w:r>
      <w:r w:rsidRPr="00437BA9">
        <w:t xml:space="preserve">AMECO M. </w:t>
      </w:r>
      <w:proofErr w:type="spellStart"/>
      <w:r w:rsidRPr="00437BA9">
        <w:t>Chłostecki</w:t>
      </w:r>
      <w:proofErr w:type="spellEnd"/>
      <w:r w:rsidRPr="00437BA9">
        <w:t xml:space="preserve">, J. </w:t>
      </w:r>
      <w:proofErr w:type="spellStart"/>
      <w:r w:rsidRPr="00437BA9">
        <w:t>Dębkowski</w:t>
      </w:r>
      <w:proofErr w:type="spellEnd"/>
      <w:r w:rsidRPr="00437BA9">
        <w:t>, T. Kądziela Sp. j</w:t>
      </w:r>
      <w:r>
        <w:t xml:space="preserve">. został wezwany </w:t>
      </w:r>
      <w:r w:rsidRPr="00763F87">
        <w:t xml:space="preserve">do złożenia zdjęć produktów, opisu produktów oraz próbek w celu potwierdzenia, że oferowane dostawy </w:t>
      </w:r>
      <w:r w:rsidRPr="00763F87">
        <w:lastRenderedPageBreak/>
        <w:t>odpowiadają wymaganiom określonym przez Zamawiającego (zgodnie z art. 25 ust. 1 pkt. 2</w:t>
      </w:r>
      <w:r>
        <w:t xml:space="preserve"> ustawy </w:t>
      </w:r>
      <w:proofErr w:type="spellStart"/>
      <w:r>
        <w:t>pzp</w:t>
      </w:r>
      <w:proofErr w:type="spellEnd"/>
      <w:r w:rsidRPr="00763F87">
        <w:t>).</w:t>
      </w:r>
      <w:r>
        <w:t xml:space="preserve"> </w:t>
      </w:r>
    </w:p>
    <w:p w:rsidR="00763F87" w:rsidRDefault="00763F87" w:rsidP="00763F87">
      <w:pPr>
        <w:jc w:val="both"/>
      </w:pPr>
      <w:r>
        <w:t xml:space="preserve">Oferowane przez Wykonawcę „dostawy” nie spełniają wymagań, o których mowa wyżej, zatem </w:t>
      </w:r>
      <w:r w:rsidRPr="00763F87">
        <w:t xml:space="preserve">Wykonawca AMECO M. </w:t>
      </w:r>
      <w:proofErr w:type="spellStart"/>
      <w:r w:rsidRPr="00763F87">
        <w:t>Chłostecki</w:t>
      </w:r>
      <w:proofErr w:type="spellEnd"/>
      <w:r w:rsidRPr="00763F87">
        <w:t xml:space="preserve">, J. </w:t>
      </w:r>
      <w:proofErr w:type="spellStart"/>
      <w:r w:rsidRPr="00763F87">
        <w:t>Dębkowski</w:t>
      </w:r>
      <w:proofErr w:type="spellEnd"/>
      <w:r w:rsidRPr="00763F87">
        <w:t xml:space="preserve">, T. Kądziela Sp. j. </w:t>
      </w:r>
      <w:r w:rsidR="00C82B96">
        <w:t>został</w:t>
      </w:r>
      <w:r w:rsidRPr="00763F87">
        <w:t xml:space="preserve"> wykluczony z postępowania na podstawie art. 24 ust. 1 pkt. 12 ustawy </w:t>
      </w:r>
      <w:proofErr w:type="spellStart"/>
      <w:r w:rsidRPr="00763F87">
        <w:t>pzp</w:t>
      </w:r>
      <w:proofErr w:type="spellEnd"/>
      <w:r>
        <w:t xml:space="preserve">. </w:t>
      </w:r>
    </w:p>
    <w:p w:rsidR="00763F87" w:rsidRPr="0081151C" w:rsidRDefault="00763F87" w:rsidP="00763F87">
      <w:pPr>
        <w:spacing w:before="240"/>
        <w:jc w:val="both"/>
      </w:pPr>
      <w:r>
        <w:t xml:space="preserve">W związku z wykluczeniem ww. Wykonawcy, należy uznać również, że jego oferta podlega odrzuceniu na podstawie art. 89 ust. 1 pkt. 2 ustawy </w:t>
      </w:r>
      <w:proofErr w:type="spellStart"/>
      <w:r>
        <w:t>pzp</w:t>
      </w:r>
      <w:proofErr w:type="spellEnd"/>
      <w:r>
        <w:t xml:space="preserve"> z uwagi na fakt, że cechy poszczególnych produktów zaoferowanych przez Wykonawcę są niezgodne z wymaganiami Zamawiającego, co nie może być </w:t>
      </w:r>
      <w:r w:rsidRPr="0081151C">
        <w:t>konwalidowane</w:t>
      </w:r>
      <w:r>
        <w:t xml:space="preserve"> w trybie art. 26 ust. 3 ustawy </w:t>
      </w:r>
      <w:proofErr w:type="spellStart"/>
      <w:r>
        <w:t>pzp</w:t>
      </w:r>
      <w:proofErr w:type="spellEnd"/>
      <w:r>
        <w:t xml:space="preserve">, prowadziłoby to bowiem do zmiany treści oferty i naruszenie art. 87 ust. 1 ustawy </w:t>
      </w:r>
      <w:proofErr w:type="spellStart"/>
      <w:r>
        <w:t>pzp</w:t>
      </w:r>
      <w:proofErr w:type="spellEnd"/>
      <w:r>
        <w:t>.</w:t>
      </w:r>
    </w:p>
    <w:p w:rsidR="00763F87" w:rsidRDefault="00763F87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</w:p>
    <w:p w:rsidR="00A3779C" w:rsidRDefault="00A3779C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</w:p>
    <w:p w:rsidR="00A3779C" w:rsidRDefault="00A3779C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</w:p>
    <w:p w:rsidR="00A3779C" w:rsidRDefault="00A3779C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</w:p>
    <w:p w:rsidR="00A3779C" w:rsidRDefault="00A3779C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</w:p>
    <w:p w:rsidR="00A3779C" w:rsidRDefault="00A3779C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</w:p>
    <w:p w:rsidR="00A3779C" w:rsidRDefault="00A3779C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</w:p>
    <w:p w:rsidR="00A3779C" w:rsidRDefault="00A3779C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</w:p>
    <w:p w:rsidR="00A3779C" w:rsidRDefault="00A3779C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</w:p>
    <w:p w:rsidR="00A3779C" w:rsidRDefault="00A3779C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</w:p>
    <w:p w:rsidR="00A3779C" w:rsidRDefault="00A3779C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</w:p>
    <w:p w:rsidR="00A3779C" w:rsidRDefault="00A3779C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  <w:bookmarkStart w:id="0" w:name="_GoBack"/>
      <w:bookmarkEnd w:id="0"/>
    </w:p>
    <w:sectPr w:rsidR="00A3779C" w:rsidSect="00742009">
      <w:headerReference w:type="default" r:id="rId7"/>
      <w:footerReference w:type="default" r:id="rId8"/>
      <w:pgSz w:w="11906" w:h="16838"/>
      <w:pgMar w:top="1985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D3" w:rsidRDefault="002320D3">
      <w:r>
        <w:separator/>
      </w:r>
    </w:p>
  </w:endnote>
  <w:endnote w:type="continuationSeparator" w:id="0">
    <w:p w:rsidR="002320D3" w:rsidRDefault="0023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599277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3352D4" w:rsidRPr="003352D4" w:rsidRDefault="009356C5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="003352D4"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230674">
          <w:rPr>
            <w:rFonts w:ascii="Tahoma" w:hAnsi="Tahoma" w:cs="Tahoma"/>
            <w:noProof/>
            <w:sz w:val="20"/>
            <w:szCs w:val="20"/>
          </w:rPr>
          <w:t>1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3352D4" w:rsidRDefault="003352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D3" w:rsidRDefault="002320D3">
      <w:r>
        <w:separator/>
      </w:r>
    </w:p>
  </w:footnote>
  <w:footnote w:type="continuationSeparator" w:id="0">
    <w:p w:rsidR="002320D3" w:rsidRDefault="00232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230674" w:rsidP="002217D8">
    <w:pPr>
      <w:pStyle w:val="Nagwek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12289" type="#_x0000_t202" style="position:absolute;left:0;text-align:left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<v:textbox style="mso-next-textbox:#Text Box 18;mso-fit-shape-to-text:t">
            <w:txbxContent>
              <w:p w:rsidR="00EC2079" w:rsidRDefault="00EC2079"/>
            </w:txbxContent>
          </v:textbox>
        </v:shape>
      </w:pict>
    </w:r>
    <w:r w:rsidR="0034100A">
      <w:tab/>
    </w:r>
    <w:r w:rsidR="00023668" w:rsidRPr="0034100A">
      <w:rPr>
        <w:noProof/>
      </w:rPr>
      <w:drawing>
        <wp:inline distT="0" distB="0" distL="0" distR="0" wp14:anchorId="0F33BB6E" wp14:editId="4EAA2C4D">
          <wp:extent cx="2362731" cy="447675"/>
          <wp:effectExtent l="0" t="0" r="0" b="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7D8" w:rsidRPr="002F33AA" w:rsidRDefault="002F33AA">
    <w:pPr>
      <w:pStyle w:val="Nagwek"/>
    </w:pPr>
    <w:r>
      <w:t>Postępowanie nr 97</w:t>
    </w:r>
    <w:r w:rsidR="0093536B" w:rsidRPr="002F33AA">
      <w:t>/ZZ/AZL</w:t>
    </w:r>
    <w:r w:rsidR="008D08FC" w:rsidRPr="002F33AA">
      <w:t>Z/</w:t>
    </w:r>
    <w:r w:rsidR="0093536B" w:rsidRPr="002F33AA">
      <w:t>20</w:t>
    </w:r>
    <w: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22633"/>
    <w:multiLevelType w:val="hybridMultilevel"/>
    <w:tmpl w:val="732E4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1106EC0"/>
    <w:multiLevelType w:val="hybridMultilevel"/>
    <w:tmpl w:val="DB74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292156"/>
    <w:multiLevelType w:val="hybridMultilevel"/>
    <w:tmpl w:val="35625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C154AA4"/>
    <w:multiLevelType w:val="hybridMultilevel"/>
    <w:tmpl w:val="9496A1D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F02B7"/>
    <w:multiLevelType w:val="hybridMultilevel"/>
    <w:tmpl w:val="BCFC8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756469"/>
    <w:multiLevelType w:val="hybridMultilevel"/>
    <w:tmpl w:val="C6D0A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039BB"/>
    <w:multiLevelType w:val="hybridMultilevel"/>
    <w:tmpl w:val="00F65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33"/>
  </w:num>
  <w:num w:numId="13">
    <w:abstractNumId w:val="30"/>
  </w:num>
  <w:num w:numId="14">
    <w:abstractNumId w:val="28"/>
  </w:num>
  <w:num w:numId="15">
    <w:abstractNumId w:val="15"/>
  </w:num>
  <w:num w:numId="16">
    <w:abstractNumId w:val="36"/>
  </w:num>
  <w:num w:numId="17">
    <w:abstractNumId w:val="24"/>
  </w:num>
  <w:num w:numId="18">
    <w:abstractNumId w:val="26"/>
  </w:num>
  <w:num w:numId="19">
    <w:abstractNumId w:val="20"/>
  </w:num>
  <w:num w:numId="20">
    <w:abstractNumId w:val="21"/>
  </w:num>
  <w:num w:numId="21">
    <w:abstractNumId w:val="25"/>
  </w:num>
  <w:num w:numId="22">
    <w:abstractNumId w:val="27"/>
  </w:num>
  <w:num w:numId="23">
    <w:abstractNumId w:val="22"/>
  </w:num>
  <w:num w:numId="24">
    <w:abstractNumId w:val="14"/>
  </w:num>
  <w:num w:numId="25">
    <w:abstractNumId w:val="31"/>
  </w:num>
  <w:num w:numId="26">
    <w:abstractNumId w:val="18"/>
  </w:num>
  <w:num w:numId="27">
    <w:abstractNumId w:val="13"/>
  </w:num>
  <w:num w:numId="28">
    <w:abstractNumId w:val="19"/>
  </w:num>
  <w:num w:numId="29">
    <w:abstractNumId w:val="12"/>
  </w:num>
  <w:num w:numId="30">
    <w:abstractNumId w:val="17"/>
  </w:num>
  <w:num w:numId="31">
    <w:abstractNumId w:val="34"/>
  </w:num>
  <w:num w:numId="32">
    <w:abstractNumId w:val="29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6"/>
  </w:num>
  <w:num w:numId="36">
    <w:abstractNumId w:val="10"/>
  </w:num>
  <w:num w:numId="37">
    <w:abstractNumId w:val="35"/>
  </w:num>
  <w:num w:numId="38">
    <w:abstractNumId w:val="32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5E5"/>
    <w:rsid w:val="0000450A"/>
    <w:rsid w:val="00004F50"/>
    <w:rsid w:val="000133CD"/>
    <w:rsid w:val="00017E45"/>
    <w:rsid w:val="00022F33"/>
    <w:rsid w:val="00023668"/>
    <w:rsid w:val="00023B14"/>
    <w:rsid w:val="00025E0B"/>
    <w:rsid w:val="00032174"/>
    <w:rsid w:val="000327D3"/>
    <w:rsid w:val="0006405A"/>
    <w:rsid w:val="00080D2B"/>
    <w:rsid w:val="00084482"/>
    <w:rsid w:val="00097E00"/>
    <w:rsid w:val="000E27F6"/>
    <w:rsid w:val="000E5036"/>
    <w:rsid w:val="000E61B9"/>
    <w:rsid w:val="000E688A"/>
    <w:rsid w:val="000F0F82"/>
    <w:rsid w:val="000F5F72"/>
    <w:rsid w:val="00102076"/>
    <w:rsid w:val="0010428D"/>
    <w:rsid w:val="0011537A"/>
    <w:rsid w:val="00123B97"/>
    <w:rsid w:val="001244A5"/>
    <w:rsid w:val="0014610D"/>
    <w:rsid w:val="001519B5"/>
    <w:rsid w:val="0015214A"/>
    <w:rsid w:val="00153F77"/>
    <w:rsid w:val="001647C3"/>
    <w:rsid w:val="001709A0"/>
    <w:rsid w:val="00177F44"/>
    <w:rsid w:val="001801A5"/>
    <w:rsid w:val="00183B11"/>
    <w:rsid w:val="0018693D"/>
    <w:rsid w:val="00192E95"/>
    <w:rsid w:val="00193B51"/>
    <w:rsid w:val="001A26EE"/>
    <w:rsid w:val="001B08CF"/>
    <w:rsid w:val="001B26CA"/>
    <w:rsid w:val="001B7209"/>
    <w:rsid w:val="001D5BD7"/>
    <w:rsid w:val="001F1544"/>
    <w:rsid w:val="001F2FEB"/>
    <w:rsid w:val="002032C9"/>
    <w:rsid w:val="002050CC"/>
    <w:rsid w:val="00211FC7"/>
    <w:rsid w:val="00221011"/>
    <w:rsid w:val="002217D8"/>
    <w:rsid w:val="00230674"/>
    <w:rsid w:val="002320D3"/>
    <w:rsid w:val="00241DC6"/>
    <w:rsid w:val="00242A65"/>
    <w:rsid w:val="00257030"/>
    <w:rsid w:val="00282693"/>
    <w:rsid w:val="00292636"/>
    <w:rsid w:val="002949CC"/>
    <w:rsid w:val="002A3489"/>
    <w:rsid w:val="002B10A1"/>
    <w:rsid w:val="002D04A7"/>
    <w:rsid w:val="002D7160"/>
    <w:rsid w:val="002F23C3"/>
    <w:rsid w:val="002F33AA"/>
    <w:rsid w:val="0030135C"/>
    <w:rsid w:val="00302F9A"/>
    <w:rsid w:val="003041D2"/>
    <w:rsid w:val="003043D8"/>
    <w:rsid w:val="00307F72"/>
    <w:rsid w:val="00310A1D"/>
    <w:rsid w:val="003150ED"/>
    <w:rsid w:val="00316F47"/>
    <w:rsid w:val="0033281C"/>
    <w:rsid w:val="00335209"/>
    <w:rsid w:val="003352D4"/>
    <w:rsid w:val="0034100A"/>
    <w:rsid w:val="00365BE6"/>
    <w:rsid w:val="00370C33"/>
    <w:rsid w:val="00384206"/>
    <w:rsid w:val="0039668E"/>
    <w:rsid w:val="003977EF"/>
    <w:rsid w:val="003A3513"/>
    <w:rsid w:val="003C6F9C"/>
    <w:rsid w:val="003D46F7"/>
    <w:rsid w:val="003E036F"/>
    <w:rsid w:val="003E2981"/>
    <w:rsid w:val="003F489D"/>
    <w:rsid w:val="003F7675"/>
    <w:rsid w:val="00403595"/>
    <w:rsid w:val="00414CF0"/>
    <w:rsid w:val="00430205"/>
    <w:rsid w:val="00437BA9"/>
    <w:rsid w:val="00454578"/>
    <w:rsid w:val="0045634B"/>
    <w:rsid w:val="0047555D"/>
    <w:rsid w:val="00486B0A"/>
    <w:rsid w:val="004926F3"/>
    <w:rsid w:val="004A27EF"/>
    <w:rsid w:val="004A4B45"/>
    <w:rsid w:val="004A5D83"/>
    <w:rsid w:val="004B6D3B"/>
    <w:rsid w:val="004C3ECC"/>
    <w:rsid w:val="004F6A60"/>
    <w:rsid w:val="004F6C7A"/>
    <w:rsid w:val="005008F3"/>
    <w:rsid w:val="00502FE3"/>
    <w:rsid w:val="00503A35"/>
    <w:rsid w:val="00512B9B"/>
    <w:rsid w:val="005313D0"/>
    <w:rsid w:val="00533B3E"/>
    <w:rsid w:val="00545A3A"/>
    <w:rsid w:val="00556C65"/>
    <w:rsid w:val="00565741"/>
    <w:rsid w:val="00566D01"/>
    <w:rsid w:val="0059328A"/>
    <w:rsid w:val="005B21E7"/>
    <w:rsid w:val="005B404C"/>
    <w:rsid w:val="005D3C1A"/>
    <w:rsid w:val="005D79B2"/>
    <w:rsid w:val="005E1E99"/>
    <w:rsid w:val="006049F5"/>
    <w:rsid w:val="00605D85"/>
    <w:rsid w:val="006067A0"/>
    <w:rsid w:val="006155A7"/>
    <w:rsid w:val="0061700F"/>
    <w:rsid w:val="006311FC"/>
    <w:rsid w:val="006363E2"/>
    <w:rsid w:val="00645FFC"/>
    <w:rsid w:val="00677CDE"/>
    <w:rsid w:val="00681930"/>
    <w:rsid w:val="00693F57"/>
    <w:rsid w:val="006E0521"/>
    <w:rsid w:val="006F2657"/>
    <w:rsid w:val="007171F0"/>
    <w:rsid w:val="00724BC9"/>
    <w:rsid w:val="007268BB"/>
    <w:rsid w:val="00741A70"/>
    <w:rsid w:val="00742009"/>
    <w:rsid w:val="00750FE6"/>
    <w:rsid w:val="00760ED0"/>
    <w:rsid w:val="00763F87"/>
    <w:rsid w:val="00764A25"/>
    <w:rsid w:val="00774AFF"/>
    <w:rsid w:val="00786675"/>
    <w:rsid w:val="00794F9C"/>
    <w:rsid w:val="007A35C4"/>
    <w:rsid w:val="007A5219"/>
    <w:rsid w:val="007B0775"/>
    <w:rsid w:val="007C46AF"/>
    <w:rsid w:val="007C7A2F"/>
    <w:rsid w:val="007F5959"/>
    <w:rsid w:val="007F5BE9"/>
    <w:rsid w:val="00803408"/>
    <w:rsid w:val="008066CE"/>
    <w:rsid w:val="0080714B"/>
    <w:rsid w:val="008270FD"/>
    <w:rsid w:val="008426B2"/>
    <w:rsid w:val="00844E9D"/>
    <w:rsid w:val="0085105D"/>
    <w:rsid w:val="008570B6"/>
    <w:rsid w:val="00860B1C"/>
    <w:rsid w:val="00873472"/>
    <w:rsid w:val="008745F9"/>
    <w:rsid w:val="00876C7E"/>
    <w:rsid w:val="00880362"/>
    <w:rsid w:val="00880E4C"/>
    <w:rsid w:val="00885A4C"/>
    <w:rsid w:val="008925E9"/>
    <w:rsid w:val="008B026B"/>
    <w:rsid w:val="008D08FC"/>
    <w:rsid w:val="008D7D54"/>
    <w:rsid w:val="008E5919"/>
    <w:rsid w:val="00905A7B"/>
    <w:rsid w:val="00906633"/>
    <w:rsid w:val="00932212"/>
    <w:rsid w:val="00932E92"/>
    <w:rsid w:val="00934B59"/>
    <w:rsid w:val="0093536B"/>
    <w:rsid w:val="009356C5"/>
    <w:rsid w:val="009366BE"/>
    <w:rsid w:val="00942960"/>
    <w:rsid w:val="00976284"/>
    <w:rsid w:val="00977669"/>
    <w:rsid w:val="00987767"/>
    <w:rsid w:val="00993544"/>
    <w:rsid w:val="0099561A"/>
    <w:rsid w:val="009B18D6"/>
    <w:rsid w:val="009B196F"/>
    <w:rsid w:val="009B4C45"/>
    <w:rsid w:val="009C307C"/>
    <w:rsid w:val="009C4C36"/>
    <w:rsid w:val="009D6019"/>
    <w:rsid w:val="009E244D"/>
    <w:rsid w:val="009F337C"/>
    <w:rsid w:val="00A043FE"/>
    <w:rsid w:val="00A04CAC"/>
    <w:rsid w:val="00A0618D"/>
    <w:rsid w:val="00A1239C"/>
    <w:rsid w:val="00A14462"/>
    <w:rsid w:val="00A214A2"/>
    <w:rsid w:val="00A27AAD"/>
    <w:rsid w:val="00A3779C"/>
    <w:rsid w:val="00A502E0"/>
    <w:rsid w:val="00A53C3B"/>
    <w:rsid w:val="00A622E4"/>
    <w:rsid w:val="00A70D9B"/>
    <w:rsid w:val="00A831D2"/>
    <w:rsid w:val="00A851A5"/>
    <w:rsid w:val="00A87214"/>
    <w:rsid w:val="00AB0490"/>
    <w:rsid w:val="00AB1E8B"/>
    <w:rsid w:val="00AC06BC"/>
    <w:rsid w:val="00AC4C85"/>
    <w:rsid w:val="00AC5C25"/>
    <w:rsid w:val="00AE750C"/>
    <w:rsid w:val="00AF2B2D"/>
    <w:rsid w:val="00B014BF"/>
    <w:rsid w:val="00B077C8"/>
    <w:rsid w:val="00B10EF0"/>
    <w:rsid w:val="00B12D3B"/>
    <w:rsid w:val="00B13163"/>
    <w:rsid w:val="00B24A68"/>
    <w:rsid w:val="00B37D5D"/>
    <w:rsid w:val="00B412F7"/>
    <w:rsid w:val="00B50943"/>
    <w:rsid w:val="00B518C9"/>
    <w:rsid w:val="00B52CD6"/>
    <w:rsid w:val="00B57CE3"/>
    <w:rsid w:val="00B71389"/>
    <w:rsid w:val="00B741EB"/>
    <w:rsid w:val="00B777E3"/>
    <w:rsid w:val="00B860FA"/>
    <w:rsid w:val="00B91BDC"/>
    <w:rsid w:val="00B9404E"/>
    <w:rsid w:val="00BA405C"/>
    <w:rsid w:val="00BA5EED"/>
    <w:rsid w:val="00BB2A53"/>
    <w:rsid w:val="00BC30F5"/>
    <w:rsid w:val="00BD7663"/>
    <w:rsid w:val="00BE1B5F"/>
    <w:rsid w:val="00BE3BE3"/>
    <w:rsid w:val="00BE562D"/>
    <w:rsid w:val="00BF0FF6"/>
    <w:rsid w:val="00BF40CD"/>
    <w:rsid w:val="00BF6F08"/>
    <w:rsid w:val="00C02AD6"/>
    <w:rsid w:val="00C06854"/>
    <w:rsid w:val="00C1586F"/>
    <w:rsid w:val="00C15CDD"/>
    <w:rsid w:val="00C31CC5"/>
    <w:rsid w:val="00C3565A"/>
    <w:rsid w:val="00C512AF"/>
    <w:rsid w:val="00C540E7"/>
    <w:rsid w:val="00C5795B"/>
    <w:rsid w:val="00C82B96"/>
    <w:rsid w:val="00CB3E26"/>
    <w:rsid w:val="00CD3756"/>
    <w:rsid w:val="00CD3AB1"/>
    <w:rsid w:val="00CD4C40"/>
    <w:rsid w:val="00CE69AF"/>
    <w:rsid w:val="00CF5674"/>
    <w:rsid w:val="00D01516"/>
    <w:rsid w:val="00D07FAB"/>
    <w:rsid w:val="00D1016D"/>
    <w:rsid w:val="00D16328"/>
    <w:rsid w:val="00D17818"/>
    <w:rsid w:val="00D215D6"/>
    <w:rsid w:val="00D229F3"/>
    <w:rsid w:val="00D44F06"/>
    <w:rsid w:val="00D5044E"/>
    <w:rsid w:val="00D507CC"/>
    <w:rsid w:val="00D54313"/>
    <w:rsid w:val="00D565E5"/>
    <w:rsid w:val="00D63C68"/>
    <w:rsid w:val="00D64ABF"/>
    <w:rsid w:val="00D67D44"/>
    <w:rsid w:val="00D77C6B"/>
    <w:rsid w:val="00D85171"/>
    <w:rsid w:val="00DC4B2C"/>
    <w:rsid w:val="00DD4E75"/>
    <w:rsid w:val="00DE08B9"/>
    <w:rsid w:val="00DE4743"/>
    <w:rsid w:val="00DF33B4"/>
    <w:rsid w:val="00E02F8A"/>
    <w:rsid w:val="00E258AF"/>
    <w:rsid w:val="00E54B56"/>
    <w:rsid w:val="00E576AA"/>
    <w:rsid w:val="00E57AF0"/>
    <w:rsid w:val="00E61812"/>
    <w:rsid w:val="00E7471A"/>
    <w:rsid w:val="00E76621"/>
    <w:rsid w:val="00E87B99"/>
    <w:rsid w:val="00EA0420"/>
    <w:rsid w:val="00EA146E"/>
    <w:rsid w:val="00EA4EF6"/>
    <w:rsid w:val="00EA5235"/>
    <w:rsid w:val="00EB5508"/>
    <w:rsid w:val="00EC2079"/>
    <w:rsid w:val="00EF07BB"/>
    <w:rsid w:val="00F0778D"/>
    <w:rsid w:val="00F1324E"/>
    <w:rsid w:val="00F235ED"/>
    <w:rsid w:val="00F31428"/>
    <w:rsid w:val="00F35F99"/>
    <w:rsid w:val="00F37936"/>
    <w:rsid w:val="00F42737"/>
    <w:rsid w:val="00F4526D"/>
    <w:rsid w:val="00F57102"/>
    <w:rsid w:val="00F6745E"/>
    <w:rsid w:val="00F82DCD"/>
    <w:rsid w:val="00F83708"/>
    <w:rsid w:val="00F85675"/>
    <w:rsid w:val="00F86805"/>
    <w:rsid w:val="00F87361"/>
    <w:rsid w:val="00F92B5E"/>
    <w:rsid w:val="00FA33D4"/>
    <w:rsid w:val="00FC0966"/>
    <w:rsid w:val="00FC7231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docId w15:val="{C67C2C6A-DB60-4C57-9FB5-C40574F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Sitnik Edyta</cp:lastModifiedBy>
  <cp:revision>55</cp:revision>
  <cp:lastPrinted>2017-03-21T15:14:00Z</cp:lastPrinted>
  <dcterms:created xsi:type="dcterms:W3CDTF">2015-06-01T06:16:00Z</dcterms:created>
  <dcterms:modified xsi:type="dcterms:W3CDTF">2017-03-21T15:16:00Z</dcterms:modified>
</cp:coreProperties>
</file>