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6885A" w14:textId="545F412C" w:rsidR="00321A1E" w:rsidRPr="002F3C63" w:rsidRDefault="002F3C63" w:rsidP="002F3C63">
      <w:pPr>
        <w:jc w:val="right"/>
        <w:rPr>
          <w:rFonts w:ascii="Times New Roman" w:hAnsi="Times New Roman" w:cs="Times New Roman"/>
          <w:sz w:val="24"/>
          <w:szCs w:val="24"/>
        </w:rPr>
      </w:pPr>
      <w:r w:rsidRPr="002F3C63">
        <w:rPr>
          <w:rFonts w:ascii="Times New Roman" w:hAnsi="Times New Roman" w:cs="Times New Roman"/>
          <w:sz w:val="24"/>
          <w:szCs w:val="24"/>
        </w:rPr>
        <w:t>Załącznik nr 1 do Ogłoszenia</w:t>
      </w:r>
    </w:p>
    <w:p w14:paraId="0D09DB06" w14:textId="77777777" w:rsidR="00301E8C" w:rsidRDefault="00301E8C" w:rsidP="00351101">
      <w:pPr>
        <w:jc w:val="center"/>
        <w:rPr>
          <w:rFonts w:ascii="Times New Roman" w:hAnsi="Times New Roman" w:cs="Times New Roman"/>
          <w:b/>
          <w:sz w:val="32"/>
          <w:szCs w:val="20"/>
        </w:rPr>
      </w:pPr>
    </w:p>
    <w:p w14:paraId="48EC9F9D" w14:textId="77777777" w:rsidR="00351101" w:rsidRPr="00B609E2" w:rsidRDefault="00351101" w:rsidP="00351101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609E2">
        <w:rPr>
          <w:rFonts w:ascii="Times New Roman" w:hAnsi="Times New Roman" w:cs="Times New Roman"/>
          <w:b/>
          <w:sz w:val="32"/>
          <w:szCs w:val="20"/>
        </w:rPr>
        <w:t>Opis przedmiotu zamówienia</w:t>
      </w:r>
    </w:p>
    <w:p w14:paraId="38B42DB1" w14:textId="0E8C6BD9" w:rsidR="00140DC2" w:rsidRPr="00CC7EFE" w:rsidRDefault="00140DC2" w:rsidP="0014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7EFE">
        <w:rPr>
          <w:rFonts w:ascii="Times New Roman" w:hAnsi="Times New Roman" w:cs="Times New Roman"/>
          <w:sz w:val="24"/>
          <w:szCs w:val="24"/>
        </w:rPr>
        <w:t xml:space="preserve">Przedmiotem zamówienia jest świadczenie usługi bezpośredniej ochrony fizycznej osób i mienia </w:t>
      </w:r>
      <w:r w:rsidR="007E6F6E" w:rsidRPr="00CC7EFE">
        <w:rPr>
          <w:rFonts w:ascii="Times New Roman" w:hAnsi="Times New Roman" w:cs="Times New Roman"/>
          <w:sz w:val="24"/>
          <w:szCs w:val="24"/>
        </w:rPr>
        <w:t xml:space="preserve"> na </w:t>
      </w:r>
      <w:r w:rsidRPr="00CC7EFE">
        <w:rPr>
          <w:rFonts w:ascii="Times New Roman" w:hAnsi="Times New Roman" w:cs="Times New Roman"/>
          <w:sz w:val="24"/>
          <w:szCs w:val="24"/>
        </w:rPr>
        <w:t>tere</w:t>
      </w:r>
      <w:r w:rsidR="008454FB">
        <w:rPr>
          <w:rFonts w:ascii="Times New Roman" w:hAnsi="Times New Roman" w:cs="Times New Roman"/>
          <w:sz w:val="24"/>
          <w:szCs w:val="24"/>
        </w:rPr>
        <w:t>nie posesji należących do Insty</w:t>
      </w:r>
      <w:r w:rsidRPr="00CC7EFE">
        <w:rPr>
          <w:rFonts w:ascii="Times New Roman" w:hAnsi="Times New Roman" w:cs="Times New Roman"/>
          <w:sz w:val="24"/>
          <w:szCs w:val="24"/>
        </w:rPr>
        <w:t>tu</w:t>
      </w:r>
      <w:r w:rsidR="008454FB">
        <w:rPr>
          <w:rFonts w:ascii="Times New Roman" w:hAnsi="Times New Roman" w:cs="Times New Roman"/>
          <w:sz w:val="24"/>
          <w:szCs w:val="24"/>
        </w:rPr>
        <w:t>tu</w:t>
      </w:r>
      <w:r w:rsidRPr="00CC7EFE">
        <w:rPr>
          <w:rFonts w:ascii="Times New Roman" w:hAnsi="Times New Roman" w:cs="Times New Roman"/>
          <w:sz w:val="24"/>
          <w:szCs w:val="24"/>
        </w:rPr>
        <w:t xml:space="preserve"> Lotnictwa zlokalizowanych w Warszawie przy al. Krakowskiej 110/114</w:t>
      </w:r>
      <w:r w:rsidR="007E6F6E" w:rsidRPr="00CC7EFE">
        <w:rPr>
          <w:rFonts w:ascii="Times New Roman" w:hAnsi="Times New Roman" w:cs="Times New Roman"/>
          <w:sz w:val="24"/>
          <w:szCs w:val="24"/>
        </w:rPr>
        <w:t xml:space="preserve"> w systemie całodobowym, dwuzmianowym (zmiany 12-godzinne), polegających na bezpośredniej ochronie fizycznej, stałym dozorze sygnałów przesyłanych, gromadzonych i przetwarzanych w elektronicznych systemach i urządzeniach alarmowych </w:t>
      </w:r>
      <w:r w:rsidR="00B70BE7">
        <w:rPr>
          <w:rFonts w:ascii="Times New Roman" w:hAnsi="Times New Roman" w:cs="Times New Roman"/>
          <w:sz w:val="24"/>
          <w:szCs w:val="24"/>
        </w:rPr>
        <w:t>Z</w:t>
      </w:r>
      <w:r w:rsidR="007E6F6E" w:rsidRPr="00CC7EFE">
        <w:rPr>
          <w:rFonts w:ascii="Times New Roman" w:hAnsi="Times New Roman" w:cs="Times New Roman"/>
          <w:sz w:val="24"/>
          <w:szCs w:val="24"/>
        </w:rPr>
        <w:t xml:space="preserve">amawiającego oraz ochronie doraźnej przez grupy interwencyjne (patrole interwencyjne) </w:t>
      </w:r>
      <w:r w:rsidR="00B70BE7">
        <w:rPr>
          <w:rFonts w:ascii="Times New Roman" w:hAnsi="Times New Roman" w:cs="Times New Roman"/>
          <w:sz w:val="24"/>
          <w:szCs w:val="24"/>
        </w:rPr>
        <w:t>W</w:t>
      </w:r>
      <w:r w:rsidR="007E6F6E" w:rsidRPr="00CC7EFE">
        <w:rPr>
          <w:rFonts w:ascii="Times New Roman" w:hAnsi="Times New Roman" w:cs="Times New Roman"/>
          <w:sz w:val="24"/>
          <w:szCs w:val="24"/>
        </w:rPr>
        <w:t>ykonawcy</w:t>
      </w:r>
      <w:r w:rsidR="00F938B3" w:rsidRPr="00CC7EFE">
        <w:rPr>
          <w:rFonts w:ascii="Times New Roman" w:hAnsi="Times New Roman" w:cs="Times New Roman"/>
          <w:sz w:val="24"/>
          <w:szCs w:val="24"/>
        </w:rPr>
        <w:t>.</w:t>
      </w:r>
      <w:r w:rsidR="007E6F6E" w:rsidRPr="00CC7EFE">
        <w:rPr>
          <w:rFonts w:ascii="Times New Roman" w:hAnsi="Times New Roman" w:cs="Times New Roman"/>
          <w:sz w:val="24"/>
          <w:szCs w:val="24"/>
        </w:rPr>
        <w:t xml:space="preserve"> </w:t>
      </w:r>
      <w:r w:rsidRPr="00CC7EFE">
        <w:rPr>
          <w:rFonts w:ascii="Times New Roman" w:hAnsi="Times New Roman" w:cs="Times New Roman"/>
          <w:sz w:val="24"/>
          <w:szCs w:val="24"/>
        </w:rPr>
        <w:t xml:space="preserve"> Usługi ochrony osób i mienia realizowane będą zgodnie z przepisami ustawy z dnia 22 sierpnia 1997 r. o ochronie osób i mienia </w:t>
      </w:r>
      <w:r w:rsidR="00AE2B4A" w:rsidRPr="00CC7EFE">
        <w:rPr>
          <w:rFonts w:ascii="Times New Roman" w:hAnsi="Times New Roman" w:cs="Times New Roman"/>
          <w:sz w:val="24"/>
          <w:szCs w:val="24"/>
        </w:rPr>
        <w:t>oraz zgodnie z rozporządzeniem Rady Ministrów z dnia 04 października 2010r. w sprawie wykazu przedsiębiorców o szczególnym znaczeniu gospodarczo-obronnym (Dz. U. z 2014r. poz. 303 z</w:t>
      </w:r>
      <w:r w:rsidR="009B4023">
        <w:rPr>
          <w:rFonts w:ascii="Times New Roman" w:hAnsi="Times New Roman" w:cs="Times New Roman"/>
          <w:sz w:val="24"/>
          <w:szCs w:val="24"/>
        </w:rPr>
        <w:t> </w:t>
      </w:r>
      <w:r w:rsidR="00AE2B4A" w:rsidRPr="00CC7EFE">
        <w:rPr>
          <w:rFonts w:ascii="Times New Roman" w:hAnsi="Times New Roman" w:cs="Times New Roman"/>
          <w:sz w:val="24"/>
          <w:szCs w:val="24"/>
        </w:rPr>
        <w:t>późn. zm.).</w:t>
      </w:r>
    </w:p>
    <w:p w14:paraId="7349A91A" w14:textId="49185153" w:rsidR="009B18D0" w:rsidRPr="00DE212C" w:rsidRDefault="009B18D0" w:rsidP="009B18D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Instytut Lotnictwa realizuje zadania z zakresu obronności i bezpieczeństwa kraju i jako jednostka badawcza, zgodnie z rozporządzeniem Rady Ministrów, umieszczona jest na liście przedsiębiorstw o szczególnym znaczeniu gospodarczo-obronnym. Ochronę Instytutu Lotnictwa może sprawować koncesjonowany przedsiębiorca świadczący usługi w zakresie ochrony osób i mienia, spełniający kryteria stawiane specjalistycznym uzbrojonym formacjom ochrony wymagane przez ustawę z dnia 22 sierpnia 1997r. o ochronie osób</w:t>
      </w:r>
      <w:r w:rsidRPr="00DE212C">
        <w:rPr>
          <w:rFonts w:ascii="Times New Roman" w:hAnsi="Times New Roman" w:cs="Times New Roman"/>
          <w:sz w:val="24"/>
          <w:szCs w:val="24"/>
        </w:rPr>
        <w:br/>
        <w:t>i mienia (</w:t>
      </w:r>
      <w:r w:rsidR="004226C6" w:rsidRPr="006D75C8">
        <w:rPr>
          <w:rFonts w:ascii="Times New Roman" w:hAnsi="Times New Roman"/>
          <w:sz w:val="24"/>
          <w:szCs w:val="24"/>
        </w:rPr>
        <w:t>Dz. U. z 201</w:t>
      </w:r>
      <w:r w:rsidR="004226C6">
        <w:rPr>
          <w:rFonts w:ascii="Times New Roman" w:hAnsi="Times New Roman"/>
          <w:sz w:val="24"/>
          <w:szCs w:val="24"/>
        </w:rPr>
        <w:t>6</w:t>
      </w:r>
      <w:r w:rsidR="004226C6" w:rsidRPr="006D75C8">
        <w:rPr>
          <w:rFonts w:ascii="Times New Roman" w:hAnsi="Times New Roman"/>
          <w:sz w:val="24"/>
          <w:szCs w:val="24"/>
        </w:rPr>
        <w:t xml:space="preserve"> poz. </w:t>
      </w:r>
      <w:r w:rsidR="004226C6">
        <w:rPr>
          <w:rFonts w:ascii="Times New Roman" w:hAnsi="Times New Roman"/>
          <w:sz w:val="24"/>
          <w:szCs w:val="24"/>
        </w:rPr>
        <w:t>1432</w:t>
      </w:r>
      <w:r w:rsidRPr="00DE212C">
        <w:rPr>
          <w:rFonts w:ascii="Times New Roman" w:hAnsi="Times New Roman" w:cs="Times New Roman"/>
          <w:sz w:val="24"/>
          <w:szCs w:val="24"/>
        </w:rPr>
        <w:t>).</w:t>
      </w:r>
    </w:p>
    <w:p w14:paraId="6BE9476C" w14:textId="77777777" w:rsidR="00143569" w:rsidRPr="00DE212C" w:rsidRDefault="00143569" w:rsidP="00140D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12C">
        <w:rPr>
          <w:rFonts w:ascii="Times New Roman" w:hAnsi="Times New Roman" w:cs="Times New Roman"/>
          <w:b/>
          <w:sz w:val="24"/>
          <w:szCs w:val="24"/>
        </w:rPr>
        <w:t>Kody CPV:</w:t>
      </w:r>
    </w:p>
    <w:p w14:paraId="6F65F989" w14:textId="77777777" w:rsidR="00863C3B" w:rsidRPr="00DE212C" w:rsidRDefault="00863C3B" w:rsidP="00301E8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12C">
        <w:rPr>
          <w:rFonts w:ascii="Times New Roman" w:hAnsi="Times New Roman" w:cs="Times New Roman"/>
          <w:sz w:val="24"/>
          <w:szCs w:val="24"/>
        </w:rPr>
        <w:t xml:space="preserve">79710000 – 4 </w:t>
      </w:r>
      <w:r w:rsidRPr="00DE212C">
        <w:rPr>
          <w:rFonts w:ascii="Times New Roman" w:hAnsi="Times New Roman" w:cs="Times New Roman"/>
          <w:sz w:val="24"/>
          <w:szCs w:val="24"/>
          <w:shd w:val="clear" w:color="auto" w:fill="FFFFFF"/>
        </w:rPr>
        <w:t>Usługi ochorniarskie</w:t>
      </w:r>
    </w:p>
    <w:p w14:paraId="3622EDFD" w14:textId="77777777" w:rsidR="00863C3B" w:rsidRDefault="00863C3B" w:rsidP="0030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79715000 – 9 Usługi patrolowe</w:t>
      </w:r>
    </w:p>
    <w:p w14:paraId="7C2E7838" w14:textId="77777777" w:rsidR="00301E8C" w:rsidRPr="00DE212C" w:rsidRDefault="00301E8C" w:rsidP="00301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0C811" w14:textId="77777777" w:rsidR="00351101" w:rsidRDefault="00080281" w:rsidP="00946AD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0"/>
        </w:rPr>
      </w:pPr>
      <w:r w:rsidRPr="00DE212C">
        <w:rPr>
          <w:rFonts w:ascii="Times New Roman" w:hAnsi="Times New Roman" w:cs="Times New Roman"/>
          <w:b/>
          <w:sz w:val="24"/>
          <w:szCs w:val="20"/>
        </w:rPr>
        <w:t xml:space="preserve">Charakterystyka </w:t>
      </w:r>
      <w:r w:rsidR="009A6D0E">
        <w:rPr>
          <w:rFonts w:ascii="Times New Roman" w:hAnsi="Times New Roman" w:cs="Times New Roman"/>
          <w:b/>
          <w:sz w:val="24"/>
          <w:szCs w:val="20"/>
        </w:rPr>
        <w:t>l</w:t>
      </w:r>
      <w:r w:rsidR="0067235F" w:rsidRPr="00DE212C">
        <w:rPr>
          <w:rFonts w:ascii="Times New Roman" w:hAnsi="Times New Roman" w:cs="Times New Roman"/>
          <w:b/>
          <w:sz w:val="24"/>
          <w:szCs w:val="20"/>
        </w:rPr>
        <w:t>okalizacj</w:t>
      </w:r>
      <w:r w:rsidR="004A0D2A" w:rsidRPr="00DE212C">
        <w:rPr>
          <w:rFonts w:ascii="Times New Roman" w:hAnsi="Times New Roman" w:cs="Times New Roman"/>
          <w:b/>
          <w:sz w:val="24"/>
          <w:szCs w:val="20"/>
        </w:rPr>
        <w:t>i</w:t>
      </w:r>
    </w:p>
    <w:p w14:paraId="1FD8271E" w14:textId="77777777" w:rsidR="001D50EE" w:rsidRPr="00DE212C" w:rsidRDefault="001D50EE" w:rsidP="001D50EE">
      <w:pPr>
        <w:pStyle w:val="Akapitzlist"/>
        <w:jc w:val="both"/>
        <w:rPr>
          <w:rFonts w:ascii="Times New Roman" w:hAnsi="Times New Roman" w:cs="Times New Roman"/>
          <w:b/>
          <w:sz w:val="24"/>
          <w:szCs w:val="20"/>
        </w:rPr>
      </w:pPr>
    </w:p>
    <w:p w14:paraId="426175F3" w14:textId="6578FBCA" w:rsidR="003F30DA" w:rsidRPr="00CF1175" w:rsidRDefault="003F30DA" w:rsidP="001D50E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9E2">
        <w:rPr>
          <w:rFonts w:ascii="Times New Roman" w:hAnsi="Times New Roman" w:cs="Times New Roman"/>
          <w:sz w:val="24"/>
          <w:szCs w:val="24"/>
        </w:rPr>
        <w:t>Instytutu Lotnictwa zajmuje</w:t>
      </w:r>
      <w:r w:rsidR="00F945BD" w:rsidRPr="00B609E2">
        <w:rPr>
          <w:rFonts w:ascii="Times New Roman" w:hAnsi="Times New Roman" w:cs="Times New Roman"/>
          <w:sz w:val="24"/>
          <w:szCs w:val="24"/>
        </w:rPr>
        <w:t xml:space="preserve"> ogrodzony obszar o powierzchni </w:t>
      </w:r>
      <w:r w:rsidRPr="00B609E2">
        <w:rPr>
          <w:rFonts w:ascii="Times New Roman" w:hAnsi="Times New Roman" w:cs="Times New Roman"/>
          <w:sz w:val="24"/>
          <w:szCs w:val="24"/>
        </w:rPr>
        <w:t>13 h</w:t>
      </w:r>
      <w:r w:rsidR="00F945BD" w:rsidRPr="00B609E2">
        <w:rPr>
          <w:rFonts w:ascii="Times New Roman" w:hAnsi="Times New Roman" w:cs="Times New Roman"/>
          <w:sz w:val="24"/>
          <w:szCs w:val="24"/>
        </w:rPr>
        <w:t>a</w:t>
      </w:r>
      <w:r w:rsidR="004A0D2A" w:rsidRPr="00B609E2">
        <w:rPr>
          <w:rFonts w:ascii="Times New Roman" w:hAnsi="Times New Roman" w:cs="Times New Roman"/>
          <w:sz w:val="24"/>
          <w:szCs w:val="24"/>
        </w:rPr>
        <w:t>,</w:t>
      </w:r>
      <w:r w:rsidR="00080281" w:rsidRPr="00B609E2">
        <w:rPr>
          <w:rFonts w:ascii="Times New Roman" w:hAnsi="Times New Roman" w:cs="Times New Roman"/>
          <w:sz w:val="24"/>
          <w:szCs w:val="24"/>
        </w:rPr>
        <w:t xml:space="preserve"> na terenie które</w:t>
      </w:r>
      <w:r w:rsidR="004A0D2A" w:rsidRPr="00B609E2">
        <w:rPr>
          <w:rFonts w:ascii="Times New Roman" w:hAnsi="Times New Roman" w:cs="Times New Roman"/>
          <w:sz w:val="24"/>
          <w:szCs w:val="24"/>
        </w:rPr>
        <w:t xml:space="preserve">go </w:t>
      </w:r>
      <w:r w:rsidR="00080281" w:rsidRPr="00CF1175">
        <w:rPr>
          <w:rFonts w:ascii="Times New Roman" w:hAnsi="Times New Roman" w:cs="Times New Roman"/>
          <w:sz w:val="24"/>
          <w:szCs w:val="24"/>
        </w:rPr>
        <w:t xml:space="preserve">usytuowanych jest </w:t>
      </w:r>
      <w:r w:rsidR="00AE2B4A" w:rsidRPr="00CF1175">
        <w:rPr>
          <w:rFonts w:ascii="Times New Roman" w:hAnsi="Times New Roman" w:cs="Times New Roman"/>
          <w:sz w:val="24"/>
          <w:szCs w:val="24"/>
        </w:rPr>
        <w:t>35</w:t>
      </w:r>
      <w:r w:rsidR="00080281" w:rsidRPr="00CF1175">
        <w:rPr>
          <w:rFonts w:ascii="Times New Roman" w:hAnsi="Times New Roman" w:cs="Times New Roman"/>
          <w:sz w:val="24"/>
          <w:szCs w:val="24"/>
        </w:rPr>
        <w:t xml:space="preserve"> wolnostojących budynków</w:t>
      </w:r>
      <w:r w:rsidR="009B18D0" w:rsidRPr="00CF1175">
        <w:rPr>
          <w:rFonts w:ascii="Times New Roman" w:hAnsi="Times New Roman" w:cs="Times New Roman"/>
          <w:sz w:val="24"/>
          <w:szCs w:val="24"/>
        </w:rPr>
        <w:t xml:space="preserve"> </w:t>
      </w:r>
      <w:r w:rsidR="009B18D0" w:rsidRPr="00A5595F">
        <w:rPr>
          <w:rFonts w:ascii="Times New Roman" w:hAnsi="Times New Roman" w:cs="Times New Roman"/>
          <w:sz w:val="24"/>
          <w:szCs w:val="24"/>
        </w:rPr>
        <w:t>(</w:t>
      </w:r>
      <w:r w:rsidR="009A6D0E" w:rsidRPr="00A5595F">
        <w:rPr>
          <w:rFonts w:ascii="Times New Roman" w:hAnsi="Times New Roman" w:cs="Times New Roman"/>
          <w:sz w:val="24"/>
          <w:szCs w:val="24"/>
        </w:rPr>
        <w:t>z</w:t>
      </w:r>
      <w:r w:rsidR="009B18D0" w:rsidRPr="00A5595F">
        <w:rPr>
          <w:rFonts w:ascii="Times New Roman" w:hAnsi="Times New Roman" w:cs="Times New Roman"/>
          <w:sz w:val="24"/>
          <w:szCs w:val="24"/>
        </w:rPr>
        <w:t>ałącznik nr 1</w:t>
      </w:r>
      <w:r w:rsidR="00A5595F" w:rsidRPr="00A5595F">
        <w:rPr>
          <w:rFonts w:ascii="Times New Roman" w:hAnsi="Times New Roman" w:cs="Times New Roman"/>
          <w:sz w:val="24"/>
          <w:szCs w:val="24"/>
        </w:rPr>
        <w:t xml:space="preserve"> do niniejszego opisu przedmiotu zamówienia</w:t>
      </w:r>
      <w:r w:rsidR="009B18D0" w:rsidRPr="00A5595F">
        <w:rPr>
          <w:rFonts w:ascii="Times New Roman" w:hAnsi="Times New Roman" w:cs="Times New Roman"/>
          <w:sz w:val="24"/>
          <w:szCs w:val="24"/>
        </w:rPr>
        <w:t>)</w:t>
      </w:r>
      <w:r w:rsidR="00F945BD" w:rsidRPr="00321A1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945BD" w:rsidRPr="00321A1E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CF1175">
        <w:rPr>
          <w:rFonts w:ascii="Times New Roman" w:hAnsi="Times New Roman" w:cs="Times New Roman"/>
          <w:sz w:val="24"/>
          <w:szCs w:val="24"/>
        </w:rPr>
        <w:t xml:space="preserve">Instytut Lotnictwa graniczy: </w:t>
      </w:r>
    </w:p>
    <w:p w14:paraId="2FF6D321" w14:textId="6F86302F" w:rsidR="003F30DA" w:rsidRPr="00CF1175" w:rsidRDefault="003F30DA" w:rsidP="00667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sz w:val="24"/>
          <w:szCs w:val="24"/>
        </w:rPr>
        <w:t>od strony zachodniej – z Aleją Krakowską, która jest arterią dojazdową i wyjazdową z</w:t>
      </w:r>
      <w:r w:rsidR="00321A1E">
        <w:rPr>
          <w:rFonts w:ascii="Times New Roman" w:hAnsi="Times New Roman" w:cs="Times New Roman"/>
          <w:sz w:val="24"/>
          <w:szCs w:val="24"/>
        </w:rPr>
        <w:t> </w:t>
      </w:r>
      <w:r w:rsidRPr="00CF1175">
        <w:rPr>
          <w:rFonts w:ascii="Times New Roman" w:hAnsi="Times New Roman" w:cs="Times New Roman"/>
          <w:sz w:val="24"/>
          <w:szCs w:val="24"/>
        </w:rPr>
        <w:t>Warszawy w kierunku Krakowa i Katowic</w:t>
      </w:r>
      <w:r w:rsidR="009A6D0E">
        <w:rPr>
          <w:rFonts w:ascii="Times New Roman" w:hAnsi="Times New Roman" w:cs="Times New Roman"/>
          <w:sz w:val="24"/>
          <w:szCs w:val="24"/>
        </w:rPr>
        <w:t>.</w:t>
      </w:r>
      <w:r w:rsidRPr="00CF1175">
        <w:rPr>
          <w:rFonts w:ascii="Times New Roman" w:hAnsi="Times New Roman" w:cs="Times New Roman"/>
          <w:sz w:val="24"/>
          <w:szCs w:val="24"/>
        </w:rPr>
        <w:t xml:space="preserve"> </w:t>
      </w:r>
      <w:r w:rsidR="009A6D0E">
        <w:rPr>
          <w:rFonts w:ascii="Times New Roman" w:hAnsi="Times New Roman" w:cs="Times New Roman"/>
          <w:sz w:val="24"/>
          <w:szCs w:val="24"/>
        </w:rPr>
        <w:t>A</w:t>
      </w:r>
      <w:r w:rsidRPr="00CF1175">
        <w:rPr>
          <w:rFonts w:ascii="Times New Roman" w:hAnsi="Times New Roman" w:cs="Times New Roman"/>
          <w:sz w:val="24"/>
          <w:szCs w:val="24"/>
        </w:rPr>
        <w:t xml:space="preserve">rterią tą odbywa się obecnie samochodowy ruch tranzytowy przez Warszawę w wymienionych kierunkach, </w:t>
      </w:r>
    </w:p>
    <w:p w14:paraId="2B0E6963" w14:textId="77777777" w:rsidR="003F30DA" w:rsidRPr="00CF1175" w:rsidRDefault="003F30DA" w:rsidP="00667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sz w:val="24"/>
          <w:szCs w:val="24"/>
        </w:rPr>
        <w:t>od  strony północnej – terenem zabudowanym, na którym znajduje się komis samochodowy,</w:t>
      </w:r>
    </w:p>
    <w:p w14:paraId="62EDD0FB" w14:textId="77777777" w:rsidR="003F30DA" w:rsidRPr="00CF1175" w:rsidRDefault="003F30DA" w:rsidP="0066727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75">
        <w:rPr>
          <w:rFonts w:ascii="Times New Roman" w:hAnsi="Times New Roman" w:cs="Times New Roman"/>
          <w:sz w:val="24"/>
          <w:szCs w:val="24"/>
        </w:rPr>
        <w:t xml:space="preserve">od strony wschodniej – z lotniskiem krajowym i międzynarodowym, administrowanym przez PPL "Porty Lotnicze", </w:t>
      </w:r>
    </w:p>
    <w:p w14:paraId="58771B1A" w14:textId="77777777" w:rsidR="009220C0" w:rsidRPr="00301E8C" w:rsidRDefault="003F30DA" w:rsidP="006672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1175">
        <w:rPr>
          <w:rFonts w:ascii="Times New Roman" w:hAnsi="Times New Roman" w:cs="Times New Roman"/>
          <w:sz w:val="24"/>
          <w:szCs w:val="24"/>
        </w:rPr>
        <w:t>od strony południowej – z Zakł</w:t>
      </w:r>
      <w:r w:rsidR="004A0D2A" w:rsidRPr="00CF1175">
        <w:rPr>
          <w:rFonts w:ascii="Times New Roman" w:hAnsi="Times New Roman" w:cs="Times New Roman"/>
          <w:sz w:val="24"/>
          <w:szCs w:val="24"/>
        </w:rPr>
        <w:t>adem "EADS-PZL Warszawa Okęcie".</w:t>
      </w:r>
    </w:p>
    <w:p w14:paraId="6C57A031" w14:textId="097182A6" w:rsidR="0085022D" w:rsidRPr="00CC7EFE" w:rsidRDefault="00700F97" w:rsidP="0085022D">
      <w:pPr>
        <w:pStyle w:val="Akapitzlist"/>
        <w:numPr>
          <w:ilvl w:val="0"/>
          <w:numId w:val="1"/>
        </w:numPr>
        <w:tabs>
          <w:tab w:val="left" w:pos="27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Warunki realizacji zamówienia</w:t>
      </w:r>
    </w:p>
    <w:p w14:paraId="78A95948" w14:textId="77777777" w:rsidR="0085022D" w:rsidRPr="00B609E2" w:rsidRDefault="0085022D" w:rsidP="0085022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8CB6F" w14:textId="26E2BA44" w:rsidR="00CF1175" w:rsidRPr="00B8686C" w:rsidRDefault="00CF1175" w:rsidP="00B8686C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>Kwalifikowani pracownicy ochrony Wykonawcy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6A1C">
        <w:rPr>
          <w:rFonts w:ascii="Times New Roman" w:hAnsi="Times New Roman" w:cs="Times New Roman"/>
          <w:sz w:val="24"/>
          <w:szCs w:val="24"/>
        </w:rPr>
        <w:t xml:space="preserve"> spełniający wymagania SUFO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6A1C">
        <w:rPr>
          <w:rFonts w:ascii="Times New Roman" w:hAnsi="Times New Roman" w:cs="Times New Roman"/>
          <w:sz w:val="24"/>
          <w:szCs w:val="24"/>
        </w:rPr>
        <w:t xml:space="preserve"> wykonują czynności służbowe określone w umowie w granicach </w:t>
      </w:r>
      <w:r w:rsidR="0091544F">
        <w:rPr>
          <w:rFonts w:ascii="Times New Roman" w:hAnsi="Times New Roman" w:cs="Times New Roman"/>
          <w:sz w:val="24"/>
          <w:szCs w:val="24"/>
        </w:rPr>
        <w:t>o</w:t>
      </w:r>
      <w:r w:rsidRPr="00A76A1C">
        <w:rPr>
          <w:rFonts w:ascii="Times New Roman" w:hAnsi="Times New Roman" w:cs="Times New Roman"/>
          <w:sz w:val="24"/>
          <w:szCs w:val="24"/>
        </w:rPr>
        <w:t xml:space="preserve">biektu, wyposażeni w środki przymusu bezpośredniego oraz broń według rodzaju i ilości określonych w uzgodnionym przez Zamawiającego z właściwą terytorialnie komendą wojewódzką Policji </w:t>
      </w:r>
      <w:bookmarkStart w:id="0" w:name="_GoBack"/>
      <w:r w:rsidRPr="00A76A1C">
        <w:rPr>
          <w:rFonts w:ascii="Times New Roman" w:hAnsi="Times New Roman" w:cs="Times New Roman"/>
          <w:sz w:val="24"/>
          <w:szCs w:val="24"/>
        </w:rPr>
        <w:t>plan</w:t>
      </w:r>
      <w:bookmarkEnd w:id="0"/>
      <w:r w:rsidRPr="00A76A1C">
        <w:rPr>
          <w:rFonts w:ascii="Times New Roman" w:hAnsi="Times New Roman" w:cs="Times New Roman"/>
          <w:sz w:val="24"/>
          <w:szCs w:val="24"/>
        </w:rPr>
        <w:t>ie ochrony i stosują je z zachowaniem zasad określonych w art. 36 ust. 1 pkt. 4, ustawy z dnia 22 sierpnia 1997 r. o ochronie osób i mienia (</w:t>
      </w:r>
      <w:r w:rsidR="00B45296" w:rsidRPr="006D75C8">
        <w:rPr>
          <w:rFonts w:ascii="Times New Roman" w:hAnsi="Times New Roman"/>
          <w:sz w:val="24"/>
          <w:szCs w:val="24"/>
        </w:rPr>
        <w:t>Dz. U. z 201</w:t>
      </w:r>
      <w:r w:rsidR="00B45296">
        <w:rPr>
          <w:rFonts w:ascii="Times New Roman" w:hAnsi="Times New Roman"/>
          <w:sz w:val="24"/>
          <w:szCs w:val="24"/>
        </w:rPr>
        <w:t>6</w:t>
      </w:r>
      <w:r w:rsidR="00B45296" w:rsidRPr="006D75C8">
        <w:rPr>
          <w:rFonts w:ascii="Times New Roman" w:hAnsi="Times New Roman"/>
          <w:sz w:val="24"/>
          <w:szCs w:val="24"/>
        </w:rPr>
        <w:t xml:space="preserve"> poz. </w:t>
      </w:r>
      <w:r w:rsidR="00B45296">
        <w:rPr>
          <w:rFonts w:ascii="Times New Roman" w:hAnsi="Times New Roman"/>
          <w:sz w:val="24"/>
          <w:szCs w:val="24"/>
        </w:rPr>
        <w:t>1432</w:t>
      </w:r>
      <w:r w:rsidRPr="00A76A1C">
        <w:rPr>
          <w:rFonts w:ascii="Times New Roman" w:hAnsi="Times New Roman" w:cs="Times New Roman"/>
          <w:sz w:val="24"/>
          <w:szCs w:val="24"/>
        </w:rPr>
        <w:t>).</w:t>
      </w:r>
    </w:p>
    <w:p w14:paraId="3E917B52" w14:textId="67A0DBDF" w:rsidR="009220C0" w:rsidRPr="00B8686C" w:rsidRDefault="00F938B3" w:rsidP="00B8686C">
      <w:pPr>
        <w:pStyle w:val="Akapitzlist"/>
        <w:numPr>
          <w:ilvl w:val="0"/>
          <w:numId w:val="4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 xml:space="preserve">Zamawiający wymaga skierowania do realizacji czynności ochronnych kwalifikowanych pracowników ochrony fizycznej, </w:t>
      </w:r>
      <w:r w:rsidR="00CF1175">
        <w:rPr>
          <w:rFonts w:ascii="Times New Roman" w:hAnsi="Times New Roman" w:cs="Times New Roman"/>
          <w:sz w:val="24"/>
          <w:szCs w:val="24"/>
        </w:rPr>
        <w:t>spełniających wymagania SUFO</w:t>
      </w:r>
      <w:r w:rsidRPr="00A76A1C">
        <w:rPr>
          <w:rFonts w:ascii="Times New Roman" w:hAnsi="Times New Roman" w:cs="Times New Roman"/>
          <w:sz w:val="24"/>
          <w:szCs w:val="24"/>
        </w:rPr>
        <w:t>. Każdy z pracow</w:t>
      </w:r>
      <w:r w:rsidR="00262045">
        <w:rPr>
          <w:rFonts w:ascii="Times New Roman" w:hAnsi="Times New Roman" w:cs="Times New Roman"/>
          <w:sz w:val="24"/>
          <w:szCs w:val="24"/>
        </w:rPr>
        <w:t>ników może pełnić maksymalnie 12</w:t>
      </w:r>
      <w:r w:rsidRPr="00A76A1C">
        <w:rPr>
          <w:rFonts w:ascii="Times New Roman" w:hAnsi="Times New Roman" w:cs="Times New Roman"/>
          <w:sz w:val="24"/>
          <w:szCs w:val="24"/>
        </w:rPr>
        <w:t>-godzinną służbę. Niedopuszczalne jest wykonywanie czynności ochronnych przez jednego pracownika na k</w:t>
      </w:r>
      <w:r w:rsidR="00262045">
        <w:rPr>
          <w:rFonts w:ascii="Times New Roman" w:hAnsi="Times New Roman" w:cs="Times New Roman"/>
          <w:sz w:val="24"/>
          <w:szCs w:val="24"/>
        </w:rPr>
        <w:t>olejno następujących po sobie 12</w:t>
      </w:r>
      <w:r w:rsidRPr="00A76A1C">
        <w:rPr>
          <w:rFonts w:ascii="Times New Roman" w:hAnsi="Times New Roman" w:cs="Times New Roman"/>
          <w:sz w:val="24"/>
          <w:szCs w:val="24"/>
        </w:rPr>
        <w:t>-godzinnych zmianach.</w:t>
      </w:r>
      <w:r w:rsidR="00AE2B4A" w:rsidRPr="00A76A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779F1" w14:textId="01715249" w:rsidR="008B20BF" w:rsidRPr="008B20BF" w:rsidRDefault="00AE2B4A" w:rsidP="008B20B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 xml:space="preserve">Wykonawca zobowiązany jest realizować przedmiot umowy zgodnie ze standardem wynikającym  z norm ISO 9001:2008 lub równoważnym oraz AQAP (The Allied </w:t>
      </w:r>
      <w:r w:rsidRPr="00EF3134">
        <w:rPr>
          <w:rFonts w:ascii="Times New Roman" w:hAnsi="Times New Roman" w:cs="Times New Roman"/>
          <w:sz w:val="24"/>
          <w:szCs w:val="24"/>
        </w:rPr>
        <w:t>Quality Assurance Publications) w zakresie usług ochrony osób i mienia.</w:t>
      </w:r>
      <w:r w:rsidR="008B20BF">
        <w:rPr>
          <w:rFonts w:ascii="Times New Roman" w:hAnsi="Times New Roman" w:cs="Times New Roman"/>
          <w:sz w:val="24"/>
          <w:szCs w:val="24"/>
        </w:rPr>
        <w:t xml:space="preserve"> </w:t>
      </w:r>
      <w:r w:rsidR="008B20BF" w:rsidRPr="008B20BF">
        <w:rPr>
          <w:rFonts w:ascii="Times New Roman" w:hAnsi="Times New Roman" w:cs="Times New Roman"/>
          <w:sz w:val="24"/>
          <w:szCs w:val="24"/>
        </w:rPr>
        <w:t>W związku z tym Zamawiający wymaga aby Wykonawca posiadał:</w:t>
      </w:r>
    </w:p>
    <w:p w14:paraId="715DD755" w14:textId="77777777" w:rsidR="008B20BF" w:rsidRPr="008B20BF" w:rsidRDefault="008B20BF" w:rsidP="008B20BF">
      <w:pPr>
        <w:numPr>
          <w:ilvl w:val="1"/>
          <w:numId w:val="3"/>
        </w:numPr>
        <w:spacing w:after="0"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  <w:r w:rsidRPr="008B20BF">
        <w:rPr>
          <w:rFonts w:ascii="Times New Roman" w:hAnsi="Times New Roman" w:cs="Times New Roman"/>
          <w:sz w:val="24"/>
          <w:szCs w:val="24"/>
        </w:rPr>
        <w:t>Aktualny certyfikat ISO 9001:2008 lub równoważny,</w:t>
      </w:r>
    </w:p>
    <w:p w14:paraId="24FB5005" w14:textId="73F68ECC" w:rsidR="008B20BF" w:rsidRPr="008B20BF" w:rsidRDefault="008B20BF" w:rsidP="008B20BF">
      <w:pPr>
        <w:numPr>
          <w:ilvl w:val="1"/>
          <w:numId w:val="3"/>
        </w:numPr>
        <w:spacing w:after="0" w:line="240" w:lineRule="auto"/>
        <w:ind w:left="1074"/>
        <w:jc w:val="both"/>
        <w:rPr>
          <w:rFonts w:ascii="Times New Roman" w:hAnsi="Times New Roman" w:cs="Times New Roman"/>
          <w:sz w:val="24"/>
          <w:szCs w:val="24"/>
        </w:rPr>
      </w:pPr>
      <w:r w:rsidRPr="008B20BF">
        <w:rPr>
          <w:rFonts w:ascii="Times New Roman" w:hAnsi="Times New Roman" w:cs="Times New Roman"/>
          <w:sz w:val="24"/>
          <w:szCs w:val="24"/>
        </w:rPr>
        <w:t xml:space="preserve">Aktualny certyfikat AQAP (The Allied Quality Assurance Publications) obejmujący zakresem co najmniej usługi ochrony osób i mienia. </w:t>
      </w:r>
    </w:p>
    <w:p w14:paraId="6EB606B6" w14:textId="0EEE1EDC" w:rsidR="009D6701" w:rsidRPr="009D6701" w:rsidRDefault="00CB4A69" w:rsidP="009D6701">
      <w:pPr>
        <w:pStyle w:val="Akapitzlist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86C">
        <w:rPr>
          <w:rFonts w:ascii="Times New Roman" w:hAnsi="Times New Roman" w:cs="Times New Roman"/>
          <w:sz w:val="24"/>
          <w:szCs w:val="24"/>
        </w:rPr>
        <w:t>Wykonawca zobowiązany jest prowadzić usługę ochrony osób i mienia w formie bezpośredniej</w:t>
      </w:r>
      <w:r w:rsidR="009220C0" w:rsidRPr="00B8686C">
        <w:rPr>
          <w:rFonts w:ascii="Times New Roman" w:hAnsi="Times New Roman" w:cs="Times New Roman"/>
          <w:sz w:val="24"/>
          <w:szCs w:val="24"/>
        </w:rPr>
        <w:t xml:space="preserve"> </w:t>
      </w:r>
      <w:r w:rsidRPr="00B8686C">
        <w:rPr>
          <w:rFonts w:ascii="Times New Roman" w:hAnsi="Times New Roman" w:cs="Times New Roman"/>
          <w:sz w:val="24"/>
          <w:szCs w:val="24"/>
        </w:rPr>
        <w:t xml:space="preserve">ochrony fizycznej w oparciu o koncesję wydaną przez </w:t>
      </w:r>
      <w:r w:rsidR="00B8686C" w:rsidRPr="00B8686C">
        <w:rPr>
          <w:rFonts w:ascii="Times New Roman" w:hAnsi="Times New Roman" w:cs="Times New Roman"/>
          <w:sz w:val="24"/>
          <w:szCs w:val="24"/>
        </w:rPr>
        <w:t>właściwego ministra.</w:t>
      </w:r>
    </w:p>
    <w:p w14:paraId="1FA00EF3" w14:textId="7BCC5B34" w:rsidR="00984F70" w:rsidRDefault="00736AF4" w:rsidP="009D6701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</w:t>
      </w:r>
      <w:r w:rsidR="0091544F">
        <w:rPr>
          <w:rFonts w:ascii="Times New Roman" w:hAnsi="Times New Roman" w:cs="Times New Roman"/>
          <w:sz w:val="24"/>
          <w:szCs w:val="24"/>
        </w:rPr>
        <w:t>,</w:t>
      </w:r>
      <w:r w:rsidR="009E0BF5">
        <w:rPr>
          <w:rFonts w:ascii="Times New Roman" w:hAnsi="Times New Roman" w:cs="Times New Roman"/>
          <w:sz w:val="24"/>
          <w:szCs w:val="24"/>
        </w:rPr>
        <w:t xml:space="preserve"> aby pracownicy ochro</w:t>
      </w:r>
      <w:r>
        <w:rPr>
          <w:rFonts w:ascii="Times New Roman" w:hAnsi="Times New Roman" w:cs="Times New Roman"/>
          <w:sz w:val="24"/>
          <w:szCs w:val="24"/>
        </w:rPr>
        <w:t>ny</w:t>
      </w:r>
      <w:r w:rsidR="00984F70" w:rsidRPr="00A76A1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3C3BAA" w14:textId="525C9432" w:rsidR="00901D3D" w:rsidRPr="00CC572B" w:rsidRDefault="00984F70" w:rsidP="00901D3D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72B">
        <w:rPr>
          <w:rFonts w:ascii="Times New Roman" w:hAnsi="Times New Roman" w:cs="Times New Roman"/>
          <w:sz w:val="24"/>
          <w:szCs w:val="24"/>
        </w:rPr>
        <w:t>posiad</w:t>
      </w:r>
      <w:r w:rsidR="00A703E1" w:rsidRPr="00CC572B">
        <w:rPr>
          <w:rFonts w:ascii="Times New Roman" w:hAnsi="Times New Roman" w:cs="Times New Roman"/>
          <w:sz w:val="24"/>
          <w:szCs w:val="24"/>
        </w:rPr>
        <w:t>a</w:t>
      </w:r>
      <w:r w:rsidR="00736AF4" w:rsidRPr="00CC572B">
        <w:rPr>
          <w:rFonts w:ascii="Times New Roman" w:hAnsi="Times New Roman" w:cs="Times New Roman"/>
          <w:sz w:val="24"/>
          <w:szCs w:val="24"/>
        </w:rPr>
        <w:t>li</w:t>
      </w:r>
      <w:r w:rsidRPr="00CC572B">
        <w:rPr>
          <w:rFonts w:ascii="Times New Roman" w:hAnsi="Times New Roman" w:cs="Times New Roman"/>
          <w:sz w:val="24"/>
          <w:szCs w:val="24"/>
        </w:rPr>
        <w:t xml:space="preserve"> min</w:t>
      </w:r>
      <w:r w:rsidR="00A703E1" w:rsidRPr="00CC572B">
        <w:rPr>
          <w:rFonts w:ascii="Times New Roman" w:hAnsi="Times New Roman" w:cs="Times New Roman"/>
          <w:sz w:val="24"/>
          <w:szCs w:val="24"/>
        </w:rPr>
        <w:t>.</w:t>
      </w:r>
      <w:r w:rsidR="00CF1175" w:rsidRPr="00CC572B">
        <w:rPr>
          <w:rFonts w:ascii="Times New Roman" w:hAnsi="Times New Roman" w:cs="Times New Roman"/>
          <w:sz w:val="24"/>
          <w:szCs w:val="24"/>
        </w:rPr>
        <w:t xml:space="preserve"> 2</w:t>
      </w:r>
      <w:r w:rsidRPr="00CC572B">
        <w:rPr>
          <w:rFonts w:ascii="Times New Roman" w:hAnsi="Times New Roman" w:cs="Times New Roman"/>
          <w:sz w:val="24"/>
          <w:szCs w:val="24"/>
        </w:rPr>
        <w:t xml:space="preserve"> lata doświadczenia w ochronie </w:t>
      </w:r>
      <w:r w:rsidR="00CF1175" w:rsidRPr="00CC572B">
        <w:rPr>
          <w:rFonts w:ascii="Times New Roman" w:hAnsi="Times New Roman" w:cs="Times New Roman"/>
          <w:sz w:val="24"/>
          <w:szCs w:val="24"/>
        </w:rPr>
        <w:t>osób i mienia</w:t>
      </w:r>
      <w:r w:rsidRPr="00CC572B">
        <w:rPr>
          <w:rFonts w:ascii="Times New Roman" w:hAnsi="Times New Roman" w:cs="Times New Roman"/>
          <w:sz w:val="24"/>
          <w:szCs w:val="24"/>
        </w:rPr>
        <w:t xml:space="preserve"> oraz przeszkolenie z</w:t>
      </w:r>
      <w:r w:rsidR="008A22E4" w:rsidRPr="00CC572B">
        <w:rPr>
          <w:rFonts w:ascii="Times New Roman" w:hAnsi="Times New Roman" w:cs="Times New Roman"/>
          <w:sz w:val="24"/>
          <w:szCs w:val="24"/>
        </w:rPr>
        <w:t> </w:t>
      </w:r>
      <w:r w:rsidR="00A703E1" w:rsidRPr="00CC572B">
        <w:rPr>
          <w:rFonts w:ascii="Times New Roman" w:hAnsi="Times New Roman" w:cs="Times New Roman"/>
          <w:sz w:val="24"/>
          <w:szCs w:val="24"/>
        </w:rPr>
        <w:t xml:space="preserve">zakresu </w:t>
      </w:r>
      <w:r w:rsidRPr="00CC572B">
        <w:rPr>
          <w:rFonts w:ascii="Times New Roman" w:hAnsi="Times New Roman" w:cs="Times New Roman"/>
          <w:sz w:val="24"/>
          <w:szCs w:val="24"/>
        </w:rPr>
        <w:t>BHP, p.poż. oraz p</w:t>
      </w:r>
      <w:r w:rsidR="00C20D93" w:rsidRPr="00CC572B">
        <w:rPr>
          <w:rFonts w:ascii="Times New Roman" w:hAnsi="Times New Roman" w:cs="Times New Roman"/>
          <w:sz w:val="24"/>
          <w:szCs w:val="24"/>
        </w:rPr>
        <w:t xml:space="preserve">ierwszej pomocy przedmedycznej. </w:t>
      </w:r>
    </w:p>
    <w:p w14:paraId="16920A87" w14:textId="0142A29B" w:rsidR="00901D3D" w:rsidRDefault="00901D3D" w:rsidP="00901D3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D3D">
        <w:rPr>
          <w:rFonts w:ascii="Times New Roman" w:hAnsi="Times New Roman" w:cs="Times New Roman"/>
          <w:sz w:val="24"/>
          <w:szCs w:val="24"/>
        </w:rPr>
        <w:t xml:space="preserve">posiadali aktualne badania lekarskie, brak ograniczeń psychofizycznych stwierdzonych grupą inwalidzką </w:t>
      </w:r>
    </w:p>
    <w:p w14:paraId="638324EB" w14:textId="3BBB8359" w:rsidR="00CC4677" w:rsidRPr="008D5B18" w:rsidRDefault="00CC4677" w:rsidP="008D5B18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B18">
        <w:rPr>
          <w:rFonts w:ascii="Times New Roman" w:hAnsi="Times New Roman" w:cs="Times New Roman"/>
          <w:sz w:val="24"/>
          <w:szCs w:val="24"/>
        </w:rPr>
        <w:t xml:space="preserve">Ze względu na charakter wykonywanej usługi (obiekt podlegający obowiązkowej ochronie, chroniony przez kwalifikowanych pracowników ochrony) oraz wykonywane czynności (ochrona z użyciem środków przymusu bezpośredniego oraz broni palnej), Zamawiający nie dopuszcza zaangażowania pracowników ochrony, posiadających status osoby niepełnosprawnej. </w:t>
      </w:r>
    </w:p>
    <w:p w14:paraId="6BED9519" w14:textId="77777777" w:rsidR="00C04115" w:rsidRPr="00C04115" w:rsidRDefault="00984F70" w:rsidP="0066727C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115">
        <w:rPr>
          <w:rFonts w:ascii="Times New Roman" w:hAnsi="Times New Roman" w:cs="Times New Roman"/>
          <w:sz w:val="24"/>
          <w:szCs w:val="24"/>
        </w:rPr>
        <w:t>posiada</w:t>
      </w:r>
      <w:r w:rsidR="00736AF4">
        <w:rPr>
          <w:rFonts w:ascii="Times New Roman" w:hAnsi="Times New Roman" w:cs="Times New Roman"/>
          <w:sz w:val="24"/>
          <w:szCs w:val="24"/>
        </w:rPr>
        <w:t>li</w:t>
      </w:r>
      <w:r w:rsidRPr="00C04115">
        <w:rPr>
          <w:rFonts w:ascii="Times New Roman" w:hAnsi="Times New Roman" w:cs="Times New Roman"/>
          <w:sz w:val="24"/>
          <w:szCs w:val="24"/>
        </w:rPr>
        <w:t xml:space="preserve"> umundurowanie, oznakowanie </w:t>
      </w:r>
      <w:r w:rsidRPr="00CF1175">
        <w:rPr>
          <w:rFonts w:ascii="Times New Roman" w:hAnsi="Times New Roman" w:cs="Times New Roman"/>
          <w:sz w:val="24"/>
          <w:szCs w:val="24"/>
        </w:rPr>
        <w:t>i identyfikator zgodnie</w:t>
      </w:r>
      <w:r w:rsidRPr="00C04115">
        <w:rPr>
          <w:rFonts w:ascii="Times New Roman" w:hAnsi="Times New Roman" w:cs="Times New Roman"/>
          <w:sz w:val="24"/>
          <w:szCs w:val="24"/>
        </w:rPr>
        <w:t xml:space="preserve"> ze wzorem przyjętym przez Wykonawcę i zaakceptowanym przez Zamawiającego,</w:t>
      </w:r>
    </w:p>
    <w:p w14:paraId="147DE2C3" w14:textId="77777777" w:rsidR="00984F70" w:rsidRPr="00A76A1C" w:rsidRDefault="00984F70" w:rsidP="0066727C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>by</w:t>
      </w:r>
      <w:r w:rsidR="00736AF4">
        <w:rPr>
          <w:rFonts w:ascii="Times New Roman" w:hAnsi="Times New Roman" w:cs="Times New Roman"/>
          <w:sz w:val="24"/>
          <w:szCs w:val="24"/>
        </w:rPr>
        <w:t>li</w:t>
      </w:r>
      <w:r w:rsidRPr="00A76A1C">
        <w:rPr>
          <w:rFonts w:ascii="Times New Roman" w:hAnsi="Times New Roman" w:cs="Times New Roman"/>
          <w:sz w:val="24"/>
          <w:szCs w:val="24"/>
        </w:rPr>
        <w:t xml:space="preserve"> wyposażeni w: broń</w:t>
      </w:r>
      <w:r w:rsidR="00A37605">
        <w:rPr>
          <w:rFonts w:ascii="Times New Roman" w:hAnsi="Times New Roman" w:cs="Times New Roman"/>
          <w:sz w:val="24"/>
          <w:szCs w:val="24"/>
        </w:rPr>
        <w:t xml:space="preserve"> palną</w:t>
      </w:r>
      <w:r w:rsidR="00CB4A69">
        <w:rPr>
          <w:rFonts w:ascii="Times New Roman" w:hAnsi="Times New Roman" w:cs="Times New Roman"/>
          <w:sz w:val="24"/>
          <w:szCs w:val="24"/>
        </w:rPr>
        <w:t xml:space="preserve"> krótką</w:t>
      </w:r>
      <w:r w:rsidRPr="00A76A1C">
        <w:rPr>
          <w:rFonts w:ascii="Times New Roman" w:hAnsi="Times New Roman" w:cs="Times New Roman"/>
          <w:sz w:val="24"/>
          <w:szCs w:val="24"/>
        </w:rPr>
        <w:t>, dopuszczone prawem</w:t>
      </w:r>
      <w:r w:rsidR="009762A1" w:rsidRPr="00A76A1C">
        <w:rPr>
          <w:rFonts w:ascii="Times New Roman" w:hAnsi="Times New Roman" w:cs="Times New Roman"/>
          <w:sz w:val="24"/>
          <w:szCs w:val="24"/>
        </w:rPr>
        <w:t xml:space="preserve"> środki przymusu bezpośredniego</w:t>
      </w:r>
      <w:r w:rsidRPr="00A76A1C">
        <w:rPr>
          <w:rFonts w:ascii="Times New Roman" w:hAnsi="Times New Roman" w:cs="Times New Roman"/>
          <w:sz w:val="24"/>
          <w:szCs w:val="24"/>
        </w:rPr>
        <w:t>, apteczki pierwszej pomocy (</w:t>
      </w:r>
      <w:r w:rsidR="009762A1" w:rsidRPr="00A76A1C">
        <w:rPr>
          <w:rFonts w:ascii="Times New Roman" w:hAnsi="Times New Roman" w:cs="Times New Roman"/>
          <w:sz w:val="24"/>
          <w:szCs w:val="24"/>
        </w:rPr>
        <w:t>łącznie dwie apteczki po jednej na pomieszczenie służbowe</w:t>
      </w:r>
      <w:r w:rsidRPr="00A76A1C">
        <w:rPr>
          <w:rFonts w:ascii="Times New Roman" w:hAnsi="Times New Roman" w:cs="Times New Roman"/>
          <w:sz w:val="24"/>
          <w:szCs w:val="24"/>
        </w:rPr>
        <w:t xml:space="preserve">) oraz środki łączności, umożliwiające stały, niezakłócony kontakt pomiędzy pracownikami a odpowiednimi służbami i </w:t>
      </w:r>
      <w:r w:rsidRPr="00CF1175">
        <w:rPr>
          <w:rFonts w:ascii="Times New Roman" w:hAnsi="Times New Roman" w:cs="Times New Roman"/>
          <w:sz w:val="24"/>
          <w:szCs w:val="24"/>
        </w:rPr>
        <w:t>kierownictwem Zamawiającego,</w:t>
      </w:r>
    </w:p>
    <w:p w14:paraId="3C70FDED" w14:textId="354F6705" w:rsidR="009762A1" w:rsidRPr="00A76A1C" w:rsidRDefault="009762A1" w:rsidP="0066727C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>posiad</w:t>
      </w:r>
      <w:r w:rsidR="00736AF4">
        <w:rPr>
          <w:rFonts w:ascii="Times New Roman" w:hAnsi="Times New Roman" w:cs="Times New Roman"/>
          <w:sz w:val="24"/>
          <w:szCs w:val="24"/>
        </w:rPr>
        <w:t>ali</w:t>
      </w:r>
      <w:r w:rsidRPr="00A76A1C">
        <w:rPr>
          <w:rFonts w:ascii="Times New Roman" w:hAnsi="Times New Roman" w:cs="Times New Roman"/>
          <w:sz w:val="24"/>
          <w:szCs w:val="24"/>
        </w:rPr>
        <w:t xml:space="preserve"> umiejętność obsługi systemów alarmowych i innych urządzeń zainstalowanych w miejscu pełnienia służby oraz prowadzenia dokumenta</w:t>
      </w:r>
      <w:r w:rsidR="00AB0758">
        <w:rPr>
          <w:rFonts w:ascii="Times New Roman" w:hAnsi="Times New Roman" w:cs="Times New Roman"/>
          <w:sz w:val="24"/>
          <w:szCs w:val="24"/>
        </w:rPr>
        <w:t>cji związanej z pełnioną służbą (zaleca się wizję lokalną).</w:t>
      </w:r>
    </w:p>
    <w:p w14:paraId="55CA3195" w14:textId="77777777" w:rsidR="009220C0" w:rsidRPr="00A76A1C" w:rsidRDefault="009220C0" w:rsidP="009220C0">
      <w:pPr>
        <w:pStyle w:val="Akapitzlist"/>
        <w:spacing w:after="12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8DCFBB8" w14:textId="77777777" w:rsidR="009220C0" w:rsidRPr="00A76A1C" w:rsidRDefault="009220C0" w:rsidP="0066727C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ochrony będą miały charakter stały i będą świadczone we wszystkie dni </w:t>
      </w:r>
    </w:p>
    <w:p w14:paraId="60B18C78" w14:textId="77777777" w:rsidR="009220C0" w:rsidRPr="00A76A1C" w:rsidRDefault="009220C0" w:rsidP="009220C0">
      <w:pPr>
        <w:pStyle w:val="Akapitzlist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kalendarzowe roku (dni robocze, soboty, niedziele, święta i inne dni wolne od pracy).</w:t>
      </w:r>
    </w:p>
    <w:p w14:paraId="1666D481" w14:textId="77777777" w:rsidR="009220C0" w:rsidRPr="00A76A1C" w:rsidRDefault="009220C0" w:rsidP="009220C0">
      <w:pPr>
        <w:pStyle w:val="Akapitzlist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3047A" w14:textId="77777777" w:rsidR="009220C0" w:rsidRPr="008A27FE" w:rsidRDefault="009220C0" w:rsidP="0066727C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11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</w:t>
      </w:r>
      <w:r w:rsidRPr="008A27FE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będą świadczone z uwzględnieniem następujących warunków:</w:t>
      </w:r>
    </w:p>
    <w:p w14:paraId="107A32CE" w14:textId="77777777" w:rsidR="00593FD1" w:rsidRDefault="008A27FE" w:rsidP="00593FD1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kwalifikowani (SUFO): 1 dowódca </w:t>
      </w:r>
      <w:r w:rsidR="00E45B29">
        <w:rPr>
          <w:rFonts w:ascii="Times New Roman" w:eastAsia="Times New Roman" w:hAnsi="Times New Roman" w:cs="Times New Roman"/>
          <w:sz w:val="24"/>
          <w:szCs w:val="24"/>
          <w:lang w:eastAsia="pl-PL"/>
        </w:rPr>
        <w:t>+ 4</w:t>
      </w:r>
      <w:r w:rsidRPr="008A27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pracowników;</w:t>
      </w:r>
    </w:p>
    <w:p w14:paraId="542AC257" w14:textId="77777777" w:rsidR="00593FD1" w:rsidRDefault="00E32788" w:rsidP="00593FD1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220C0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posterunki całodobowe</w:t>
      </w: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posterunki jednoosobowe</w:t>
      </w:r>
      <w:r w:rsidR="00C04115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, 12/24h system pracy</w:t>
      </w:r>
      <w:r w:rsidR="009220C0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1FD6B9" w14:textId="77777777" w:rsidR="00593FD1" w:rsidRDefault="00E32788" w:rsidP="00593FD1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1 patrol całodobowy – posterunek jednoosobowy</w:t>
      </w:r>
      <w:r w:rsidR="00C04115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, 12/24h system pracy</w:t>
      </w: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B92856E" w14:textId="2D7D339A" w:rsidR="009220C0" w:rsidRPr="00593FD1" w:rsidRDefault="00E32788" w:rsidP="00593FD1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1 posterune</w:t>
      </w:r>
      <w:r w:rsidR="00CC0FDC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stały </w:t>
      </w:r>
      <w:r w:rsidR="001C31E8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04115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rama II</w:t>
      </w:r>
      <w:r w:rsidR="001C31E8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C04115"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od 06:00 do 18:00</w:t>
      </w:r>
      <w:r w:rsidRPr="00593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posterunek jednoosobowy;</w:t>
      </w:r>
    </w:p>
    <w:p w14:paraId="2F15908C" w14:textId="77777777" w:rsidR="008B569D" w:rsidRPr="008A27FE" w:rsidRDefault="00E40C22" w:rsidP="00593FD1">
      <w:pPr>
        <w:pStyle w:val="Akapitzlist"/>
        <w:numPr>
          <w:ilvl w:val="0"/>
          <w:numId w:val="28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Szacowana ilość roboczogodzin w </w:t>
      </w:r>
      <w:r w:rsidR="009220C0" w:rsidRPr="008A27FE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ie</w:t>
      </w:r>
      <w:r w:rsidR="009220C0" w:rsidRPr="008A27FE">
        <w:rPr>
          <w:rFonts w:ascii="Times New Roman" w:hAnsi="Times New Roman" w:cs="Times New Roman"/>
          <w:sz w:val="24"/>
          <w:szCs w:val="24"/>
        </w:rPr>
        <w:t xml:space="preserve"> trwania zamówienia: </w:t>
      </w:r>
      <w:r w:rsidR="008A27FE" w:rsidRPr="008A27F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8160</w:t>
      </w:r>
      <w:r w:rsidR="008A27FE" w:rsidRPr="008A27FE">
        <w:rPr>
          <w:rFonts w:ascii="Times New Roman" w:hAnsi="Times New Roman" w:cs="Times New Roman"/>
          <w:sz w:val="24"/>
          <w:szCs w:val="24"/>
        </w:rPr>
        <w:t xml:space="preserve"> godzin</w:t>
      </w:r>
    </w:p>
    <w:p w14:paraId="69571E8D" w14:textId="77777777" w:rsidR="008A27FE" w:rsidRPr="008A27FE" w:rsidRDefault="008A27FE" w:rsidP="008A27FE">
      <w:pPr>
        <w:pStyle w:val="Akapitzlist"/>
        <w:suppressAutoHyphens/>
        <w:spacing w:before="120"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79961" w14:textId="7D82BB7A" w:rsidR="008B569D" w:rsidRPr="00457586" w:rsidRDefault="008B569D" w:rsidP="00597F75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zapewni:</w:t>
      </w:r>
    </w:p>
    <w:p w14:paraId="0F4120FD" w14:textId="0F7155BE" w:rsidR="00ED77B7" w:rsidRPr="00ED77B7" w:rsidRDefault="008B569D" w:rsidP="00ED77B7">
      <w:pPr>
        <w:pStyle w:val="Akapitzlist"/>
        <w:numPr>
          <w:ilvl w:val="0"/>
          <w:numId w:val="17"/>
        </w:numPr>
        <w:suppressAutoHyphens/>
        <w:spacing w:before="120"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pracowników ochrony: </w:t>
      </w:r>
      <w:r w:rsidR="008438D9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2175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broni palnej krótkiej, 1</w:t>
      </w:r>
      <w:r w:rsidR="008438D9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ręcznych miotaczy substancji obezwładniających, 1</w:t>
      </w:r>
      <w:r w:rsidR="008438D9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szt. kajdanek, radiotelefon przenośny, telefon GSM obiektowy, elektroniczny system kontroli patrolu;</w:t>
      </w:r>
    </w:p>
    <w:p w14:paraId="07FB5A9A" w14:textId="523278CD" w:rsidR="00ED77B7" w:rsidRPr="005D3954" w:rsidRDefault="00ED77B7" w:rsidP="00187F2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czasie realizacji Umowy będzie dysponował całodobowym centrum </w:t>
      </w:r>
      <w:r w:rsidR="00BA3D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monitoringu </w:t>
      </w:r>
      <w:r w:rsidR="005D3954" w:rsidRPr="005D3954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innym równoważnym rozwiązaniem organizacyjnym do elektronicznego dozoru patrolu.</w:t>
      </w:r>
      <w:r w:rsidRPr="005D3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984DBA" w14:textId="77777777" w:rsidR="008B569D" w:rsidRPr="008438D9" w:rsidRDefault="008B569D" w:rsidP="00577C97">
      <w:pPr>
        <w:pStyle w:val="Akapitzlist"/>
        <w:numPr>
          <w:ilvl w:val="0"/>
          <w:numId w:val="17"/>
        </w:numPr>
        <w:suppressAutoHyphens/>
        <w:spacing w:before="120" w:after="120" w:line="240" w:lineRule="auto"/>
        <w:ind w:left="1066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Jednolite umundurowanie pracowników ochrony: ciemne, schludne, z widocznymi napisami OCHRONA i emblematami identyfikującymi firmę świadczącą usługę  oraz imienne identyfikatory ze zdjęciem</w:t>
      </w:r>
      <w:r w:rsidR="00A37605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80D54D7" w14:textId="010519E7" w:rsidR="00EF3134" w:rsidRPr="00D10D45" w:rsidRDefault="008438D9" w:rsidP="00577C97">
      <w:pPr>
        <w:pStyle w:val="Akapitzlist"/>
        <w:numPr>
          <w:ilvl w:val="0"/>
          <w:numId w:val="17"/>
        </w:numPr>
        <w:spacing w:before="120" w:after="0" w:line="240" w:lineRule="auto"/>
        <w:ind w:left="106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4115">
        <w:rPr>
          <w:rFonts w:ascii="Times New Roman" w:hAnsi="Times New Roman" w:cs="Times New Roman"/>
          <w:color w:val="222222"/>
          <w:sz w:val="24"/>
          <w:szCs w:val="24"/>
        </w:rPr>
        <w:t>Składnikami umundurowania patrolu:</w:t>
      </w:r>
    </w:p>
    <w:p w14:paraId="627CA9CC" w14:textId="164BF67A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kurtka nieprzemakalna długości 3/4 z podpinką;</w:t>
      </w:r>
    </w:p>
    <w:p w14:paraId="638AF450" w14:textId="57A4F47D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bluza;</w:t>
      </w:r>
    </w:p>
    <w:p w14:paraId="64CB8EE8" w14:textId="6E445678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kurtka przeciwdeszczowa;</w:t>
      </w:r>
    </w:p>
    <w:p w14:paraId="70363F0F" w14:textId="4EB62B7C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spodnie;</w:t>
      </w:r>
    </w:p>
    <w:p w14:paraId="6C1E080D" w14:textId="3DAF117C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koszula bawełniana męska albo damska z długim rękawem;</w:t>
      </w:r>
    </w:p>
    <w:p w14:paraId="5727C040" w14:textId="003E88EF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koszula bawełniana męska albo damska z krótkim rękawem;</w:t>
      </w:r>
    </w:p>
    <w:p w14:paraId="2B0735E3" w14:textId="7A17E5DA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czapka zimowa typu „dokerka”;</w:t>
      </w:r>
    </w:p>
    <w:p w14:paraId="4EAB08C0" w14:textId="01D9E2C6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czapka letnia z daszkiem;</w:t>
      </w:r>
    </w:p>
    <w:p w14:paraId="127B8BF0" w14:textId="1EDD6A1F" w:rsidR="008438D9" w:rsidRPr="00C04115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buty letnie;</w:t>
      </w:r>
    </w:p>
    <w:p w14:paraId="28B43607" w14:textId="2F3CF6D7" w:rsidR="008438D9" w:rsidRDefault="008438D9" w:rsidP="00D10D45">
      <w:pPr>
        <w:pStyle w:val="p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C04115">
        <w:rPr>
          <w:color w:val="222222"/>
        </w:rPr>
        <w:t>buty taktyczne wysokie.</w:t>
      </w:r>
    </w:p>
    <w:p w14:paraId="24897B18" w14:textId="77777777" w:rsidR="00EF3134" w:rsidRPr="00C04115" w:rsidRDefault="00EF3134" w:rsidP="008438D9">
      <w:pPr>
        <w:pStyle w:val="p1"/>
        <w:shd w:val="clear" w:color="auto" w:fill="FFFFFF"/>
        <w:spacing w:before="0" w:beforeAutospacing="0" w:after="0" w:afterAutospacing="0"/>
        <w:ind w:left="2070"/>
        <w:jc w:val="both"/>
        <w:rPr>
          <w:color w:val="222222"/>
        </w:rPr>
      </w:pPr>
    </w:p>
    <w:p w14:paraId="518C8D60" w14:textId="466DA58E" w:rsidR="00EF3134" w:rsidRPr="00D10D45" w:rsidRDefault="008438D9" w:rsidP="00D10D4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10D45">
        <w:rPr>
          <w:rFonts w:ascii="Times New Roman" w:hAnsi="Times New Roman" w:cs="Times New Roman"/>
          <w:color w:val="222222"/>
          <w:sz w:val="24"/>
          <w:szCs w:val="24"/>
        </w:rPr>
        <w:t xml:space="preserve">Składnikami umundurowania </w:t>
      </w:r>
      <w:r w:rsidR="008A27FE" w:rsidRPr="00D10D45">
        <w:rPr>
          <w:rFonts w:ascii="Times New Roman" w:hAnsi="Times New Roman" w:cs="Times New Roman"/>
          <w:color w:val="222222"/>
          <w:sz w:val="24"/>
          <w:szCs w:val="24"/>
        </w:rPr>
        <w:t>posterunku stałego są</w:t>
      </w:r>
      <w:r w:rsidRPr="00D10D45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14:paraId="18188860" w14:textId="13753011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mundur:</w:t>
      </w:r>
    </w:p>
    <w:p w14:paraId="00347EF4" w14:textId="77777777" w:rsidR="008438D9" w:rsidRPr="00C04115" w:rsidRDefault="008438D9" w:rsidP="00D10D45">
      <w:pPr>
        <w:pStyle w:val="p2"/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a) męski – marynarka ze spodniami,</w:t>
      </w:r>
    </w:p>
    <w:p w14:paraId="78F71354" w14:textId="77777777" w:rsidR="008438D9" w:rsidRPr="00C04115" w:rsidRDefault="008438D9" w:rsidP="00D10D45">
      <w:pPr>
        <w:pStyle w:val="p2"/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b) damski – marynarka ze spódnicą i spodniami;</w:t>
      </w:r>
    </w:p>
    <w:p w14:paraId="39AD82AA" w14:textId="3AF7EA49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kurtka wyjściowa męska albo damska;</w:t>
      </w:r>
    </w:p>
    <w:p w14:paraId="507A9371" w14:textId="617D02F6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czapka wyjściowa;</w:t>
      </w:r>
    </w:p>
    <w:p w14:paraId="09772E2C" w14:textId="13E77315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koszula wyjściowa biała męska albo damska z długim rękawem;</w:t>
      </w:r>
    </w:p>
    <w:p w14:paraId="3C32F27A" w14:textId="3136ACB2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koszula wyjściowa biała męska albo damska z krótkim rękawem;</w:t>
      </w:r>
    </w:p>
    <w:p w14:paraId="098CF768" w14:textId="198BE7C2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półbuty męskie;</w:t>
      </w:r>
    </w:p>
    <w:p w14:paraId="7FFC1663" w14:textId="2746AEB5" w:rsidR="008438D9" w:rsidRPr="00C04115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czółenka damskie;</w:t>
      </w:r>
    </w:p>
    <w:p w14:paraId="04F3CA5B" w14:textId="5DA91631" w:rsidR="00CB4A69" w:rsidRDefault="008438D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 w:rsidRPr="00C04115">
        <w:rPr>
          <w:color w:val="222222"/>
        </w:rPr>
        <w:t>obuwie zimowe męskie albo damskie;</w:t>
      </w:r>
    </w:p>
    <w:p w14:paraId="17A6B83D" w14:textId="3AC537BC" w:rsidR="00CB4A69" w:rsidRDefault="00CB4A69" w:rsidP="00D10D45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428"/>
        <w:jc w:val="both"/>
        <w:rPr>
          <w:color w:val="222222"/>
        </w:rPr>
      </w:pPr>
      <w:r>
        <w:rPr>
          <w:color w:val="222222"/>
        </w:rPr>
        <w:t>krawat.</w:t>
      </w:r>
    </w:p>
    <w:p w14:paraId="7310B00F" w14:textId="77777777" w:rsidR="00D10D45" w:rsidRPr="008438D9" w:rsidRDefault="00D10D45" w:rsidP="00D10D45">
      <w:pPr>
        <w:pStyle w:val="p1"/>
        <w:shd w:val="clear" w:color="auto" w:fill="FFFFFF"/>
        <w:spacing w:before="0" w:beforeAutospacing="0" w:after="0" w:afterAutospacing="0"/>
        <w:ind w:left="708"/>
        <w:jc w:val="both"/>
        <w:rPr>
          <w:color w:val="222222"/>
        </w:rPr>
      </w:pPr>
    </w:p>
    <w:p w14:paraId="71F6B1F5" w14:textId="77777777" w:rsidR="008B569D" w:rsidRPr="00D10D45" w:rsidRDefault="008B569D" w:rsidP="00D10D4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10D45">
        <w:rPr>
          <w:rFonts w:ascii="Times New Roman" w:hAnsi="Times New Roman" w:cs="Times New Roman"/>
          <w:color w:val="222222"/>
          <w:sz w:val="24"/>
          <w:szCs w:val="24"/>
        </w:rPr>
        <w:t>Organizację magazynu broni w tym wyposażenie magazynu broni</w:t>
      </w:r>
      <w:r w:rsidR="00AB15A3" w:rsidRPr="00D10D4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10D45">
        <w:rPr>
          <w:rFonts w:ascii="Times New Roman" w:hAnsi="Times New Roman" w:cs="Times New Roman"/>
          <w:color w:val="222222"/>
          <w:sz w:val="24"/>
          <w:szCs w:val="24"/>
        </w:rPr>
        <w:t>w</w:t>
      </w:r>
      <w:r w:rsidR="00AB15A3" w:rsidRPr="00D10D4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10D45">
        <w:rPr>
          <w:rFonts w:ascii="Times New Roman" w:hAnsi="Times New Roman" w:cs="Times New Roman"/>
          <w:color w:val="222222"/>
          <w:sz w:val="24"/>
          <w:szCs w:val="24"/>
        </w:rPr>
        <w:t xml:space="preserve">szafę do przechowywania broni zgodnie z wymaganiami rozporządzenia Ministra Spraw Wewnętrznych i Administracji z dnia 21 października 2011r. w sprawie </w:t>
      </w:r>
      <w:r w:rsidRPr="00D10D45">
        <w:rPr>
          <w:rFonts w:ascii="Times New Roman" w:hAnsi="Times New Roman" w:cs="Times New Roman"/>
          <w:color w:val="222222"/>
          <w:sz w:val="24"/>
          <w:szCs w:val="24"/>
        </w:rPr>
        <w:lastRenderedPageBreak/>
        <w:t>zasad uzbrojenia specjalistycznych uzbrojonych formacji ochronnych i warunków przechowywania oraz ewidencjonowania broni i amunicji (Dz.U. z 2011r. Nr 245, poz. 1462 z późn. zm.)</w:t>
      </w:r>
    </w:p>
    <w:p w14:paraId="2015EDE1" w14:textId="77777777" w:rsidR="00FD3213" w:rsidRPr="00A76A1C" w:rsidRDefault="00FD3213" w:rsidP="00FD3213">
      <w:pPr>
        <w:pStyle w:val="Akapitzlist"/>
        <w:suppressAutoHyphens/>
        <w:spacing w:before="120" w:after="12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539D8B" w14:textId="03C8E9FD" w:rsidR="008833CC" w:rsidRPr="00A76A1C" w:rsidRDefault="00FD3213" w:rsidP="0066727C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zapewnić usługę ochrony świadczoną w systemie ciągłym, przy obsadzonych wszystkich posterunkach i patrolach, przy jednoczesnym uwzględnieniu czasu pracy określonym w Kodeksie Pracy (w przypadku gdy osoby pełniące ochronę mają status pracowników). Zamawiający nie dopuszcza sytuacji, w</w:t>
      </w:r>
      <w:r w:rsidR="004575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obsada w systemie całodobowym będzie mniejsza niż wymagana</w:t>
      </w:r>
      <w:r w:rsidR="005C1A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6A339E">
        <w:rPr>
          <w:rFonts w:ascii="Times New Roman" w:eastAsia="Times New Roman" w:hAnsi="Times New Roman" w:cs="Times New Roman"/>
          <w:sz w:val="24"/>
          <w:szCs w:val="24"/>
          <w:lang w:eastAsia="pl-PL"/>
        </w:rPr>
        <w:t>umowie.</w:t>
      </w:r>
    </w:p>
    <w:p w14:paraId="16CF97F1" w14:textId="77777777" w:rsidR="008833CC" w:rsidRPr="00A76A1C" w:rsidRDefault="008833CC" w:rsidP="008833CC">
      <w:pPr>
        <w:pStyle w:val="Akapitzlist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8BD99C" w14:textId="75FDFC12" w:rsidR="000B0F5C" w:rsidRPr="00F56B15" w:rsidRDefault="004B1EBD" w:rsidP="00F56B15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B15">
        <w:rPr>
          <w:rFonts w:ascii="Times New Roman" w:hAnsi="Times New Roman" w:cs="Times New Roman"/>
          <w:sz w:val="24"/>
          <w:szCs w:val="24"/>
        </w:rPr>
        <w:t>W przypadku wystąpienia potrzeby udzielenia Wykonawcy dodatkowego zamówienia, spowodowanej np. zwiększeniem liczebności osób na terenie Zamawiającego lub organizacją imprez na ww. terenie, Zamawiający może zlecić Wykonawcy świadczenie dodatkowej usługi w postaci wzmocnienia stałych posterunków dodatkowymi osobami lub świadczenie usługi na dodatkowych posterunkach ochronnych</w:t>
      </w:r>
      <w:r w:rsidR="007F543E" w:rsidRPr="00F56B15">
        <w:rPr>
          <w:rFonts w:ascii="Times New Roman" w:hAnsi="Times New Roman" w:cs="Times New Roman"/>
          <w:sz w:val="24"/>
          <w:szCs w:val="24"/>
        </w:rPr>
        <w:t xml:space="preserve"> na podstawie</w:t>
      </w:r>
      <w:r w:rsidRPr="00F56B15">
        <w:rPr>
          <w:rFonts w:ascii="Times New Roman" w:hAnsi="Times New Roman" w:cs="Times New Roman"/>
          <w:sz w:val="24"/>
          <w:szCs w:val="24"/>
        </w:rPr>
        <w:t xml:space="preserve"> </w:t>
      </w:r>
      <w:r w:rsidR="007F543E" w:rsidRPr="00F56B15">
        <w:rPr>
          <w:rFonts w:ascii="Times New Roman" w:hAnsi="Times New Roman" w:cs="Times New Roman"/>
          <w:sz w:val="24"/>
          <w:szCs w:val="24"/>
        </w:rPr>
        <w:t>odrębnej umowy.</w:t>
      </w:r>
    </w:p>
    <w:p w14:paraId="2C3788E7" w14:textId="77777777" w:rsidR="000B0F5C" w:rsidRPr="00A76A1C" w:rsidRDefault="000B0F5C" w:rsidP="008833C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6055D2" w14:textId="7108455B" w:rsidR="00A76A1C" w:rsidRPr="000B130E" w:rsidRDefault="00A76A1C" w:rsidP="000B130E">
      <w:pPr>
        <w:pStyle w:val="Akapitzlist"/>
        <w:numPr>
          <w:ilvl w:val="0"/>
          <w:numId w:val="3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 osobę dedykowaną do kontaktu z Zamawiającym (</w:t>
      </w:r>
      <w:r w:rsidR="0091544F">
        <w:rPr>
          <w:rFonts w:ascii="Times New Roman" w:eastAsia="Times New Roman" w:hAnsi="Times New Roman" w:cs="Times New Roman"/>
          <w:sz w:val="24"/>
          <w:szCs w:val="24"/>
          <w:lang w:eastAsia="pl-PL"/>
        </w:rPr>
        <w:t>Manag</w:t>
      </w: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er) nadzorującą pracę ochrony oraz pracowników ochrony i</w:t>
      </w:r>
      <w:r w:rsidR="000855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dowódcy.</w:t>
      </w:r>
      <w:r w:rsid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możliwość żądania zmiany </w:t>
      </w:r>
      <w:r w:rsidR="0091544F" w:rsidRP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P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91544F" w:rsidRP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0B130E">
        <w:rPr>
          <w:rFonts w:ascii="Times New Roman" w:eastAsia="Times New Roman" w:hAnsi="Times New Roman" w:cs="Times New Roman"/>
          <w:sz w:val="24"/>
          <w:szCs w:val="24"/>
          <w:lang w:eastAsia="pl-PL"/>
        </w:rPr>
        <w:t>era w przypadku, gdy współpraca Zamawiającego z ww. osobą nie układa się poprawnie i przez to może wpłynąć lub wpływa negatywnie na realizację zamówienia.</w:t>
      </w:r>
    </w:p>
    <w:p w14:paraId="7FC94EEC" w14:textId="77777777" w:rsidR="005C1A62" w:rsidRPr="005C1A62" w:rsidRDefault="005C1A62" w:rsidP="005C1A6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E5BAD4" w14:textId="77777777" w:rsidR="00A76A1C" w:rsidRPr="00A76A1C" w:rsidRDefault="00A76A1C" w:rsidP="0066727C">
      <w:pPr>
        <w:pStyle w:val="Akapitzlist"/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jakichkolwiek okoliczności powodujących narażenie mienia Zamawiającego na straty obowiązuje następujący tryb  post</w:t>
      </w:r>
      <w:r w:rsidR="0091544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powania:</w:t>
      </w:r>
    </w:p>
    <w:p w14:paraId="0CE15800" w14:textId="77777777" w:rsidR="00085588" w:rsidRDefault="00A76A1C" w:rsidP="00085588">
      <w:pPr>
        <w:pStyle w:val="Akapitzlist"/>
        <w:numPr>
          <w:ilvl w:val="1"/>
          <w:numId w:val="3"/>
        </w:numPr>
        <w:suppressAutoHyphens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protokołu zdarzenia;</w:t>
      </w:r>
    </w:p>
    <w:p w14:paraId="03C07BD6" w14:textId="32A22154" w:rsidR="005C1A62" w:rsidRPr="00E06552" w:rsidRDefault="00A76A1C" w:rsidP="00E06552">
      <w:pPr>
        <w:pStyle w:val="Akapitzlist"/>
        <w:numPr>
          <w:ilvl w:val="1"/>
          <w:numId w:val="3"/>
        </w:numPr>
        <w:suppressAutoHyphens/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5588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 zawiadomienie o zaistniałej sytuacji osoby wyznaczonej przez Zamawiającego. Wykonawca zapewni stałą łączność z osobą upoważnioną przez Zamawiającego do wykonywania wszelkich czynności związanych z realizacją umowy.</w:t>
      </w:r>
    </w:p>
    <w:p w14:paraId="72A8ACF3" w14:textId="38EF3A14" w:rsidR="00BE0B92" w:rsidRPr="009E725F" w:rsidRDefault="00A76A1C" w:rsidP="009E725F">
      <w:pPr>
        <w:numPr>
          <w:ilvl w:val="0"/>
          <w:numId w:val="3"/>
        </w:numPr>
        <w:tabs>
          <w:tab w:val="left" w:pos="708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1C">
        <w:rPr>
          <w:rFonts w:ascii="Times New Roman" w:hAnsi="Times New Roman" w:cs="Times New Roman"/>
          <w:sz w:val="24"/>
          <w:szCs w:val="24"/>
        </w:rPr>
        <w:t xml:space="preserve">Wykonawca zobowiązany jest do udziału w pracach związanych z aktualizacją dokumentacji dotyczącej ochrony Instytutu Lotnictwa oraz do składnia wniosków do Zamawiającego o wprowadzenie zmian mających na celu podniesienie skuteczności ochrony </w:t>
      </w:r>
      <w:r w:rsidR="0091544F">
        <w:rPr>
          <w:rFonts w:ascii="Times New Roman" w:hAnsi="Times New Roman" w:cs="Times New Roman"/>
          <w:sz w:val="24"/>
          <w:szCs w:val="24"/>
        </w:rPr>
        <w:t>o</w:t>
      </w:r>
      <w:r w:rsidRPr="00A76A1C">
        <w:rPr>
          <w:rFonts w:ascii="Times New Roman" w:hAnsi="Times New Roman" w:cs="Times New Roman"/>
          <w:sz w:val="24"/>
          <w:szCs w:val="24"/>
        </w:rPr>
        <w:t>biektu.</w:t>
      </w:r>
    </w:p>
    <w:p w14:paraId="3405E553" w14:textId="01FE5D11" w:rsidR="005C1A62" w:rsidRPr="009E725F" w:rsidRDefault="00AB15A3" w:rsidP="009E725F">
      <w:pPr>
        <w:numPr>
          <w:ilvl w:val="0"/>
          <w:numId w:val="3"/>
        </w:numPr>
        <w:tabs>
          <w:tab w:val="left" w:pos="708"/>
        </w:tabs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prowadzenia aktualizacji Planu Ochrony oraz do złożenia pod nim podpisu jako osoby uprawnionej.</w:t>
      </w:r>
    </w:p>
    <w:p w14:paraId="67523F36" w14:textId="3982171D" w:rsidR="00085588" w:rsidRPr="009E725F" w:rsidRDefault="00A76A1C" w:rsidP="009E725F">
      <w:pPr>
        <w:numPr>
          <w:ilvl w:val="0"/>
          <w:numId w:val="3"/>
        </w:numPr>
        <w:tabs>
          <w:tab w:val="left" w:pos="708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76A1C">
        <w:rPr>
          <w:rFonts w:ascii="Times New Roman" w:hAnsi="Times New Roman" w:cs="Times New Roman"/>
          <w:sz w:val="24"/>
          <w:szCs w:val="24"/>
        </w:rPr>
        <w:t>Zamawiający udostępni Wykonawcy pomieszczenia służbowe i socjalne niezbędne do realizacji niniejszej umowy, a także zapewni całodobowy dostęp do wody pitnej i</w:t>
      </w:r>
      <w:r w:rsidR="00085588">
        <w:rPr>
          <w:rFonts w:ascii="Times New Roman" w:hAnsi="Times New Roman" w:cs="Times New Roman"/>
          <w:sz w:val="24"/>
          <w:szCs w:val="24"/>
        </w:rPr>
        <w:t> </w:t>
      </w:r>
      <w:r w:rsidRPr="00A76A1C">
        <w:rPr>
          <w:rFonts w:ascii="Times New Roman" w:hAnsi="Times New Roman" w:cs="Times New Roman"/>
          <w:sz w:val="24"/>
          <w:szCs w:val="24"/>
        </w:rPr>
        <w:t>pomieszczeń WC.</w:t>
      </w:r>
    </w:p>
    <w:p w14:paraId="3A7EA0D2" w14:textId="77777777" w:rsidR="00833927" w:rsidRDefault="00833927" w:rsidP="00636452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17425A" w14:textId="790469D6" w:rsidR="00823A78" w:rsidRPr="00C5504F" w:rsidRDefault="00726451" w:rsidP="00C5504F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3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 obowiązków</w:t>
      </w:r>
    </w:p>
    <w:p w14:paraId="5F761DCD" w14:textId="02E0BDB5" w:rsidR="0054474C" w:rsidRPr="00C5504F" w:rsidRDefault="00D833F4" w:rsidP="00C5504F">
      <w:pPr>
        <w:pStyle w:val="Akapitzlist"/>
        <w:numPr>
          <w:ilvl w:val="1"/>
          <w:numId w:val="8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62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36452" w:rsidRPr="008D3623">
        <w:rPr>
          <w:rFonts w:ascii="Times New Roman" w:eastAsia="Times New Roman" w:hAnsi="Times New Roman" w:cs="Times New Roman"/>
          <w:sz w:val="24"/>
          <w:szCs w:val="24"/>
          <w:lang w:eastAsia="pl-PL"/>
        </w:rPr>
        <w:t>chrona obiektów i mienia Instytutu Lotnictwa przed włamaniami, kradzieżami oraz zniszczeniami;</w:t>
      </w:r>
    </w:p>
    <w:p w14:paraId="51622799" w14:textId="77777777" w:rsidR="0054474C" w:rsidRPr="0054474C" w:rsidRDefault="00D833F4" w:rsidP="00C5504F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623">
        <w:rPr>
          <w:rFonts w:ascii="Times New Roman" w:hAnsi="Times New Roman" w:cs="Times New Roman"/>
          <w:sz w:val="24"/>
          <w:szCs w:val="24"/>
        </w:rPr>
        <w:t>Ochrona fizyczna, która będzie pe</w:t>
      </w:r>
      <w:r w:rsidR="0085022D" w:rsidRPr="008D3623">
        <w:rPr>
          <w:rFonts w:ascii="Times New Roman" w:hAnsi="Times New Roman" w:cs="Times New Roman"/>
          <w:sz w:val="24"/>
          <w:szCs w:val="24"/>
        </w:rPr>
        <w:t xml:space="preserve">łniona zgodnie z Planem </w:t>
      </w:r>
      <w:r w:rsidR="00AC480E">
        <w:rPr>
          <w:rFonts w:ascii="Times New Roman" w:hAnsi="Times New Roman" w:cs="Times New Roman"/>
          <w:sz w:val="24"/>
          <w:szCs w:val="24"/>
        </w:rPr>
        <w:t>O</w:t>
      </w:r>
      <w:r w:rsidR="0085022D" w:rsidRPr="008D3623">
        <w:rPr>
          <w:rFonts w:ascii="Times New Roman" w:hAnsi="Times New Roman" w:cs="Times New Roman"/>
          <w:sz w:val="24"/>
          <w:szCs w:val="24"/>
        </w:rPr>
        <w:t>chrony</w:t>
      </w:r>
      <w:r w:rsidRPr="008D3623">
        <w:rPr>
          <w:rFonts w:ascii="Times New Roman" w:hAnsi="Times New Roman" w:cs="Times New Roman"/>
          <w:sz w:val="24"/>
          <w:szCs w:val="24"/>
        </w:rPr>
        <w:t xml:space="preserve"> i obejmować będzie niżej wymienione czynności:</w:t>
      </w:r>
    </w:p>
    <w:p w14:paraId="3D960886" w14:textId="77777777" w:rsidR="00D833F4" w:rsidRPr="008D3623" w:rsidRDefault="00D833F4" w:rsidP="00C5504F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lastRenderedPageBreak/>
        <w:t xml:space="preserve">podejmowanie działań zmierzających do ochrony pracowników Zamawiającego w miejscu pracy oraz innych osób, przebywających na terenie obiektów Zamawiającego przed ewentualnym negatywnym oddziaływaniem osób trzecich, godzących w ich stan zdrowia lub bezpieczeństwo, a także w przypadku zaistnienia sytuacji kryzysowych, </w:t>
      </w:r>
    </w:p>
    <w:p w14:paraId="3FD1E4C1" w14:textId="57CD8372" w:rsidR="00D833F4" w:rsidRPr="008D3623" w:rsidRDefault="00D833F4" w:rsidP="00C5504F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>podejmowanie działań polegających na zapobieganiu przestępstwom i</w:t>
      </w:r>
      <w:r w:rsidR="00C5504F">
        <w:rPr>
          <w:rFonts w:ascii="Times New Roman" w:hAnsi="Times New Roman" w:cs="Times New Roman"/>
          <w:sz w:val="24"/>
          <w:szCs w:val="24"/>
        </w:rPr>
        <w:t> </w:t>
      </w:r>
      <w:r w:rsidRPr="008D3623">
        <w:rPr>
          <w:rFonts w:ascii="Times New Roman" w:hAnsi="Times New Roman" w:cs="Times New Roman"/>
          <w:sz w:val="24"/>
          <w:szCs w:val="24"/>
        </w:rPr>
        <w:t xml:space="preserve">wykroczeniom przeciwko mieniu, a także jego dewastacji lub zagarnięciu, ze szczególnym uwzględnieniem ochrony punktów kasowych, </w:t>
      </w:r>
    </w:p>
    <w:p w14:paraId="7241A56A" w14:textId="77777777" w:rsidR="00D833F4" w:rsidRPr="008D3623" w:rsidRDefault="00D833F4" w:rsidP="00C5504F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 xml:space="preserve">kontrolowanie ruchu osobowego i materiałowego, </w:t>
      </w:r>
    </w:p>
    <w:p w14:paraId="5B73C386" w14:textId="77777777" w:rsidR="00D833F4" w:rsidRPr="008D3623" w:rsidRDefault="00D833F4" w:rsidP="00C5504F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 xml:space="preserve">weryfikację uprawnień do wejścia do „stref ograniczonego dostępu”, </w:t>
      </w:r>
    </w:p>
    <w:p w14:paraId="0320DACD" w14:textId="77777777" w:rsidR="00D833F4" w:rsidRPr="008D3623" w:rsidRDefault="00D833F4" w:rsidP="002F456B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 xml:space="preserve">obsługę central systemów alarmowych: sygnalizacji włamania i napadu oraz sygnalizacji pożaru i innych urządzeń zainstalowanych w pomieszczeniach ochrony (w tym wyłączanie i załączanie systemów alarmowych), </w:t>
      </w:r>
    </w:p>
    <w:p w14:paraId="1E76AC43" w14:textId="77777777" w:rsidR="00B609E2" w:rsidRPr="008D3623" w:rsidRDefault="00D833F4" w:rsidP="002F456B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 xml:space="preserve">otwieranie i zamykanie drzwi wejściowych do budynków, bram, szlabanów itp. </w:t>
      </w:r>
      <w:r w:rsidRPr="008D3623">
        <w:rPr>
          <w:rFonts w:ascii="Times New Roman" w:hAnsi="Times New Roman" w:cs="Times New Roman"/>
          <w:sz w:val="24"/>
          <w:szCs w:val="24"/>
        </w:rPr>
        <w:sym w:font="Symbol" w:char="F02D"/>
      </w:r>
      <w:r w:rsidRPr="008D3623">
        <w:rPr>
          <w:rFonts w:ascii="Times New Roman" w:hAnsi="Times New Roman" w:cs="Times New Roman"/>
          <w:sz w:val="24"/>
          <w:szCs w:val="24"/>
        </w:rPr>
        <w:t xml:space="preserve"> w okresie pomiędzy zamknięciem i otwarciem budynków - właściwe zabezpieczenie kluczy wejściowych przed kradzieżą, zgubieniem lub kopiowaniem. </w:t>
      </w:r>
    </w:p>
    <w:p w14:paraId="31690FCA" w14:textId="795A3C4A" w:rsidR="00A76A1C" w:rsidRPr="00D97919" w:rsidRDefault="00D833F4" w:rsidP="00D97919">
      <w:pPr>
        <w:pStyle w:val="Akapitzlist"/>
        <w:numPr>
          <w:ilvl w:val="0"/>
          <w:numId w:val="20"/>
        </w:numPr>
        <w:suppressAutoHyphens/>
        <w:spacing w:before="120" w:after="120" w:line="24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>bieżącą obserwację obiektów za pomocą urządzeń telewizji dozorowej,</w:t>
      </w:r>
    </w:p>
    <w:p w14:paraId="268F7860" w14:textId="77777777" w:rsidR="00BD4A77" w:rsidRPr="008D3623" w:rsidRDefault="00BD4A77" w:rsidP="00D97919">
      <w:pPr>
        <w:pStyle w:val="Akapitzlist"/>
        <w:numPr>
          <w:ilvl w:val="1"/>
          <w:numId w:val="8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D3623">
        <w:rPr>
          <w:rFonts w:ascii="Times New Roman" w:hAnsi="Times New Roman" w:cs="Times New Roman"/>
          <w:sz w:val="24"/>
          <w:szCs w:val="24"/>
        </w:rPr>
        <w:t>O</w:t>
      </w:r>
      <w:r w:rsidR="00636452" w:rsidRPr="008D3623">
        <w:rPr>
          <w:rFonts w:ascii="Times New Roman" w:hAnsi="Times New Roman" w:cs="Times New Roman"/>
          <w:sz w:val="24"/>
          <w:szCs w:val="24"/>
        </w:rPr>
        <w:t>bsługa wejścia głównego do Instytutu to znaczy:</w:t>
      </w:r>
    </w:p>
    <w:p w14:paraId="6909B2FE" w14:textId="77777777" w:rsidR="00636452" w:rsidRPr="008D3623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623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biura przepustek,</w:t>
      </w:r>
    </w:p>
    <w:p w14:paraId="005A88C3" w14:textId="27D9B813" w:rsidR="0085022D" w:rsidRPr="00EB4D2A" w:rsidRDefault="0085022D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2A">
        <w:rPr>
          <w:rFonts w:ascii="Times New Roman" w:hAnsi="Times New Roman" w:cs="Times New Roman"/>
          <w:sz w:val="24"/>
          <w:szCs w:val="24"/>
        </w:rPr>
        <w:t>przyjmowanie oraz wydawanie kluczy od pomieszczeń uprawnionym pracownikom Instytutu,</w:t>
      </w:r>
    </w:p>
    <w:p w14:paraId="2C3D5FEE" w14:textId="77777777" w:rsidR="0085022D" w:rsidRPr="00B609E2" w:rsidRDefault="0085022D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hAnsi="Times New Roman" w:cs="Times New Roman"/>
          <w:sz w:val="24"/>
          <w:szCs w:val="24"/>
        </w:rPr>
        <w:t>prowadzenie „Książek pełnienia służby” oraz grafików pełnienia służby</w:t>
      </w:r>
    </w:p>
    <w:p w14:paraId="4996050E" w14:textId="77777777" w:rsidR="00636452" w:rsidRPr="00B609E2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przepustek i dokumentów osób wchodzących do obiektu,</w:t>
      </w:r>
    </w:p>
    <w:p w14:paraId="1B4CB8EA" w14:textId="77777777" w:rsidR="00636452" w:rsidRPr="007E41A1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przepustek samochodowych, kontrolowanie pojazdów wjeżdżających </w:t>
      </w:r>
      <w:r w:rsidRPr="007E41A1">
        <w:rPr>
          <w:rFonts w:ascii="Times New Roman" w:eastAsia="Times New Roman" w:hAnsi="Times New Roman" w:cs="Times New Roman"/>
          <w:sz w:val="24"/>
          <w:szCs w:val="24"/>
          <w:lang w:eastAsia="pl-PL"/>
        </w:rPr>
        <w:t>i wyjeżdżających,</w:t>
      </w:r>
    </w:p>
    <w:p w14:paraId="6E248D07" w14:textId="46773971" w:rsidR="00636452" w:rsidRPr="00EB4D2A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ewidencja osób wchodzących, wjeżdżających i opuszczających Instytut </w:t>
      </w:r>
      <w:r w:rsidR="0054474C" w:rsidRPr="00EB4D2A">
        <w:rPr>
          <w:rFonts w:ascii="Times New Roman" w:eastAsia="Times New Roman" w:hAnsi="Times New Roman" w:cs="Times New Roman"/>
          <w:sz w:val="24"/>
          <w:szCs w:val="24"/>
          <w:lang w:eastAsia="pl-PL"/>
        </w:rPr>
        <w:t>Lotnictwa</w:t>
      </w:r>
      <w:r w:rsidRPr="00EB4D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B43296D" w14:textId="77777777" w:rsidR="00636452" w:rsidRPr="00B609E2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interesantów do właściwych miejsc i osób,</w:t>
      </w:r>
    </w:p>
    <w:p w14:paraId="2A98F305" w14:textId="77777777" w:rsidR="00636452" w:rsidRPr="00B609E2" w:rsidRDefault="00636452" w:rsidP="00D97919">
      <w:pPr>
        <w:pStyle w:val="Akapitzlist"/>
        <w:numPr>
          <w:ilvl w:val="0"/>
          <w:numId w:val="22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uniemożliwienie wejścia na teren Instytutu osób nieuprawnionych,</w:t>
      </w:r>
    </w:p>
    <w:p w14:paraId="48AFD80A" w14:textId="77777777" w:rsidR="00636452" w:rsidRPr="00B609E2" w:rsidRDefault="00636452" w:rsidP="00EB4D2A">
      <w:pPr>
        <w:pStyle w:val="Akapitzlist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kontrolowanie ruchu materiałowego.</w:t>
      </w:r>
    </w:p>
    <w:p w14:paraId="1CFFCD94" w14:textId="77777777" w:rsidR="00636452" w:rsidRPr="00B609E2" w:rsidRDefault="00636452" w:rsidP="00EB4D2A">
      <w:pPr>
        <w:pStyle w:val="Akapitzlist"/>
        <w:suppressAutoHyphens/>
        <w:spacing w:before="120" w:after="120" w:line="240" w:lineRule="auto"/>
        <w:ind w:left="6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4FD790" w14:textId="55DC43AD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hAnsi="Times New Roman" w:cs="Times New Roman"/>
          <w:sz w:val="24"/>
          <w:szCs w:val="24"/>
        </w:rPr>
        <w:t>S</w:t>
      </w:r>
      <w:r w:rsidR="00636452" w:rsidRPr="00B609E2">
        <w:rPr>
          <w:rFonts w:ascii="Times New Roman" w:hAnsi="Times New Roman" w:cs="Times New Roman"/>
          <w:sz w:val="24"/>
          <w:szCs w:val="24"/>
        </w:rPr>
        <w:t xml:space="preserve">tałe patrolowanie terenu Instytutu zgodnie z </w:t>
      </w:r>
      <w:r w:rsidR="0085022D" w:rsidRPr="00B609E2">
        <w:rPr>
          <w:rFonts w:ascii="Times New Roman" w:hAnsi="Times New Roman" w:cs="Times New Roman"/>
          <w:sz w:val="24"/>
          <w:szCs w:val="24"/>
        </w:rPr>
        <w:t>Planem Ochrony określającym</w:t>
      </w:r>
      <w:r w:rsidR="00636452" w:rsidRPr="00B609E2">
        <w:rPr>
          <w:rFonts w:ascii="Times New Roman" w:hAnsi="Times New Roman" w:cs="Times New Roman"/>
          <w:sz w:val="24"/>
          <w:szCs w:val="24"/>
        </w:rPr>
        <w:t xml:space="preserve"> trasy i</w:t>
      </w:r>
      <w:r w:rsidR="00EB4D2A">
        <w:rPr>
          <w:rFonts w:ascii="Times New Roman" w:hAnsi="Times New Roman" w:cs="Times New Roman"/>
          <w:sz w:val="24"/>
          <w:szCs w:val="24"/>
        </w:rPr>
        <w:t> </w:t>
      </w:r>
      <w:r w:rsidR="00636452" w:rsidRPr="00B609E2">
        <w:rPr>
          <w:rFonts w:ascii="Times New Roman" w:hAnsi="Times New Roman" w:cs="Times New Roman"/>
          <w:sz w:val="24"/>
          <w:szCs w:val="24"/>
        </w:rPr>
        <w:t>częstotliwość patroli;</w:t>
      </w:r>
    </w:p>
    <w:p w14:paraId="256A424C" w14:textId="1899D064" w:rsidR="00BD4A77" w:rsidRPr="00D97919" w:rsidRDefault="00F017B3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BD4A77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ontrola przestrzegania zasad poruszania się po terenie Instytutu, uwzględniająca w</w:t>
      </w:r>
      <w:r w:rsidR="00EB4D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D4A77" w:rsidRP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przestrzeganie dozwolonej prędkości, zakazu parkowania oraz stosowania się do pozostałych znaków ustawionych na terenie Instytutu;</w:t>
      </w:r>
    </w:p>
    <w:p w14:paraId="1AA6C508" w14:textId="2E88ED9B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interwencji w przypadku wystąpienia zakłóceń porządku i wystąpienia zagrożenia w stosunku do ochranianych obiektów, mienia, pracowników Instytutu oraz osób przebywających na terenie Instytutu;</w:t>
      </w:r>
    </w:p>
    <w:p w14:paraId="0AE0CBE9" w14:textId="33453FBB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Usuwanie z terenu Instytutu osób zakłócających porządek lub stwarzających zagrożenie dla mienia oraz osób przebywających na terenie Instytutu, podejmowanie interwencji w przypadku podejrzenia stanu nietrzeźwości osób przebywających na terenie Instytutu Lotnictwa;</w:t>
      </w:r>
    </w:p>
    <w:p w14:paraId="011C4C5A" w14:textId="02BFDA61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Otwieranie i zamykanie drzwi wejściowych/wyjściowych do budynków zajmowanych przez Instytut oraz sprawdzanie zamknięcia pokoi przez pracowników Instytutu;</w:t>
      </w:r>
    </w:p>
    <w:p w14:paraId="4FCAF17B" w14:textId="098FBEA9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Otwieranie i zamykanie bram, drzwi do budynków oraz furtek </w:t>
      </w:r>
      <w:r w:rsidRPr="00AB15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wejściowych/wyjściowych do/z Instytutu wraz z monitorowaniem kontroli dostępu, zgodnie z „Instrukcją </w:t>
      </w:r>
      <w:r w:rsidR="0037530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B15A3">
        <w:rPr>
          <w:rFonts w:ascii="Times New Roman" w:eastAsia="Times New Roman" w:hAnsi="Times New Roman" w:cs="Times New Roman"/>
          <w:sz w:val="24"/>
          <w:szCs w:val="24"/>
          <w:lang w:eastAsia="pl-PL"/>
        </w:rPr>
        <w:t>chrony”;</w:t>
      </w:r>
    </w:p>
    <w:p w14:paraId="667D444D" w14:textId="0EB2BCDD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systemów alarmowych i p.poż. oraz systemu monitoringu i reagowanie na wzbudzony alarm zgodnie ze szczegółowymi instrukcjami;</w:t>
      </w:r>
    </w:p>
    <w:p w14:paraId="4652FE2B" w14:textId="25687DBE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Niezwłoczne powiadamianie przedstawiciela Instytutu, </w:t>
      </w:r>
      <w:r w:rsidR="00691CB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olicji, </w:t>
      </w:r>
      <w:r w:rsidR="00691CB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traży </w:t>
      </w:r>
      <w:r w:rsidR="00691CB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ożarnej lub innych służb mundurowych w przypadku zaistnienia na terenie Instytutu nieszczęśliwego wypadku, pożaru, klęski ekologicznej itp. lub  w przypadku usiłowania lub dokonania czynów przestępczych: kradzieży, włamania, napadu i innych noszących znamiona przestępstwa lub czynów zabronionych;</w:t>
      </w:r>
    </w:p>
    <w:p w14:paraId="4B8DBD93" w14:textId="7FD403DB" w:rsidR="00BD4A77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</w:t>
      </w:r>
      <w:r w:rsid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acji (zgodnie z „Planem Ochrony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”);</w:t>
      </w:r>
    </w:p>
    <w:p w14:paraId="1FC62981" w14:textId="3D6B3AF8" w:rsidR="00BE0B92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Kierownikowi </w:t>
      </w:r>
      <w:r w:rsidR="00A76A1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Działu ds. Bezpieczeństwa i Ochrony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Instytutu </w:t>
      </w:r>
      <w:r w:rsidR="008438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Lotnictwa </w:t>
      </w: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do końca każdego kwartału grafiku dowódców ochrony pełniących dyżury w kwartale następnym oraz niezwłoczne informowanie Kierownika, o którym mowa wyżej, o zaistniałych zmianach w przedłożonym grafiku;</w:t>
      </w:r>
    </w:p>
    <w:p w14:paraId="11627F42" w14:textId="05D80759" w:rsidR="00833927" w:rsidRPr="00D97919" w:rsidRDefault="00833927" w:rsidP="00D97919">
      <w:pPr>
        <w:pStyle w:val="Akapitzlist"/>
        <w:numPr>
          <w:ilvl w:val="1"/>
          <w:numId w:val="8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B92">
        <w:rPr>
          <w:rFonts w:ascii="Times New Roman" w:hAnsi="Times New Roman" w:cs="Times New Roman"/>
          <w:sz w:val="24"/>
          <w:szCs w:val="24"/>
        </w:rPr>
        <w:t>W</w:t>
      </w:r>
      <w:r w:rsidR="00A90534">
        <w:rPr>
          <w:rFonts w:ascii="Times New Roman" w:hAnsi="Times New Roman" w:cs="Times New Roman"/>
          <w:sz w:val="24"/>
          <w:szCs w:val="24"/>
        </w:rPr>
        <w:t>ykonaw</w:t>
      </w:r>
      <w:r w:rsidRPr="00BE0B92">
        <w:rPr>
          <w:rFonts w:ascii="Times New Roman" w:hAnsi="Times New Roman" w:cs="Times New Roman"/>
          <w:sz w:val="24"/>
          <w:szCs w:val="24"/>
        </w:rPr>
        <w:t>ca posiada możliwość prowadzenia elektronicznego monit</w:t>
      </w:r>
      <w:r w:rsidR="004771B1">
        <w:rPr>
          <w:rFonts w:ascii="Times New Roman" w:hAnsi="Times New Roman" w:cs="Times New Roman"/>
          <w:sz w:val="24"/>
          <w:szCs w:val="24"/>
        </w:rPr>
        <w:t>o</w:t>
      </w:r>
      <w:r w:rsidRPr="00BE0B92">
        <w:rPr>
          <w:rFonts w:ascii="Times New Roman" w:hAnsi="Times New Roman" w:cs="Times New Roman"/>
          <w:sz w:val="24"/>
          <w:szCs w:val="24"/>
        </w:rPr>
        <w:t xml:space="preserve">ringu tras patrolu na podstawie raportu z responderów </w:t>
      </w:r>
      <w:r w:rsidR="00AC480E">
        <w:rPr>
          <w:rFonts w:ascii="Times New Roman" w:hAnsi="Times New Roman" w:cs="Times New Roman"/>
          <w:sz w:val="24"/>
          <w:szCs w:val="24"/>
        </w:rPr>
        <w:t>usytuowanych zgodnie z Planem O</w:t>
      </w:r>
      <w:r w:rsidRPr="00BE0B92">
        <w:rPr>
          <w:rFonts w:ascii="Times New Roman" w:hAnsi="Times New Roman" w:cs="Times New Roman"/>
          <w:sz w:val="24"/>
          <w:szCs w:val="24"/>
        </w:rPr>
        <w:t>chrony.</w:t>
      </w:r>
      <w:r w:rsidR="00BD4A77"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wymaga wykonania na terenie Instytutu co najmniej 19 punktów elektronicznej rejestracji;</w:t>
      </w:r>
    </w:p>
    <w:p w14:paraId="6B85496E" w14:textId="1C691F4D" w:rsidR="00833927" w:rsidRPr="00D97919" w:rsidRDefault="00CC7E7C" w:rsidP="00D97919">
      <w:pPr>
        <w:pStyle w:val="Akapitzlist"/>
        <w:numPr>
          <w:ilvl w:val="1"/>
          <w:numId w:val="8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Wykonawca zobowią</w:t>
      </w:r>
      <w:r w:rsidR="00833927" w:rsidRPr="00BE0B92">
        <w:rPr>
          <w:rFonts w:ascii="Times New Roman" w:hAnsi="Times New Roman" w:cs="Times New Roman"/>
          <w:sz w:val="24"/>
          <w:szCs w:val="24"/>
        </w:rPr>
        <w:t>zany jest do przesłania w wersji elektronicznej Kierownikowi Działu ds. Bezpieczeństwa i Ochrony</w:t>
      </w:r>
      <w:r w:rsidR="00833927">
        <w:rPr>
          <w:rFonts w:ascii="Times New Roman" w:hAnsi="Times New Roman" w:cs="Times New Roman"/>
          <w:sz w:val="24"/>
          <w:szCs w:val="24"/>
        </w:rPr>
        <w:t>,</w:t>
      </w:r>
      <w:r w:rsidR="00833927" w:rsidRPr="00BE0B92">
        <w:rPr>
          <w:rFonts w:ascii="Times New Roman" w:hAnsi="Times New Roman" w:cs="Times New Roman"/>
          <w:sz w:val="24"/>
          <w:szCs w:val="24"/>
        </w:rPr>
        <w:t xml:space="preserve"> dobowego raportu  z przebiegu patroli z wyszczególnieniem daty i godziny rejestracji poszczególnych punktów patrolu.</w:t>
      </w:r>
    </w:p>
    <w:p w14:paraId="1EB6BA44" w14:textId="07E28313" w:rsidR="00BD4A77" w:rsidRPr="00D97919" w:rsidRDefault="00833927" w:rsidP="00D97919">
      <w:pPr>
        <w:pStyle w:val="Akapitzlist"/>
        <w:numPr>
          <w:ilvl w:val="1"/>
          <w:numId w:val="8"/>
        </w:numPr>
        <w:suppressAutoHyphens/>
        <w:spacing w:before="120"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uszkodzenia powodujące brak możliwości prowadzenia rejestracji responderów usytu</w:t>
      </w:r>
      <w:r w:rsidR="00CC7E7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wanych na trasie patrolu Wykonawca pokrywa we własnym zakresie.</w:t>
      </w:r>
    </w:p>
    <w:p w14:paraId="253FBAC7" w14:textId="4FE410BE" w:rsidR="00FD3213" w:rsidRPr="00D97919" w:rsidRDefault="00BD4A77" w:rsidP="00D97919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Bieżąca współpraca z osobami odpowiedzialnymi za ochronę z ramienia Instytutu Lotnictwa oraz EDC.</w:t>
      </w:r>
    </w:p>
    <w:p w14:paraId="5ED782A5" w14:textId="41A893AE" w:rsidR="00833927" w:rsidRPr="00D97919" w:rsidRDefault="006320A0" w:rsidP="00833927">
      <w:pPr>
        <w:pStyle w:val="Akapitzlist"/>
        <w:numPr>
          <w:ilvl w:val="1"/>
          <w:numId w:val="8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EF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Pracownik ochrony nosi przydzieloną broń palną wyłącznie wtedy, gdy występuje w</w:t>
      </w:r>
      <w:r w:rsidR="00EB4D2A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 </w:t>
      </w:r>
      <w:r w:rsidRPr="00CC7EFE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umundurowaniu lub ubiorze używanym przez specjalistyczną uzbrojoną formację ochronną.</w:t>
      </w:r>
    </w:p>
    <w:p w14:paraId="7B365F83" w14:textId="77777777" w:rsidR="00D97919" w:rsidRPr="00D97919" w:rsidRDefault="00D97919" w:rsidP="00D97919">
      <w:pPr>
        <w:suppressAutoHyphens/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2E511" w14:textId="4ACC6C2E" w:rsidR="00BF05D4" w:rsidRPr="000A1D8D" w:rsidRDefault="00726451" w:rsidP="000A1D8D">
      <w:pPr>
        <w:pStyle w:val="Default"/>
        <w:numPr>
          <w:ilvl w:val="0"/>
          <w:numId w:val="1"/>
        </w:numPr>
        <w:spacing w:after="147"/>
        <w:jc w:val="both"/>
        <w:rPr>
          <w:rFonts w:eastAsia="Times New Roman"/>
          <w:b/>
          <w:color w:val="auto"/>
          <w:lang w:eastAsia="pl-PL"/>
        </w:rPr>
      </w:pPr>
      <w:r w:rsidRPr="000B6782">
        <w:rPr>
          <w:rFonts w:eastAsia="Times New Roman"/>
          <w:b/>
          <w:color w:val="auto"/>
          <w:lang w:eastAsia="pl-PL"/>
        </w:rPr>
        <w:t>Informacje dodatkowe</w:t>
      </w:r>
    </w:p>
    <w:p w14:paraId="38CA9152" w14:textId="77777777" w:rsidR="008438D9" w:rsidRDefault="003A09C6" w:rsidP="00A5595F">
      <w:pPr>
        <w:pStyle w:val="Akapitzlist"/>
        <w:numPr>
          <w:ilvl w:val="3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5A3">
        <w:rPr>
          <w:rFonts w:ascii="Times New Roman" w:hAnsi="Times New Roman" w:cs="Times New Roman"/>
          <w:sz w:val="24"/>
          <w:szCs w:val="24"/>
        </w:rPr>
        <w:t xml:space="preserve">Manager </w:t>
      </w:r>
      <w:r w:rsidR="00771150">
        <w:rPr>
          <w:rFonts w:ascii="Times New Roman" w:hAnsi="Times New Roman" w:cs="Times New Roman"/>
          <w:sz w:val="24"/>
          <w:szCs w:val="24"/>
        </w:rPr>
        <w:t xml:space="preserve">min. </w:t>
      </w:r>
      <w:r w:rsidR="005E45FF">
        <w:rPr>
          <w:rFonts w:ascii="Times New Roman" w:hAnsi="Times New Roman" w:cs="Times New Roman"/>
          <w:sz w:val="24"/>
          <w:szCs w:val="24"/>
        </w:rPr>
        <w:t>2</w:t>
      </w:r>
      <w:r w:rsidR="00E214FE">
        <w:rPr>
          <w:rFonts w:ascii="Times New Roman" w:hAnsi="Times New Roman" w:cs="Times New Roman"/>
          <w:sz w:val="24"/>
          <w:szCs w:val="24"/>
        </w:rPr>
        <w:t xml:space="preserve"> razy w tygodniu</w:t>
      </w:r>
      <w:r w:rsidR="008438D9" w:rsidRPr="00AB15A3">
        <w:rPr>
          <w:rFonts w:ascii="Times New Roman" w:hAnsi="Times New Roman" w:cs="Times New Roman"/>
          <w:sz w:val="24"/>
          <w:szCs w:val="24"/>
        </w:rPr>
        <w:t>,</w:t>
      </w:r>
      <w:r w:rsidR="008438D9">
        <w:rPr>
          <w:rFonts w:ascii="Times New Roman" w:hAnsi="Times New Roman" w:cs="Times New Roman"/>
          <w:sz w:val="24"/>
          <w:szCs w:val="24"/>
        </w:rPr>
        <w:t xml:space="preserve"> osobiście</w:t>
      </w:r>
      <w:r>
        <w:rPr>
          <w:rFonts w:ascii="Times New Roman" w:hAnsi="Times New Roman" w:cs="Times New Roman"/>
          <w:sz w:val="24"/>
          <w:szCs w:val="24"/>
        </w:rPr>
        <w:t xml:space="preserve"> monitoruje pracę pracowników.</w:t>
      </w:r>
    </w:p>
    <w:p w14:paraId="4E35CFF4" w14:textId="77777777" w:rsidR="003A09C6" w:rsidRDefault="003A09C6" w:rsidP="00A5595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podlega: </w:t>
      </w:r>
    </w:p>
    <w:p w14:paraId="0177A354" w14:textId="77777777" w:rsidR="003A09C6" w:rsidRDefault="003A09C6" w:rsidP="00A559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Strój pracowników ochrony będących na zmianie, </w:t>
      </w:r>
    </w:p>
    <w:p w14:paraId="65C17F44" w14:textId="51E953AB" w:rsidR="003A09C6" w:rsidRDefault="003A09C6" w:rsidP="00A559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</w:t>
      </w:r>
      <w:r w:rsidR="00346AAC">
        <w:rPr>
          <w:rFonts w:ascii="Times New Roman" w:hAnsi="Times New Roman" w:cs="Times New Roman"/>
          <w:sz w:val="24"/>
          <w:szCs w:val="24"/>
        </w:rPr>
        <w:t>dzona dokumentacja przez dowódcę</w:t>
      </w:r>
      <w:r>
        <w:rPr>
          <w:rFonts w:ascii="Times New Roman" w:hAnsi="Times New Roman" w:cs="Times New Roman"/>
          <w:sz w:val="24"/>
          <w:szCs w:val="24"/>
        </w:rPr>
        <w:t xml:space="preserve"> zmiany,</w:t>
      </w:r>
    </w:p>
    <w:p w14:paraId="4B3C44EC" w14:textId="77777777" w:rsidR="003A09C6" w:rsidRDefault="003A09C6" w:rsidP="00A559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rozlokowania posterunków,</w:t>
      </w:r>
    </w:p>
    <w:p w14:paraId="622CE248" w14:textId="77777777" w:rsidR="00351101" w:rsidRDefault="003A09C6" w:rsidP="00A5595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wykonywanych obowiązków</w:t>
      </w:r>
      <w:r w:rsidR="00CC7EFE">
        <w:rPr>
          <w:rFonts w:ascii="Times New Roman" w:hAnsi="Times New Roman" w:cs="Times New Roman"/>
          <w:sz w:val="24"/>
          <w:szCs w:val="24"/>
        </w:rPr>
        <w:t xml:space="preserve"> pracowników ochrony</w:t>
      </w:r>
      <w:r>
        <w:rPr>
          <w:rFonts w:ascii="Times New Roman" w:hAnsi="Times New Roman" w:cs="Times New Roman"/>
          <w:sz w:val="24"/>
          <w:szCs w:val="24"/>
        </w:rPr>
        <w:t xml:space="preserve"> na wyznaczonych stanowiskach</w:t>
      </w:r>
      <w:r w:rsidR="00CC7EFE">
        <w:rPr>
          <w:rFonts w:ascii="Times New Roman" w:hAnsi="Times New Roman" w:cs="Times New Roman"/>
          <w:sz w:val="24"/>
          <w:szCs w:val="24"/>
        </w:rPr>
        <w:t xml:space="preserve"> przez dowódcę zmiany,</w:t>
      </w:r>
    </w:p>
    <w:p w14:paraId="4C96BFD9" w14:textId="2C5FD4BD" w:rsidR="00833927" w:rsidRPr="00E15152" w:rsidRDefault="00CC7EFE" w:rsidP="00A5595F">
      <w:pPr>
        <w:pStyle w:val="Akapitzlist"/>
        <w:numPr>
          <w:ilvl w:val="0"/>
          <w:numId w:val="23"/>
        </w:numPr>
        <w:spacing w:before="120"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wykonywanych obowiązków przez dowódcę zmiany.</w:t>
      </w:r>
    </w:p>
    <w:p w14:paraId="27C354D4" w14:textId="058D453C" w:rsidR="00833927" w:rsidRPr="00E15152" w:rsidRDefault="00CC7EFE" w:rsidP="00A5595F">
      <w:pPr>
        <w:pStyle w:val="Akapitzlist"/>
        <w:numPr>
          <w:ilvl w:val="3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EB4D2A">
        <w:rPr>
          <w:rFonts w:ascii="Times New Roman" w:hAnsi="Times New Roman" w:cs="Times New Roman"/>
          <w:sz w:val="24"/>
          <w:szCs w:val="24"/>
        </w:rPr>
        <w:t xml:space="preserve">żądanie </w:t>
      </w:r>
      <w:r w:rsidR="00C51E99">
        <w:rPr>
          <w:rFonts w:ascii="Times New Roman" w:hAnsi="Times New Roman" w:cs="Times New Roman"/>
          <w:sz w:val="24"/>
          <w:szCs w:val="24"/>
        </w:rPr>
        <w:t>Zamawiającego, Wykonawca przedstawi</w:t>
      </w:r>
      <w:r>
        <w:rPr>
          <w:rFonts w:ascii="Times New Roman" w:hAnsi="Times New Roman" w:cs="Times New Roman"/>
          <w:sz w:val="24"/>
          <w:szCs w:val="24"/>
        </w:rPr>
        <w:t xml:space="preserve"> aktualne </w:t>
      </w:r>
      <w:r w:rsidR="00DC2D48">
        <w:rPr>
          <w:rFonts w:ascii="Times New Roman" w:hAnsi="Times New Roman" w:cs="Times New Roman"/>
          <w:sz w:val="24"/>
          <w:szCs w:val="24"/>
        </w:rPr>
        <w:t>zaświadczenie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A1D8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niekaralności </w:t>
      </w:r>
      <w:r w:rsidR="00DC2D48">
        <w:rPr>
          <w:rFonts w:ascii="Times New Roman" w:hAnsi="Times New Roman" w:cs="Times New Roman"/>
          <w:sz w:val="24"/>
          <w:szCs w:val="24"/>
        </w:rPr>
        <w:t xml:space="preserve">oraz orzeczenie lekarskie o braku </w:t>
      </w:r>
      <w:r w:rsidR="00077C02">
        <w:rPr>
          <w:rFonts w:ascii="Times New Roman" w:hAnsi="Times New Roman" w:cs="Times New Roman"/>
          <w:sz w:val="24"/>
          <w:szCs w:val="24"/>
        </w:rPr>
        <w:t>przeciwskazań</w:t>
      </w:r>
      <w:r w:rsidR="00DC2D48">
        <w:rPr>
          <w:rFonts w:ascii="Times New Roman" w:hAnsi="Times New Roman" w:cs="Times New Roman"/>
          <w:sz w:val="24"/>
          <w:szCs w:val="24"/>
        </w:rPr>
        <w:t xml:space="preserve"> do pełnienia </w:t>
      </w:r>
      <w:r w:rsidR="00BE1F20">
        <w:rPr>
          <w:rFonts w:ascii="Times New Roman" w:hAnsi="Times New Roman" w:cs="Times New Roman"/>
          <w:sz w:val="24"/>
          <w:szCs w:val="24"/>
        </w:rPr>
        <w:t xml:space="preserve">swojej </w:t>
      </w:r>
      <w:r w:rsidR="00DC2D48">
        <w:rPr>
          <w:rFonts w:ascii="Times New Roman" w:hAnsi="Times New Roman" w:cs="Times New Roman"/>
          <w:sz w:val="24"/>
          <w:szCs w:val="24"/>
        </w:rPr>
        <w:t>funkcji</w:t>
      </w:r>
      <w:r w:rsidR="00BE1F20">
        <w:rPr>
          <w:rFonts w:ascii="Times New Roman" w:hAnsi="Times New Roman" w:cs="Times New Roman"/>
          <w:sz w:val="24"/>
          <w:szCs w:val="24"/>
        </w:rPr>
        <w:t>, dowolnego</w:t>
      </w:r>
      <w:r w:rsidR="00DC2D48">
        <w:rPr>
          <w:rFonts w:ascii="Times New Roman" w:hAnsi="Times New Roman" w:cs="Times New Roman"/>
          <w:sz w:val="24"/>
          <w:szCs w:val="24"/>
        </w:rPr>
        <w:t xml:space="preserve"> pracownika ochrony</w:t>
      </w:r>
      <w:r w:rsidR="00BE1F20">
        <w:rPr>
          <w:rFonts w:ascii="Times New Roman" w:hAnsi="Times New Roman" w:cs="Times New Roman"/>
          <w:sz w:val="24"/>
          <w:szCs w:val="24"/>
        </w:rPr>
        <w:t>.</w:t>
      </w:r>
    </w:p>
    <w:p w14:paraId="2E3BB6A7" w14:textId="2B268764" w:rsidR="00833927" w:rsidRPr="00E15152" w:rsidRDefault="00CC7EFE" w:rsidP="00A5595F">
      <w:pPr>
        <w:pStyle w:val="Akapitzlist"/>
        <w:numPr>
          <w:ilvl w:val="3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magazynie broni będą znajdować się obowiązkowo </w:t>
      </w:r>
      <w:r w:rsidR="005903D8">
        <w:rPr>
          <w:rFonts w:ascii="Times New Roman" w:hAnsi="Times New Roman" w:cs="Times New Roman"/>
          <w:sz w:val="24"/>
          <w:szCs w:val="24"/>
        </w:rPr>
        <w:t>dwie</w:t>
      </w:r>
      <w:r w:rsidR="00DC2D48">
        <w:rPr>
          <w:rFonts w:ascii="Times New Roman" w:hAnsi="Times New Roman" w:cs="Times New Roman"/>
          <w:sz w:val="24"/>
          <w:szCs w:val="24"/>
        </w:rPr>
        <w:t xml:space="preserve"> zapasowe</w:t>
      </w:r>
      <w:r w:rsidR="008438D9">
        <w:rPr>
          <w:rFonts w:ascii="Times New Roman" w:hAnsi="Times New Roman" w:cs="Times New Roman"/>
          <w:sz w:val="24"/>
          <w:szCs w:val="24"/>
        </w:rPr>
        <w:t xml:space="preserve"> </w:t>
      </w:r>
      <w:r w:rsidR="005903D8">
        <w:rPr>
          <w:rFonts w:ascii="Times New Roman" w:hAnsi="Times New Roman" w:cs="Times New Roman"/>
          <w:sz w:val="24"/>
          <w:szCs w:val="24"/>
        </w:rPr>
        <w:t>sztuki</w:t>
      </w:r>
      <w:r w:rsidR="00843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broni palnej.</w:t>
      </w:r>
    </w:p>
    <w:p w14:paraId="4190E7D9" w14:textId="26390252" w:rsidR="00833927" w:rsidRPr="00E15152" w:rsidRDefault="00F017B3" w:rsidP="00A5595F">
      <w:pPr>
        <w:pStyle w:val="Akapitzlist"/>
        <w:numPr>
          <w:ilvl w:val="3"/>
          <w:numId w:val="8"/>
        </w:numPr>
        <w:spacing w:before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Dowódca zmiany zobligowany jest do wykon</w:t>
      </w:r>
      <w:r w:rsidR="00C51E9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wania poleceń Dyrektora Pionu </w:t>
      </w:r>
      <w:r w:rsidRPr="00EF3134">
        <w:rPr>
          <w:rFonts w:ascii="Times New Roman" w:hAnsi="Times New Roman" w:cs="Times New Roman"/>
          <w:sz w:val="24"/>
          <w:szCs w:val="24"/>
        </w:rPr>
        <w:t>Infrastruktury oraz Kierownika Działu ds. Bezpieczeństwa i Ochrony.</w:t>
      </w:r>
    </w:p>
    <w:p w14:paraId="0725034B" w14:textId="4EC80D7E" w:rsidR="00833927" w:rsidRPr="00E15152" w:rsidRDefault="0088239B" w:rsidP="00A5595F">
      <w:pPr>
        <w:pStyle w:val="Akapitzlist"/>
        <w:numPr>
          <w:ilvl w:val="3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F3134">
        <w:rPr>
          <w:rFonts w:ascii="Times New Roman" w:hAnsi="Times New Roman" w:cs="Times New Roman"/>
          <w:sz w:val="24"/>
          <w:szCs w:val="24"/>
        </w:rPr>
        <w:t xml:space="preserve">Dowódca zmiany zobowiązany jest do pełnej współpracy z Koordynatorem ds. Ochrony. Wszyscy pracownicy ochrony podlegają </w:t>
      </w:r>
      <w:r w:rsidR="00E1488E" w:rsidRPr="00EF3134">
        <w:rPr>
          <w:rFonts w:ascii="Times New Roman" w:hAnsi="Times New Roman" w:cs="Times New Roman"/>
          <w:sz w:val="24"/>
          <w:szCs w:val="24"/>
        </w:rPr>
        <w:t>ocenie w formie raportu</w:t>
      </w:r>
      <w:r w:rsidRPr="00EF3134">
        <w:rPr>
          <w:rFonts w:ascii="Times New Roman" w:hAnsi="Times New Roman" w:cs="Times New Roman"/>
          <w:sz w:val="24"/>
          <w:szCs w:val="24"/>
        </w:rPr>
        <w:t xml:space="preserve"> tworzon</w:t>
      </w:r>
      <w:r w:rsidR="00E1488E" w:rsidRPr="00EF3134">
        <w:rPr>
          <w:rFonts w:ascii="Times New Roman" w:hAnsi="Times New Roman" w:cs="Times New Roman"/>
          <w:sz w:val="24"/>
          <w:szCs w:val="24"/>
        </w:rPr>
        <w:t>ego</w:t>
      </w:r>
      <w:r w:rsidRPr="00EF3134">
        <w:rPr>
          <w:rFonts w:ascii="Times New Roman" w:hAnsi="Times New Roman" w:cs="Times New Roman"/>
          <w:sz w:val="24"/>
          <w:szCs w:val="24"/>
        </w:rPr>
        <w:t xml:space="preserve"> przez Koordynatora.</w:t>
      </w:r>
      <w:r w:rsidR="00972B1B" w:rsidRPr="00EF3134">
        <w:rPr>
          <w:rFonts w:ascii="Times New Roman" w:hAnsi="Times New Roman" w:cs="Times New Roman"/>
          <w:sz w:val="24"/>
          <w:szCs w:val="24"/>
        </w:rPr>
        <w:t xml:space="preserve"> Raporty przekazywane są Kierownikowi Działu ds. Bezpieczeństwa</w:t>
      </w:r>
      <w:r w:rsidR="00E1488E" w:rsidRPr="00EF3134">
        <w:rPr>
          <w:rFonts w:ascii="Times New Roman" w:hAnsi="Times New Roman" w:cs="Times New Roman"/>
          <w:sz w:val="24"/>
          <w:szCs w:val="24"/>
        </w:rPr>
        <w:t xml:space="preserve"> </w:t>
      </w:r>
      <w:r w:rsidR="00972B1B" w:rsidRPr="00EF3134">
        <w:rPr>
          <w:rFonts w:ascii="Times New Roman" w:hAnsi="Times New Roman" w:cs="Times New Roman"/>
          <w:sz w:val="24"/>
          <w:szCs w:val="24"/>
        </w:rPr>
        <w:t>i Ochrony.</w:t>
      </w:r>
      <w:r w:rsidRPr="00EF31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C7441" w14:textId="4404A0FC" w:rsidR="00E1488E" w:rsidRPr="00E15152" w:rsidRDefault="00A272AA" w:rsidP="00A5595F">
      <w:pPr>
        <w:pStyle w:val="Akapitzlist"/>
        <w:numPr>
          <w:ilvl w:val="3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272AA">
        <w:rPr>
          <w:rFonts w:ascii="Times New Roman" w:hAnsi="Times New Roman" w:cs="Times New Roman"/>
          <w:sz w:val="24"/>
          <w:szCs w:val="24"/>
        </w:rPr>
        <w:t xml:space="preserve">Przed przystąpieniem do pełnienia ochrony Wykonawca zobowiązany jest przekazać Zamawiającemu wykaz osób oddelegowanych do świadczenia usług ochrony wraz z załączeniem dowodów potwierdzających, że wykazane osoby posiadają umiejętności i kwalifikacje wymagane </w:t>
      </w:r>
      <w:r w:rsidR="00E1488E" w:rsidRPr="00E1488E">
        <w:rPr>
          <w:rFonts w:ascii="Times New Roman" w:hAnsi="Times New Roman" w:cs="Times New Roman"/>
          <w:sz w:val="24"/>
          <w:szCs w:val="24"/>
        </w:rPr>
        <w:t>do pełnienia funkcji SUFO.</w:t>
      </w:r>
    </w:p>
    <w:p w14:paraId="05F4BDB4" w14:textId="77777777" w:rsidR="00BE0B92" w:rsidRPr="00CC7EFE" w:rsidRDefault="00BE0B92" w:rsidP="00A5595F">
      <w:pPr>
        <w:pStyle w:val="Akapitzlist"/>
        <w:numPr>
          <w:ilvl w:val="3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utworzenia Instrukcji Ochrony Instytutu Lotnictwa oraz prowadzenia jej aktualizacji.</w:t>
      </w:r>
    </w:p>
    <w:p w14:paraId="191E5EEF" w14:textId="77777777" w:rsidR="008438D9" w:rsidRDefault="008438D9" w:rsidP="00A5595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D2CC7AC" w14:textId="77777777" w:rsidR="001543EC" w:rsidRPr="00DE212C" w:rsidRDefault="00580298">
      <w:pPr>
        <w:rPr>
          <w:rFonts w:ascii="Times New Roman" w:hAnsi="Times New Roman" w:cs="Times New Roman"/>
          <w:sz w:val="24"/>
          <w:szCs w:val="24"/>
        </w:rPr>
      </w:pPr>
      <w:r w:rsidRPr="00DE212C">
        <w:rPr>
          <w:rFonts w:ascii="Times New Roman" w:hAnsi="Times New Roman" w:cs="Times New Roman"/>
          <w:sz w:val="24"/>
          <w:szCs w:val="24"/>
        </w:rPr>
        <w:t>Załączniki:</w:t>
      </w:r>
    </w:p>
    <w:p w14:paraId="79F4EAF2" w14:textId="42E85105" w:rsidR="00580298" w:rsidRPr="00DE212C" w:rsidRDefault="00580298">
      <w:pPr>
        <w:rPr>
          <w:rFonts w:ascii="Times New Roman" w:hAnsi="Times New Roman" w:cs="Times New Roman"/>
          <w:b/>
          <w:sz w:val="24"/>
          <w:szCs w:val="24"/>
        </w:rPr>
      </w:pPr>
      <w:r w:rsidRPr="00DE212C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A5595F">
        <w:rPr>
          <w:rFonts w:ascii="Times New Roman" w:hAnsi="Times New Roman" w:cs="Times New Roman"/>
          <w:b/>
          <w:sz w:val="24"/>
          <w:szCs w:val="24"/>
        </w:rPr>
        <w:t xml:space="preserve"> do opz</w:t>
      </w:r>
      <w:r w:rsidRPr="00DE212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B6782" w:rsidRPr="00DE212C">
        <w:rPr>
          <w:rFonts w:ascii="Times New Roman" w:hAnsi="Times New Roman" w:cs="Times New Roman"/>
          <w:b/>
          <w:sz w:val="24"/>
          <w:szCs w:val="24"/>
        </w:rPr>
        <w:t>Mapa obiektu</w:t>
      </w:r>
    </w:p>
    <w:p w14:paraId="43E64179" w14:textId="77777777" w:rsidR="00CC7EFE" w:rsidRDefault="00CC7EFE">
      <w:pPr>
        <w:rPr>
          <w:rFonts w:ascii="Times New Roman" w:hAnsi="Times New Roman" w:cs="Times New Roman"/>
          <w:sz w:val="20"/>
          <w:szCs w:val="20"/>
        </w:rPr>
      </w:pPr>
    </w:p>
    <w:p w14:paraId="736A86A9" w14:textId="77777777" w:rsidR="00CC7EFE" w:rsidRPr="00B609E2" w:rsidRDefault="00CC7EFE" w:rsidP="00CC7EFE">
      <w:pPr>
        <w:jc w:val="center"/>
        <w:rPr>
          <w:rFonts w:ascii="Times New Roman" w:hAnsi="Times New Roman" w:cs="Times New Roman"/>
          <w:sz w:val="20"/>
          <w:szCs w:val="20"/>
        </w:rPr>
      </w:pPr>
      <w:r w:rsidRPr="00CC7EFE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58BCFB14" wp14:editId="64F90781">
            <wp:extent cx="4763386" cy="428492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r="17314"/>
                    <a:stretch/>
                  </pic:blipFill>
                  <pic:spPr bwMode="auto">
                    <a:xfrm>
                      <a:off x="0" y="0"/>
                      <a:ext cx="4763299" cy="4284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7EFE" w:rsidRPr="00B609E2" w:rsidSect="00DD4157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B7705" w14:textId="77777777" w:rsidR="00887ABC" w:rsidRDefault="00887ABC" w:rsidP="004C7F15">
      <w:pPr>
        <w:spacing w:after="0" w:line="240" w:lineRule="auto"/>
      </w:pPr>
      <w:r>
        <w:separator/>
      </w:r>
    </w:p>
  </w:endnote>
  <w:endnote w:type="continuationSeparator" w:id="0">
    <w:p w14:paraId="0CE676DD" w14:textId="77777777" w:rsidR="00887ABC" w:rsidRDefault="00887ABC" w:rsidP="004C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239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3D951" w14:textId="77777777" w:rsidR="004A7E1C" w:rsidRDefault="00CC5D13">
        <w:pPr>
          <w:pStyle w:val="Stopka"/>
          <w:jc w:val="right"/>
        </w:pPr>
        <w:r>
          <w:fldChar w:fldCharType="begin"/>
        </w:r>
        <w:r w:rsidR="004A7E1C">
          <w:instrText xml:space="preserve"> PAGE   \* MERGEFORMAT </w:instrText>
        </w:r>
        <w:r>
          <w:fldChar w:fldCharType="separate"/>
        </w:r>
        <w:r w:rsidR="006A339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DD4FD2A" w14:textId="77777777" w:rsidR="004A7E1C" w:rsidRDefault="004A7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00ECA" w14:textId="77777777" w:rsidR="00887ABC" w:rsidRDefault="00887ABC" w:rsidP="004C7F15">
      <w:pPr>
        <w:spacing w:after="0" w:line="240" w:lineRule="auto"/>
      </w:pPr>
      <w:r>
        <w:separator/>
      </w:r>
    </w:p>
  </w:footnote>
  <w:footnote w:type="continuationSeparator" w:id="0">
    <w:p w14:paraId="401BC1A6" w14:textId="77777777" w:rsidR="00887ABC" w:rsidRDefault="00887ABC" w:rsidP="004C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FD79F" w14:textId="4BAFF236" w:rsidR="004C7F15" w:rsidRPr="00DD4157" w:rsidRDefault="004C7F15" w:rsidP="004C7F15">
    <w:pPr>
      <w:pStyle w:val="Nagwek"/>
      <w:rPr>
        <w:rFonts w:ascii="Times New Roman" w:hAnsi="Times New Roman"/>
        <w:sz w:val="24"/>
      </w:rPr>
    </w:pPr>
    <w:r>
      <w:rPr>
        <w:noProof/>
        <w:lang w:eastAsia="pl-PL"/>
      </w:rPr>
      <w:drawing>
        <wp:inline distT="0" distB="0" distL="0" distR="0" wp14:anchorId="04F307F6" wp14:editId="7A851F10">
          <wp:extent cx="2717800" cy="514350"/>
          <wp:effectExtent l="19050" t="0" r="6350" b="0"/>
          <wp:docPr id="5" name="Obraz 5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4157">
      <w:tab/>
    </w:r>
    <w:r w:rsidR="00DD4157">
      <w:tab/>
    </w:r>
    <w:r w:rsidR="00DD4157" w:rsidRPr="00DD4157">
      <w:rPr>
        <w:rFonts w:ascii="Times New Roman" w:hAnsi="Times New Roman"/>
        <w:sz w:val="24"/>
      </w:rPr>
      <w:t>postępowanie nr 102/ZZ/AZLZ/2016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570"/>
    <w:multiLevelType w:val="hybridMultilevel"/>
    <w:tmpl w:val="9CFC11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470FE"/>
    <w:multiLevelType w:val="hybridMultilevel"/>
    <w:tmpl w:val="27A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A84C43"/>
    <w:multiLevelType w:val="hybridMultilevel"/>
    <w:tmpl w:val="B75A8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018B3"/>
    <w:multiLevelType w:val="hybridMultilevel"/>
    <w:tmpl w:val="AB5469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91F49F6"/>
    <w:multiLevelType w:val="hybridMultilevel"/>
    <w:tmpl w:val="5506272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BBA3EDC"/>
    <w:multiLevelType w:val="hybridMultilevel"/>
    <w:tmpl w:val="82486B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D10371"/>
    <w:multiLevelType w:val="hybridMultilevel"/>
    <w:tmpl w:val="846C850E"/>
    <w:lvl w:ilvl="0" w:tplc="F5F437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E4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491C"/>
    <w:multiLevelType w:val="hybridMultilevel"/>
    <w:tmpl w:val="E048EB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857D3B"/>
    <w:multiLevelType w:val="hybridMultilevel"/>
    <w:tmpl w:val="028E70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703F70"/>
    <w:multiLevelType w:val="hybridMultilevel"/>
    <w:tmpl w:val="D07CBF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62721D"/>
    <w:multiLevelType w:val="hybridMultilevel"/>
    <w:tmpl w:val="1B6EAC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4B833653"/>
    <w:multiLevelType w:val="hybridMultilevel"/>
    <w:tmpl w:val="8D7AF3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7241DA"/>
    <w:multiLevelType w:val="hybridMultilevel"/>
    <w:tmpl w:val="98569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F0758"/>
    <w:multiLevelType w:val="hybridMultilevel"/>
    <w:tmpl w:val="D8223C1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2D0308C"/>
    <w:multiLevelType w:val="hybridMultilevel"/>
    <w:tmpl w:val="3EBC35EA"/>
    <w:lvl w:ilvl="0" w:tplc="CDB06970">
      <w:start w:val="1"/>
      <w:numFmt w:val="ordinal"/>
      <w:lvlText w:val="%1"/>
      <w:lvlJc w:val="left"/>
      <w:pPr>
        <w:ind w:left="426" w:hanging="360"/>
      </w:pPr>
      <w:rPr>
        <w:b w:val="0"/>
        <w:color w:val="auto"/>
      </w:rPr>
    </w:lvl>
    <w:lvl w:ilvl="1" w:tplc="753AD60A">
      <w:start w:val="1"/>
      <w:numFmt w:val="decimal"/>
      <w:lvlText w:val="%2."/>
      <w:lvlJc w:val="left"/>
      <w:pPr>
        <w:ind w:left="7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9890525C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3BD4D1F"/>
    <w:multiLevelType w:val="hybridMultilevel"/>
    <w:tmpl w:val="E3A4B1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2C62282"/>
    <w:multiLevelType w:val="hybridMultilevel"/>
    <w:tmpl w:val="EFBCBEC8"/>
    <w:lvl w:ilvl="0" w:tplc="844256F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64F72FE9"/>
    <w:multiLevelType w:val="hybridMultilevel"/>
    <w:tmpl w:val="B92A337C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5B641FF"/>
    <w:multiLevelType w:val="multilevel"/>
    <w:tmpl w:val="167CE4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D13668"/>
    <w:multiLevelType w:val="hybridMultilevel"/>
    <w:tmpl w:val="016CFBFE"/>
    <w:lvl w:ilvl="0" w:tplc="0415000F">
      <w:start w:val="1"/>
      <w:numFmt w:val="decimal"/>
      <w:lvlText w:val="%1."/>
      <w:lvlJc w:val="left"/>
      <w:pPr>
        <w:ind w:left="5180" w:hanging="360"/>
      </w:pPr>
    </w:lvl>
    <w:lvl w:ilvl="1" w:tplc="F17CD2E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835CE"/>
    <w:multiLevelType w:val="hybridMultilevel"/>
    <w:tmpl w:val="B96CE282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1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724F1560"/>
    <w:multiLevelType w:val="hybridMultilevel"/>
    <w:tmpl w:val="4A7A9E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474285"/>
    <w:multiLevelType w:val="hybridMultilevel"/>
    <w:tmpl w:val="365E4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6586D40"/>
    <w:multiLevelType w:val="hybridMultilevel"/>
    <w:tmpl w:val="B0CAB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596A56"/>
    <w:multiLevelType w:val="hybridMultilevel"/>
    <w:tmpl w:val="818E8E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97D60"/>
    <w:multiLevelType w:val="hybridMultilevel"/>
    <w:tmpl w:val="4DD8E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6"/>
  </w:num>
  <w:num w:numId="4">
    <w:abstractNumId w:val="12"/>
  </w:num>
  <w:num w:numId="5">
    <w:abstractNumId w:val="23"/>
  </w:num>
  <w:num w:numId="6">
    <w:abstractNumId w:val="25"/>
  </w:num>
  <w:num w:numId="7">
    <w:abstractNumId w:val="24"/>
  </w:num>
  <w:num w:numId="8">
    <w:abstractNumId w:val="14"/>
  </w:num>
  <w:num w:numId="9">
    <w:abstractNumId w:val="5"/>
  </w:num>
  <w:num w:numId="10">
    <w:abstractNumId w:val="2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</w:num>
  <w:num w:numId="14">
    <w:abstractNumId w:val="22"/>
  </w:num>
  <w:num w:numId="15">
    <w:abstractNumId w:val="16"/>
  </w:num>
  <w:num w:numId="16">
    <w:abstractNumId w:val="8"/>
  </w:num>
  <w:num w:numId="17">
    <w:abstractNumId w:val="11"/>
  </w:num>
  <w:num w:numId="18">
    <w:abstractNumId w:val="15"/>
  </w:num>
  <w:num w:numId="19">
    <w:abstractNumId w:val="10"/>
  </w:num>
  <w:num w:numId="20">
    <w:abstractNumId w:val="9"/>
  </w:num>
  <w:num w:numId="21">
    <w:abstractNumId w:val="13"/>
  </w:num>
  <w:num w:numId="22">
    <w:abstractNumId w:val="7"/>
  </w:num>
  <w:num w:numId="23">
    <w:abstractNumId w:val="2"/>
  </w:num>
  <w:num w:numId="24">
    <w:abstractNumId w:val="21"/>
  </w:num>
  <w:num w:numId="25">
    <w:abstractNumId w:val="20"/>
  </w:num>
  <w:num w:numId="26">
    <w:abstractNumId w:val="26"/>
  </w:num>
  <w:num w:numId="27">
    <w:abstractNumId w:val="18"/>
  </w:num>
  <w:num w:numId="2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01"/>
    <w:rsid w:val="00010AA1"/>
    <w:rsid w:val="000204EF"/>
    <w:rsid w:val="000303B2"/>
    <w:rsid w:val="000346AF"/>
    <w:rsid w:val="00036EA0"/>
    <w:rsid w:val="0005033D"/>
    <w:rsid w:val="00052CB4"/>
    <w:rsid w:val="00055365"/>
    <w:rsid w:val="000670D3"/>
    <w:rsid w:val="00074B9F"/>
    <w:rsid w:val="000752DC"/>
    <w:rsid w:val="00077C02"/>
    <w:rsid w:val="00080281"/>
    <w:rsid w:val="00085588"/>
    <w:rsid w:val="00097AE0"/>
    <w:rsid w:val="000A0941"/>
    <w:rsid w:val="000A16B3"/>
    <w:rsid w:val="000A1D8D"/>
    <w:rsid w:val="000A697B"/>
    <w:rsid w:val="000A6D58"/>
    <w:rsid w:val="000B0F5C"/>
    <w:rsid w:val="000B130E"/>
    <w:rsid w:val="000B6782"/>
    <w:rsid w:val="000C007E"/>
    <w:rsid w:val="000C0750"/>
    <w:rsid w:val="000F2ED0"/>
    <w:rsid w:val="00107BD1"/>
    <w:rsid w:val="00113341"/>
    <w:rsid w:val="00115382"/>
    <w:rsid w:val="001366FF"/>
    <w:rsid w:val="00140CC0"/>
    <w:rsid w:val="00140DC2"/>
    <w:rsid w:val="00143569"/>
    <w:rsid w:val="001543EC"/>
    <w:rsid w:val="00161A86"/>
    <w:rsid w:val="00172BE9"/>
    <w:rsid w:val="00172C1B"/>
    <w:rsid w:val="00182280"/>
    <w:rsid w:val="00182C05"/>
    <w:rsid w:val="00184C51"/>
    <w:rsid w:val="00187F2E"/>
    <w:rsid w:val="001C31E8"/>
    <w:rsid w:val="001C3279"/>
    <w:rsid w:val="001D219D"/>
    <w:rsid w:val="001D50EE"/>
    <w:rsid w:val="00222EC3"/>
    <w:rsid w:val="002307A7"/>
    <w:rsid w:val="00251E6C"/>
    <w:rsid w:val="00253361"/>
    <w:rsid w:val="00253A72"/>
    <w:rsid w:val="00262045"/>
    <w:rsid w:val="0027358F"/>
    <w:rsid w:val="002814A4"/>
    <w:rsid w:val="00284B8A"/>
    <w:rsid w:val="00290B54"/>
    <w:rsid w:val="002A23E8"/>
    <w:rsid w:val="002A6A35"/>
    <w:rsid w:val="002B29CA"/>
    <w:rsid w:val="002C1ADC"/>
    <w:rsid w:val="002E4838"/>
    <w:rsid w:val="002E5954"/>
    <w:rsid w:val="002F3C63"/>
    <w:rsid w:val="002F456B"/>
    <w:rsid w:val="00301E8C"/>
    <w:rsid w:val="00303BF0"/>
    <w:rsid w:val="00304BE5"/>
    <w:rsid w:val="00305C03"/>
    <w:rsid w:val="0031262D"/>
    <w:rsid w:val="00321A1E"/>
    <w:rsid w:val="003273EE"/>
    <w:rsid w:val="00346AAC"/>
    <w:rsid w:val="00351101"/>
    <w:rsid w:val="00375304"/>
    <w:rsid w:val="003801B6"/>
    <w:rsid w:val="003A09C6"/>
    <w:rsid w:val="003B0D40"/>
    <w:rsid w:val="003B446A"/>
    <w:rsid w:val="003C00F3"/>
    <w:rsid w:val="003D0D93"/>
    <w:rsid w:val="003E4EFA"/>
    <w:rsid w:val="003E75A7"/>
    <w:rsid w:val="003F046F"/>
    <w:rsid w:val="003F1998"/>
    <w:rsid w:val="003F30DA"/>
    <w:rsid w:val="00404FF0"/>
    <w:rsid w:val="00412654"/>
    <w:rsid w:val="004226C6"/>
    <w:rsid w:val="004466EB"/>
    <w:rsid w:val="00457586"/>
    <w:rsid w:val="004607AB"/>
    <w:rsid w:val="00474193"/>
    <w:rsid w:val="004771B1"/>
    <w:rsid w:val="00487DD4"/>
    <w:rsid w:val="004A0D2A"/>
    <w:rsid w:val="004A7E1C"/>
    <w:rsid w:val="004B1EBD"/>
    <w:rsid w:val="004B3639"/>
    <w:rsid w:val="004B6B2A"/>
    <w:rsid w:val="004C7F15"/>
    <w:rsid w:val="00521759"/>
    <w:rsid w:val="0054474C"/>
    <w:rsid w:val="00554619"/>
    <w:rsid w:val="00555161"/>
    <w:rsid w:val="005615EF"/>
    <w:rsid w:val="00561F17"/>
    <w:rsid w:val="0056445E"/>
    <w:rsid w:val="00577C97"/>
    <w:rsid w:val="00580298"/>
    <w:rsid w:val="005903D8"/>
    <w:rsid w:val="00591DBF"/>
    <w:rsid w:val="00593FD1"/>
    <w:rsid w:val="00597F75"/>
    <w:rsid w:val="005A0FCD"/>
    <w:rsid w:val="005C1A62"/>
    <w:rsid w:val="005C7460"/>
    <w:rsid w:val="005D3954"/>
    <w:rsid w:val="005E45FF"/>
    <w:rsid w:val="005F086C"/>
    <w:rsid w:val="00601C18"/>
    <w:rsid w:val="00607A00"/>
    <w:rsid w:val="00607E59"/>
    <w:rsid w:val="00625EE8"/>
    <w:rsid w:val="006320A0"/>
    <w:rsid w:val="00636452"/>
    <w:rsid w:val="006405A9"/>
    <w:rsid w:val="006437BE"/>
    <w:rsid w:val="00645B15"/>
    <w:rsid w:val="0065050F"/>
    <w:rsid w:val="00661815"/>
    <w:rsid w:val="0066727C"/>
    <w:rsid w:val="0067235F"/>
    <w:rsid w:val="006810A3"/>
    <w:rsid w:val="006820AC"/>
    <w:rsid w:val="00683CD9"/>
    <w:rsid w:val="00685728"/>
    <w:rsid w:val="00691CBD"/>
    <w:rsid w:val="00692E3E"/>
    <w:rsid w:val="00694C05"/>
    <w:rsid w:val="00694C89"/>
    <w:rsid w:val="006952EA"/>
    <w:rsid w:val="006A0C1D"/>
    <w:rsid w:val="006A339E"/>
    <w:rsid w:val="006D1116"/>
    <w:rsid w:val="006D5E71"/>
    <w:rsid w:val="006E2FB6"/>
    <w:rsid w:val="00700F97"/>
    <w:rsid w:val="007074F4"/>
    <w:rsid w:val="00717D9A"/>
    <w:rsid w:val="00726451"/>
    <w:rsid w:val="0073607F"/>
    <w:rsid w:val="00736AF4"/>
    <w:rsid w:val="00744E11"/>
    <w:rsid w:val="00771150"/>
    <w:rsid w:val="00793FC5"/>
    <w:rsid w:val="007A0D6B"/>
    <w:rsid w:val="007A7EE9"/>
    <w:rsid w:val="007B74EF"/>
    <w:rsid w:val="007C5AD2"/>
    <w:rsid w:val="007E41A1"/>
    <w:rsid w:val="007E6F6E"/>
    <w:rsid w:val="007F543E"/>
    <w:rsid w:val="0080493D"/>
    <w:rsid w:val="008169E7"/>
    <w:rsid w:val="00821C24"/>
    <w:rsid w:val="00823A78"/>
    <w:rsid w:val="0083087E"/>
    <w:rsid w:val="00831960"/>
    <w:rsid w:val="00833927"/>
    <w:rsid w:val="008438D9"/>
    <w:rsid w:val="008454FB"/>
    <w:rsid w:val="00845BB5"/>
    <w:rsid w:val="00845F34"/>
    <w:rsid w:val="0085022D"/>
    <w:rsid w:val="00863C3B"/>
    <w:rsid w:val="0088239B"/>
    <w:rsid w:val="008833CC"/>
    <w:rsid w:val="00887ABC"/>
    <w:rsid w:val="008933FC"/>
    <w:rsid w:val="00894B82"/>
    <w:rsid w:val="00897D99"/>
    <w:rsid w:val="008A22E4"/>
    <w:rsid w:val="008A27FE"/>
    <w:rsid w:val="008A693C"/>
    <w:rsid w:val="008B05E0"/>
    <w:rsid w:val="008B20BF"/>
    <w:rsid w:val="008B2788"/>
    <w:rsid w:val="008B367A"/>
    <w:rsid w:val="008B3CFC"/>
    <w:rsid w:val="008B569D"/>
    <w:rsid w:val="008C01E3"/>
    <w:rsid w:val="008C0FF8"/>
    <w:rsid w:val="008D3623"/>
    <w:rsid w:val="008D5B18"/>
    <w:rsid w:val="008D5CA4"/>
    <w:rsid w:val="008E0D37"/>
    <w:rsid w:val="008E6173"/>
    <w:rsid w:val="008F5BB2"/>
    <w:rsid w:val="00901B21"/>
    <w:rsid w:val="00901D3D"/>
    <w:rsid w:val="009061F6"/>
    <w:rsid w:val="00912A11"/>
    <w:rsid w:val="00913E6F"/>
    <w:rsid w:val="0091544F"/>
    <w:rsid w:val="009169D0"/>
    <w:rsid w:val="009220C0"/>
    <w:rsid w:val="0093765F"/>
    <w:rsid w:val="00940D8B"/>
    <w:rsid w:val="00946AD4"/>
    <w:rsid w:val="0096022A"/>
    <w:rsid w:val="00972B1B"/>
    <w:rsid w:val="009762A1"/>
    <w:rsid w:val="00984F70"/>
    <w:rsid w:val="009948BD"/>
    <w:rsid w:val="009A2175"/>
    <w:rsid w:val="009A6D0E"/>
    <w:rsid w:val="009B18D0"/>
    <w:rsid w:val="009B21B7"/>
    <w:rsid w:val="009B4023"/>
    <w:rsid w:val="009D6701"/>
    <w:rsid w:val="009E09E1"/>
    <w:rsid w:val="009E0BF5"/>
    <w:rsid w:val="009E1A5C"/>
    <w:rsid w:val="009E725F"/>
    <w:rsid w:val="009E73FD"/>
    <w:rsid w:val="009F469C"/>
    <w:rsid w:val="009F66B6"/>
    <w:rsid w:val="009F73E3"/>
    <w:rsid w:val="00A009C0"/>
    <w:rsid w:val="00A10205"/>
    <w:rsid w:val="00A2349C"/>
    <w:rsid w:val="00A272AA"/>
    <w:rsid w:val="00A37605"/>
    <w:rsid w:val="00A420A0"/>
    <w:rsid w:val="00A471FA"/>
    <w:rsid w:val="00A5415E"/>
    <w:rsid w:val="00A5595F"/>
    <w:rsid w:val="00A703E1"/>
    <w:rsid w:val="00A744F6"/>
    <w:rsid w:val="00A76A1C"/>
    <w:rsid w:val="00A77827"/>
    <w:rsid w:val="00A90534"/>
    <w:rsid w:val="00A912D5"/>
    <w:rsid w:val="00A913D6"/>
    <w:rsid w:val="00AB0758"/>
    <w:rsid w:val="00AB15A3"/>
    <w:rsid w:val="00AC480E"/>
    <w:rsid w:val="00AD5F00"/>
    <w:rsid w:val="00AD6CB5"/>
    <w:rsid w:val="00AE2B4A"/>
    <w:rsid w:val="00AF0961"/>
    <w:rsid w:val="00B16FC4"/>
    <w:rsid w:val="00B45296"/>
    <w:rsid w:val="00B609E2"/>
    <w:rsid w:val="00B70BE7"/>
    <w:rsid w:val="00B80BE9"/>
    <w:rsid w:val="00B8686C"/>
    <w:rsid w:val="00BA0576"/>
    <w:rsid w:val="00BA3D6A"/>
    <w:rsid w:val="00BB128F"/>
    <w:rsid w:val="00BB2487"/>
    <w:rsid w:val="00BB4A29"/>
    <w:rsid w:val="00BC5588"/>
    <w:rsid w:val="00BC73AD"/>
    <w:rsid w:val="00BD3AD3"/>
    <w:rsid w:val="00BD4A77"/>
    <w:rsid w:val="00BE0B92"/>
    <w:rsid w:val="00BE116C"/>
    <w:rsid w:val="00BE1F20"/>
    <w:rsid w:val="00BE33E0"/>
    <w:rsid w:val="00BF035A"/>
    <w:rsid w:val="00BF05D4"/>
    <w:rsid w:val="00C013DF"/>
    <w:rsid w:val="00C04115"/>
    <w:rsid w:val="00C04CAF"/>
    <w:rsid w:val="00C14A2D"/>
    <w:rsid w:val="00C14C3A"/>
    <w:rsid w:val="00C179BF"/>
    <w:rsid w:val="00C20D93"/>
    <w:rsid w:val="00C36879"/>
    <w:rsid w:val="00C46D1E"/>
    <w:rsid w:val="00C51E99"/>
    <w:rsid w:val="00C5504F"/>
    <w:rsid w:val="00C644B6"/>
    <w:rsid w:val="00C71DEA"/>
    <w:rsid w:val="00C75323"/>
    <w:rsid w:val="00C97AA9"/>
    <w:rsid w:val="00CA0D49"/>
    <w:rsid w:val="00CA5521"/>
    <w:rsid w:val="00CB4A69"/>
    <w:rsid w:val="00CC0FDC"/>
    <w:rsid w:val="00CC4677"/>
    <w:rsid w:val="00CC572B"/>
    <w:rsid w:val="00CC5D13"/>
    <w:rsid w:val="00CC5E40"/>
    <w:rsid w:val="00CC7E7C"/>
    <w:rsid w:val="00CC7EFE"/>
    <w:rsid w:val="00CE7982"/>
    <w:rsid w:val="00CF1175"/>
    <w:rsid w:val="00D10D45"/>
    <w:rsid w:val="00D11498"/>
    <w:rsid w:val="00D128E3"/>
    <w:rsid w:val="00D17AE1"/>
    <w:rsid w:val="00D40ACB"/>
    <w:rsid w:val="00D4175F"/>
    <w:rsid w:val="00D5480A"/>
    <w:rsid w:val="00D8079A"/>
    <w:rsid w:val="00D833F4"/>
    <w:rsid w:val="00D90B50"/>
    <w:rsid w:val="00D9681C"/>
    <w:rsid w:val="00D97919"/>
    <w:rsid w:val="00DB7A08"/>
    <w:rsid w:val="00DC2D48"/>
    <w:rsid w:val="00DD4157"/>
    <w:rsid w:val="00DD4DB3"/>
    <w:rsid w:val="00DE1F64"/>
    <w:rsid w:val="00DE212C"/>
    <w:rsid w:val="00E01DC4"/>
    <w:rsid w:val="00E06552"/>
    <w:rsid w:val="00E11C6E"/>
    <w:rsid w:val="00E1488E"/>
    <w:rsid w:val="00E15152"/>
    <w:rsid w:val="00E16334"/>
    <w:rsid w:val="00E214FE"/>
    <w:rsid w:val="00E24C7E"/>
    <w:rsid w:val="00E32788"/>
    <w:rsid w:val="00E40C22"/>
    <w:rsid w:val="00E45B29"/>
    <w:rsid w:val="00E70175"/>
    <w:rsid w:val="00E708CB"/>
    <w:rsid w:val="00E73A7C"/>
    <w:rsid w:val="00E815A4"/>
    <w:rsid w:val="00E81AA0"/>
    <w:rsid w:val="00E82A74"/>
    <w:rsid w:val="00E8780B"/>
    <w:rsid w:val="00E91F72"/>
    <w:rsid w:val="00EA3215"/>
    <w:rsid w:val="00EA70D4"/>
    <w:rsid w:val="00EB4D2A"/>
    <w:rsid w:val="00EC701B"/>
    <w:rsid w:val="00ED77B7"/>
    <w:rsid w:val="00EE6093"/>
    <w:rsid w:val="00EF1EA0"/>
    <w:rsid w:val="00EF3134"/>
    <w:rsid w:val="00F017B3"/>
    <w:rsid w:val="00F52A57"/>
    <w:rsid w:val="00F53581"/>
    <w:rsid w:val="00F56B15"/>
    <w:rsid w:val="00F615DF"/>
    <w:rsid w:val="00F62925"/>
    <w:rsid w:val="00F80256"/>
    <w:rsid w:val="00F81C88"/>
    <w:rsid w:val="00F835B1"/>
    <w:rsid w:val="00F90C34"/>
    <w:rsid w:val="00F938B3"/>
    <w:rsid w:val="00F945BD"/>
    <w:rsid w:val="00FB285A"/>
    <w:rsid w:val="00FD3213"/>
    <w:rsid w:val="00FD5E66"/>
    <w:rsid w:val="00FF24F9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88CC"/>
  <w15:docId w15:val="{BE9DAB23-81B7-44E9-B16A-A0869964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1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110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1101"/>
    <w:pPr>
      <w:ind w:left="720"/>
      <w:contextualSpacing/>
    </w:pPr>
  </w:style>
  <w:style w:type="paragraph" w:customStyle="1" w:styleId="Default">
    <w:name w:val="Default"/>
    <w:rsid w:val="00351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A23E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F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7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D219D"/>
    <w:rPr>
      <w:i/>
      <w:iCs/>
    </w:rPr>
  </w:style>
  <w:style w:type="paragraph" w:styleId="Poprawka">
    <w:name w:val="Revision"/>
    <w:hidden/>
    <w:uiPriority w:val="99"/>
    <w:semiHidden/>
    <w:rsid w:val="008C01E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C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F15"/>
  </w:style>
  <w:style w:type="paragraph" w:styleId="Stopka">
    <w:name w:val="footer"/>
    <w:basedOn w:val="Normalny"/>
    <w:link w:val="StopkaZnak"/>
    <w:uiPriority w:val="99"/>
    <w:unhideWhenUsed/>
    <w:rsid w:val="004C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F15"/>
  </w:style>
  <w:style w:type="character" w:customStyle="1" w:styleId="WW8Num18z0">
    <w:name w:val="WW8Num18z0"/>
    <w:rsid w:val="00080281"/>
    <w:rPr>
      <w:rFonts w:ascii="Symbol" w:hAnsi="Symbol" w:cs="Symbol"/>
    </w:rPr>
  </w:style>
  <w:style w:type="character" w:customStyle="1" w:styleId="apple-converted-space">
    <w:name w:val="apple-converted-space"/>
    <w:basedOn w:val="Domylnaczcionkaakapitu"/>
    <w:rsid w:val="006320A0"/>
  </w:style>
  <w:style w:type="paragraph" w:styleId="NormalnyWeb">
    <w:name w:val="Normal (Web)"/>
    <w:basedOn w:val="Normalny"/>
    <w:uiPriority w:val="99"/>
    <w:semiHidden/>
    <w:unhideWhenUsed/>
    <w:rsid w:val="00C0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C0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C04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9749-C490-482E-807D-C5C09A7E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8</Pages>
  <Words>2255</Words>
  <Characters>13535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Centralna Komisja Egzaminacyjna</Company>
  <LinksUpToDate>false</LinksUpToDate>
  <CharactersWithSpaces>15759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Słupczyński</dc:creator>
  <cp:lastModifiedBy>Sitnik Edyta</cp:lastModifiedBy>
  <cp:revision>80</cp:revision>
  <cp:lastPrinted>2016-12-13T07:11:00Z</cp:lastPrinted>
  <dcterms:created xsi:type="dcterms:W3CDTF">2016-12-13T13:35:00Z</dcterms:created>
  <dcterms:modified xsi:type="dcterms:W3CDTF">2016-12-29T11:31:00Z</dcterms:modified>
</cp:coreProperties>
</file>