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DA" w:rsidRPr="00F41FFC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Postępowanie nr </w:t>
      </w:r>
      <w:r w:rsidR="007A47A0">
        <w:rPr>
          <w:rFonts w:ascii="Tahoma" w:hAnsi="Tahoma" w:cs="Tahoma"/>
          <w:sz w:val="20"/>
          <w:szCs w:val="20"/>
        </w:rPr>
        <w:t>49</w:t>
      </w:r>
      <w:r w:rsidR="003136BA" w:rsidRPr="00F41FFC">
        <w:rPr>
          <w:rFonts w:ascii="Tahoma" w:hAnsi="Tahoma" w:cs="Tahoma"/>
          <w:sz w:val="20"/>
          <w:szCs w:val="20"/>
        </w:rPr>
        <w:t>/ZZ</w:t>
      </w:r>
      <w:r w:rsidR="00D60F6F" w:rsidRPr="00F41FFC">
        <w:rPr>
          <w:rFonts w:ascii="Tahoma" w:hAnsi="Tahoma" w:cs="Tahoma"/>
          <w:sz w:val="20"/>
          <w:szCs w:val="20"/>
        </w:rPr>
        <w:t>/</w:t>
      </w:r>
      <w:r w:rsidR="001759C2" w:rsidRPr="00F41FFC">
        <w:rPr>
          <w:rFonts w:ascii="Tahoma" w:hAnsi="Tahoma" w:cs="Tahoma"/>
          <w:sz w:val="20"/>
          <w:szCs w:val="20"/>
        </w:rPr>
        <w:t>A</w:t>
      </w:r>
      <w:r w:rsidR="00D60F6F" w:rsidRPr="00F41FFC">
        <w:rPr>
          <w:rFonts w:ascii="Tahoma" w:hAnsi="Tahoma" w:cs="Tahoma"/>
          <w:sz w:val="20"/>
          <w:szCs w:val="20"/>
        </w:rPr>
        <w:t>Z</w:t>
      </w:r>
      <w:r w:rsidR="003136BA" w:rsidRPr="00F41FFC">
        <w:rPr>
          <w:rFonts w:ascii="Tahoma" w:hAnsi="Tahoma" w:cs="Tahoma"/>
          <w:sz w:val="20"/>
          <w:szCs w:val="20"/>
        </w:rPr>
        <w:t>LZ</w:t>
      </w:r>
      <w:r w:rsidR="006D66DF" w:rsidRPr="00F41FFC">
        <w:rPr>
          <w:rFonts w:ascii="Tahoma" w:hAnsi="Tahoma" w:cs="Tahoma"/>
          <w:sz w:val="20"/>
          <w:szCs w:val="20"/>
        </w:rPr>
        <w:t>/2017</w:t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EB1CFB" w:rsidRPr="00F41FFC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5E438C" w:rsidRPr="00F41FFC">
        <w:rPr>
          <w:rFonts w:ascii="Tahoma" w:hAnsi="Tahoma" w:cs="Tahoma"/>
          <w:sz w:val="20"/>
          <w:szCs w:val="20"/>
        </w:rPr>
        <w:t xml:space="preserve">    </w:t>
      </w:r>
      <w:r w:rsidR="007A47A0">
        <w:rPr>
          <w:rFonts w:ascii="Tahoma" w:hAnsi="Tahoma" w:cs="Tahoma"/>
          <w:sz w:val="20"/>
          <w:szCs w:val="20"/>
        </w:rPr>
        <w:t xml:space="preserve">Warszawa, </w:t>
      </w:r>
      <w:r w:rsidR="009C549F">
        <w:rPr>
          <w:rFonts w:ascii="Tahoma" w:hAnsi="Tahoma" w:cs="Tahoma"/>
          <w:sz w:val="20"/>
          <w:szCs w:val="20"/>
        </w:rPr>
        <w:t>16.11.2017r.</w:t>
      </w:r>
    </w:p>
    <w:p w:rsidR="00713DDA" w:rsidRPr="00F41FFC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:rsidR="00713DDA" w:rsidRPr="00F41FFC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41FFC">
        <w:rPr>
          <w:rFonts w:ascii="Tahoma" w:hAnsi="Tahoma" w:cs="Tahoma"/>
          <w:b/>
          <w:bCs/>
          <w:color w:val="auto"/>
          <w:sz w:val="20"/>
          <w:szCs w:val="20"/>
        </w:rPr>
        <w:t xml:space="preserve">Zawiadomienie o </w:t>
      </w:r>
      <w:r w:rsidR="006D66DF" w:rsidRPr="00F41FFC">
        <w:rPr>
          <w:rFonts w:ascii="Tahoma" w:hAnsi="Tahoma" w:cs="Tahoma"/>
          <w:b/>
          <w:bCs/>
          <w:color w:val="auto"/>
          <w:sz w:val="20"/>
          <w:szCs w:val="20"/>
        </w:rPr>
        <w:t>unieważnieniu postępowania</w:t>
      </w:r>
    </w:p>
    <w:p w:rsidR="001D1651" w:rsidRPr="00F41FFC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eastAsia="Arial Unicode MS" w:hAnsi="Tahoma" w:cs="Tahoma"/>
        </w:rPr>
      </w:pPr>
    </w:p>
    <w:p w:rsidR="00713DDA" w:rsidRPr="00F41FFC" w:rsidRDefault="00713DDA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F41FFC">
        <w:rPr>
          <w:rFonts w:ascii="Tahoma" w:hAnsi="Tahoma" w:cs="Tahoma"/>
          <w:i/>
        </w:rPr>
        <w:t>Szanowni Państwo,</w:t>
      </w:r>
    </w:p>
    <w:p w:rsidR="006D66DF" w:rsidRPr="009326ED" w:rsidRDefault="00713DDA" w:rsidP="009326ED">
      <w:pPr>
        <w:pStyle w:val="Spistreci1"/>
      </w:pPr>
      <w:r w:rsidRPr="009326ED">
        <w:rPr>
          <w:b w:val="0"/>
          <w:i w:val="0"/>
        </w:rPr>
        <w:t xml:space="preserve">w związku z uczestnictwem Państwa w postępowaniu </w:t>
      </w:r>
      <w:r w:rsidR="00E920A4" w:rsidRPr="009326ED">
        <w:rPr>
          <w:b w:val="0"/>
          <w:i w:val="0"/>
        </w:rPr>
        <w:t xml:space="preserve">w sprawie udzielenia zamówienia </w:t>
      </w:r>
      <w:r w:rsidRPr="009326ED">
        <w:rPr>
          <w:b w:val="0"/>
          <w:i w:val="0"/>
        </w:rPr>
        <w:t>publicznego prowadzonego na pod</w:t>
      </w:r>
      <w:r w:rsidR="00D60F6F" w:rsidRPr="009326ED">
        <w:rPr>
          <w:b w:val="0"/>
          <w:i w:val="0"/>
        </w:rPr>
        <w:t>st</w:t>
      </w:r>
      <w:r w:rsidR="00E920A4" w:rsidRPr="009326ED">
        <w:rPr>
          <w:b w:val="0"/>
          <w:i w:val="0"/>
        </w:rPr>
        <w:t xml:space="preserve">awie art. 39 </w:t>
      </w:r>
      <w:r w:rsidR="0096078A" w:rsidRPr="009326ED">
        <w:rPr>
          <w:b w:val="0"/>
          <w:i w:val="0"/>
        </w:rPr>
        <w:t>ustawy z dnia 29 stycznia 2004 r. Prawo z</w:t>
      </w:r>
      <w:r w:rsidR="007A47A0">
        <w:rPr>
          <w:b w:val="0"/>
          <w:i w:val="0"/>
        </w:rPr>
        <w:t>amówień publicznych /Dz. U. 2017 r. poz. 1579</w:t>
      </w:r>
      <w:r w:rsidR="0096078A" w:rsidRPr="009326ED">
        <w:rPr>
          <w:b w:val="0"/>
          <w:i w:val="0"/>
        </w:rPr>
        <w:t xml:space="preserve"> z późn. zm./ zwanej dalej Ustawą Pzp, w trybie przetargu nieograniczonego, którego przedmiotem jest </w:t>
      </w:r>
      <w:r w:rsidR="003F2891">
        <w:rPr>
          <w:b w:val="0"/>
          <w:i w:val="0"/>
        </w:rPr>
        <w:t xml:space="preserve">„dostawa </w:t>
      </w:r>
      <w:r w:rsidR="007A47A0">
        <w:rPr>
          <w:b w:val="0"/>
          <w:i w:val="0"/>
        </w:rPr>
        <w:t xml:space="preserve">drukarki 3D do metalu” </w:t>
      </w:r>
      <w:r w:rsidR="003136BA" w:rsidRPr="009326ED">
        <w:rPr>
          <w:b w:val="0"/>
          <w:i w:val="0"/>
        </w:rPr>
        <w:t xml:space="preserve">(sygnatura sprawy: </w:t>
      </w:r>
      <w:r w:rsidR="007A47A0">
        <w:rPr>
          <w:b w:val="0"/>
          <w:i w:val="0"/>
        </w:rPr>
        <w:t>49</w:t>
      </w:r>
      <w:r w:rsidR="003136BA" w:rsidRPr="009326ED">
        <w:rPr>
          <w:b w:val="0"/>
          <w:i w:val="0"/>
        </w:rPr>
        <w:t>/ZZ/AZL</w:t>
      </w:r>
      <w:r w:rsidR="006D66DF" w:rsidRPr="009326ED">
        <w:rPr>
          <w:b w:val="0"/>
          <w:i w:val="0"/>
        </w:rPr>
        <w:t>Z/2017</w:t>
      </w:r>
      <w:r w:rsidR="0096078A" w:rsidRPr="009326ED">
        <w:rPr>
          <w:b w:val="0"/>
          <w:i w:val="0"/>
        </w:rPr>
        <w:t>)</w:t>
      </w:r>
      <w:r w:rsidRPr="009326ED">
        <w:rPr>
          <w:b w:val="0"/>
          <w:i w:val="0"/>
        </w:rPr>
        <w:t xml:space="preserve">, </w:t>
      </w:r>
      <w:r w:rsidR="00D60F6F" w:rsidRPr="009326ED">
        <w:t xml:space="preserve">Zamawiający </w:t>
      </w:r>
      <w:r w:rsidRPr="009326ED">
        <w:t>na podstawie art.</w:t>
      </w:r>
      <w:r w:rsidR="003D6E4F" w:rsidRPr="009326ED">
        <w:t> </w:t>
      </w:r>
      <w:r w:rsidRPr="009326ED">
        <w:t>92</w:t>
      </w:r>
      <w:r w:rsidR="003D6E4F" w:rsidRPr="009326ED">
        <w:t> </w:t>
      </w:r>
      <w:r w:rsidRPr="009326ED">
        <w:t>ust.</w:t>
      </w:r>
      <w:r w:rsidR="003D6E4F" w:rsidRPr="009326ED">
        <w:t> </w:t>
      </w:r>
      <w:r w:rsidR="006D66DF" w:rsidRPr="009326ED">
        <w:t>1 pkt 7)</w:t>
      </w:r>
      <w:r w:rsidR="001D7413" w:rsidRPr="009326ED">
        <w:t xml:space="preserve"> </w:t>
      </w:r>
      <w:r w:rsidRPr="009326ED">
        <w:t xml:space="preserve">Ustawy Pzp, </w:t>
      </w:r>
      <w:r w:rsidR="007D3954" w:rsidRPr="009326ED">
        <w:t>informuje</w:t>
      </w:r>
      <w:r w:rsidR="003546D5" w:rsidRPr="009326ED">
        <w:t xml:space="preserve"> o</w:t>
      </w:r>
      <w:r w:rsidR="001C05FD" w:rsidRPr="009326ED">
        <w:t xml:space="preserve"> </w:t>
      </w:r>
      <w:r w:rsidR="006D66DF" w:rsidRPr="009326ED">
        <w:t>unieważnieniu postępowania.</w:t>
      </w:r>
    </w:p>
    <w:p w:rsidR="009326ED" w:rsidRDefault="009326ED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67728" w:rsidRPr="00F41FFC" w:rsidRDefault="00DD64E7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Do upływu terminu </w:t>
      </w:r>
      <w:r w:rsidR="007A47A0">
        <w:rPr>
          <w:rFonts w:ascii="Tahoma" w:hAnsi="Tahoma" w:cs="Tahoma"/>
          <w:sz w:val="20"/>
          <w:szCs w:val="20"/>
        </w:rPr>
        <w:t>składania ofert wpłynęła</w:t>
      </w:r>
      <w:r w:rsidR="0096078A" w:rsidRPr="00F41FFC">
        <w:rPr>
          <w:rFonts w:ascii="Tahoma" w:hAnsi="Tahoma" w:cs="Tahoma"/>
          <w:sz w:val="20"/>
          <w:szCs w:val="20"/>
        </w:rPr>
        <w:t xml:space="preserve"> </w:t>
      </w:r>
      <w:r w:rsidR="007A47A0">
        <w:rPr>
          <w:rFonts w:ascii="Tahoma" w:hAnsi="Tahoma" w:cs="Tahoma"/>
          <w:sz w:val="20"/>
          <w:szCs w:val="20"/>
        </w:rPr>
        <w:t>1</w:t>
      </w:r>
      <w:r w:rsidR="00F756F5" w:rsidRPr="00F41FFC">
        <w:rPr>
          <w:rFonts w:ascii="Tahoma" w:hAnsi="Tahoma" w:cs="Tahoma"/>
          <w:sz w:val="20"/>
          <w:szCs w:val="20"/>
        </w:rPr>
        <w:t xml:space="preserve"> ofert</w:t>
      </w:r>
      <w:r w:rsidR="007A47A0">
        <w:rPr>
          <w:rFonts w:ascii="Tahoma" w:hAnsi="Tahoma" w:cs="Tahoma"/>
          <w:sz w:val="20"/>
          <w:szCs w:val="20"/>
        </w:rPr>
        <w:t>a</w:t>
      </w:r>
      <w:r w:rsidR="00D60F6F" w:rsidRPr="00F41FFC">
        <w:rPr>
          <w:rFonts w:ascii="Tahoma" w:hAnsi="Tahoma" w:cs="Tahoma"/>
          <w:sz w:val="20"/>
          <w:szCs w:val="20"/>
        </w:rPr>
        <w:t>.</w:t>
      </w:r>
    </w:p>
    <w:p w:rsidR="00967728" w:rsidRPr="00F41FFC" w:rsidRDefault="00967728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276"/>
        <w:gridCol w:w="2126"/>
        <w:gridCol w:w="1418"/>
        <w:gridCol w:w="1275"/>
      </w:tblGrid>
      <w:tr w:rsidR="00230A19" w:rsidRPr="00F41FFC" w:rsidTr="00230A19">
        <w:tc>
          <w:tcPr>
            <w:tcW w:w="567" w:type="dxa"/>
            <w:shd w:val="pct10" w:color="auto" w:fill="auto"/>
            <w:vAlign w:val="center"/>
          </w:tcPr>
          <w:p w:rsidR="00230A19" w:rsidRPr="00F41FFC" w:rsidRDefault="00230A19" w:rsidP="002466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30A19" w:rsidRPr="00F41FFC" w:rsidRDefault="00230A19" w:rsidP="00246609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FC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:rsidR="00230A19" w:rsidRPr="00F41FFC" w:rsidRDefault="00230A19" w:rsidP="002466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oraz siedziba albo adres Wykonawcy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230A19" w:rsidRPr="00F41FFC" w:rsidRDefault="00230A19" w:rsidP="00246609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0A19" w:rsidRPr="00F41FFC" w:rsidRDefault="00230A19" w:rsidP="002D624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FC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:rsidR="00230A19" w:rsidRPr="00F41FFC" w:rsidRDefault="00230A19" w:rsidP="002D624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(punktacja w kryterium - 45</w:t>
            </w:r>
            <w:r w:rsidRPr="00F41FFC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230A19" w:rsidRPr="00F41FFC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</w:p>
          <w:p w:rsidR="00230A19" w:rsidRPr="00F41FFC" w:rsidRDefault="00230A19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(punktacja w kryterium – 5</w:t>
            </w:r>
            <w:r w:rsidRPr="00F41FFC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2126" w:type="dxa"/>
            <w:shd w:val="pct10" w:color="auto" w:fill="auto"/>
          </w:tcPr>
          <w:p w:rsidR="00230A19" w:rsidRPr="00F41FFC" w:rsidRDefault="00230A19" w:rsidP="002466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30A19" w:rsidRPr="00230A19" w:rsidRDefault="00230A19" w:rsidP="002D62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0A19">
              <w:rPr>
                <w:rFonts w:ascii="Tahoma" w:hAnsi="Tahoma" w:cs="Tahoma"/>
                <w:b/>
                <w:sz w:val="16"/>
                <w:szCs w:val="16"/>
              </w:rPr>
              <w:t xml:space="preserve">Urządzenie posiada więcej niż jeden laser: minimalna moc każdego z laserów co najmniej 400W, każdy z laserów wyposażony w głowice skanującą, możliwe jednoczesne drukowanie jednego detalu dwiema wiązkami lasera lub dwóch detali oddzielnie </w:t>
            </w:r>
            <w:r w:rsidRPr="00230A19">
              <w:rPr>
                <w:rFonts w:ascii="Tahoma" w:hAnsi="Tahoma" w:cs="Tahoma"/>
                <w:sz w:val="20"/>
                <w:szCs w:val="20"/>
              </w:rPr>
              <w:t>(punktacja w kryterium – 25%)</w:t>
            </w:r>
          </w:p>
        </w:tc>
        <w:tc>
          <w:tcPr>
            <w:tcW w:w="1418" w:type="dxa"/>
            <w:shd w:val="pct10" w:color="auto" w:fill="auto"/>
          </w:tcPr>
          <w:p w:rsidR="00230A19" w:rsidRDefault="00230A19" w:rsidP="002466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0A19" w:rsidRPr="00230A19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A19">
              <w:rPr>
                <w:rFonts w:ascii="Tahoma" w:hAnsi="Tahoma" w:cs="Tahoma"/>
                <w:b/>
                <w:sz w:val="16"/>
                <w:szCs w:val="16"/>
              </w:rPr>
              <w:t>Urządzenie posiada stochastyczny przebieg wiązki laserowe</w:t>
            </w:r>
            <w:r>
              <w:rPr>
                <w:rFonts w:ascii="Tahoma" w:hAnsi="Tahoma" w:cs="Tahoma"/>
                <w:sz w:val="20"/>
                <w:szCs w:val="20"/>
              </w:rPr>
              <w:t>j (punktacja w kryterium – 25%)</w:t>
            </w:r>
          </w:p>
        </w:tc>
        <w:tc>
          <w:tcPr>
            <w:tcW w:w="1275" w:type="dxa"/>
            <w:shd w:val="pct10" w:color="auto" w:fill="auto"/>
          </w:tcPr>
          <w:p w:rsidR="00230A19" w:rsidRDefault="00230A19" w:rsidP="002466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0A19" w:rsidRPr="00F41FFC" w:rsidRDefault="00230A19" w:rsidP="002466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FC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</w:tc>
      </w:tr>
      <w:tr w:rsidR="00230A19" w:rsidRPr="00F41FFC" w:rsidTr="00230A19">
        <w:tc>
          <w:tcPr>
            <w:tcW w:w="567" w:type="dxa"/>
          </w:tcPr>
          <w:p w:rsidR="00230A19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0A19" w:rsidRPr="00F41FFC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30A19" w:rsidRPr="00230A19" w:rsidRDefault="00230A19" w:rsidP="00230A19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30A19" w:rsidRDefault="00230A19" w:rsidP="00230A19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A47A0">
              <w:rPr>
                <w:rFonts w:ascii="Tahoma" w:hAnsi="Tahoma" w:cs="Tahoma"/>
                <w:sz w:val="20"/>
                <w:szCs w:val="20"/>
                <w:lang w:val="en-US"/>
              </w:rPr>
              <w:t>Concept Laser GmbH,           An der Zeil 8</w:t>
            </w:r>
          </w:p>
          <w:p w:rsidR="00230A19" w:rsidRDefault="00230A19" w:rsidP="00230A19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96215 Lichtenfels</w:t>
            </w:r>
          </w:p>
          <w:p w:rsidR="00230A19" w:rsidRPr="007A47A0" w:rsidRDefault="00230A19" w:rsidP="00230A19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Deutschland</w:t>
            </w:r>
          </w:p>
        </w:tc>
        <w:tc>
          <w:tcPr>
            <w:tcW w:w="1276" w:type="dxa"/>
          </w:tcPr>
          <w:p w:rsidR="00230A19" w:rsidRPr="007A47A0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30A19" w:rsidRPr="007A47A0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30A19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0A19" w:rsidRPr="00F41FFC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30A19" w:rsidRPr="00F41FFC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230A19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0A19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0A19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0A19" w:rsidRPr="00F41FFC" w:rsidRDefault="00BC2507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230A19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0A19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0A19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0A19" w:rsidRPr="00F41FFC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230A19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0A19" w:rsidRPr="00F41FFC" w:rsidRDefault="00230A19" w:rsidP="00230A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</w:tc>
      </w:tr>
    </w:tbl>
    <w:p w:rsidR="00967728" w:rsidRDefault="00967728" w:rsidP="00230A19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:rsidR="009326ED" w:rsidRDefault="009326ED" w:rsidP="0096772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na podstawie art. 93 ust. </w:t>
      </w:r>
      <w:r w:rsidR="00230A19">
        <w:rPr>
          <w:rFonts w:ascii="Tahoma" w:hAnsi="Tahoma" w:cs="Tahoma"/>
          <w:sz w:val="20"/>
          <w:szCs w:val="20"/>
        </w:rPr>
        <w:t>1 pkt 1) unieważnia postępowanie</w:t>
      </w:r>
      <w:r>
        <w:rPr>
          <w:rFonts w:ascii="Tahoma" w:hAnsi="Tahoma" w:cs="Tahoma"/>
          <w:sz w:val="20"/>
          <w:szCs w:val="20"/>
        </w:rPr>
        <w:t xml:space="preserve"> o udzielenie zamówienia jeżeli nie złożono żadnej oferty niepodlegającej odrzuceniu albo nie wpłynął żaden wniosek o dopuszczenie do udziału w postępowaniu od Wykonawcy niepodlegającego wykluczeniu. </w:t>
      </w:r>
    </w:p>
    <w:p w:rsidR="007F5A68" w:rsidRDefault="007F5A68" w:rsidP="009326ED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:rsidR="009326ED" w:rsidRDefault="009326ED" w:rsidP="009326ED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przedmiotowym postępowaniu nie złożono żadnej oferty niepodlegającej odrzuceniu. Z uwagi na zaistniałe okoliczności Zamawiający unieważnia postępowanie.</w:t>
      </w:r>
    </w:p>
    <w:p w:rsidR="009326ED" w:rsidRPr="009326ED" w:rsidRDefault="009326ED" w:rsidP="009326ED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:rsidR="001C05FD" w:rsidRPr="009326ED" w:rsidRDefault="001C05FD" w:rsidP="009326ED">
      <w:pPr>
        <w:pStyle w:val="Spistreci1"/>
      </w:pPr>
      <w:r w:rsidRPr="009326ED">
        <w:t xml:space="preserve">Jednocześnie, Zamawiający na </w:t>
      </w:r>
      <w:r w:rsidR="003F2891">
        <w:t xml:space="preserve">podstawie art. 92 ust. 1 pkt </w:t>
      </w:r>
      <w:r w:rsidRPr="009326ED">
        <w:t>3) Ustawy Pzp, informuje o wykonawcach, k</w:t>
      </w:r>
      <w:r w:rsidR="003F2891">
        <w:t>tórych oferty zostały odrzucone oraz o powodach odrzucenia.</w:t>
      </w:r>
    </w:p>
    <w:p w:rsidR="006F6155" w:rsidRDefault="006F6155" w:rsidP="006F615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7F5A68" w:rsidRDefault="001D1651" w:rsidP="006F615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Oferta Wykonawcy:</w:t>
      </w:r>
      <w:r w:rsidR="00551416">
        <w:rPr>
          <w:rFonts w:ascii="Tahoma" w:hAnsi="Tahoma" w:cs="Tahoma"/>
          <w:i/>
          <w:sz w:val="20"/>
          <w:szCs w:val="20"/>
        </w:rPr>
        <w:t xml:space="preserve"> Concept Laser GmbH, An der Zeil 8, 96215 Lichtenfels Deutschland</w:t>
      </w:r>
      <w:r w:rsidRPr="00F41FFC">
        <w:rPr>
          <w:rFonts w:ascii="Tahoma" w:hAnsi="Tahoma" w:cs="Tahoma"/>
          <w:sz w:val="20"/>
          <w:szCs w:val="20"/>
        </w:rPr>
        <w:t>, została odrzucona na podstawie</w:t>
      </w:r>
      <w:r w:rsidR="007F5A68">
        <w:rPr>
          <w:rFonts w:ascii="Tahoma" w:hAnsi="Tahoma" w:cs="Tahoma"/>
          <w:sz w:val="20"/>
          <w:szCs w:val="20"/>
        </w:rPr>
        <w:t>:</w:t>
      </w:r>
    </w:p>
    <w:p w:rsidR="007F5A68" w:rsidRDefault="007F5A68" w:rsidP="006F615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7F5A68" w:rsidRDefault="006F6155" w:rsidP="007F5A68">
      <w:pPr>
        <w:pStyle w:val="Akapitzlist"/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89 ust. 1 pkt 8</w:t>
      </w:r>
      <w:r w:rsidR="003348E7" w:rsidRPr="00F41FF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ustawy pzp w związku z art. 78 Kodeksu Cywilnego </w:t>
      </w:r>
      <w:r w:rsidR="007F5A68">
        <w:rPr>
          <w:rFonts w:ascii="Tahoma" w:hAnsi="Tahoma" w:cs="Tahoma"/>
          <w:sz w:val="20"/>
          <w:szCs w:val="20"/>
        </w:rPr>
        <w:t>- brak złożenia oświadczenia woli w formie pisemnej</w:t>
      </w:r>
      <w:r>
        <w:rPr>
          <w:rFonts w:ascii="Tahoma" w:hAnsi="Tahoma" w:cs="Tahoma"/>
          <w:sz w:val="20"/>
          <w:szCs w:val="20"/>
        </w:rPr>
        <w:t xml:space="preserve">; </w:t>
      </w:r>
    </w:p>
    <w:p w:rsidR="00CD7729" w:rsidRPr="00CD7729" w:rsidRDefault="006F6155" w:rsidP="007F5A68">
      <w:pPr>
        <w:pStyle w:val="Akapitzlist"/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  <w:r w:rsidRPr="006F6155">
        <w:rPr>
          <w:rFonts w:ascii="Tahoma" w:hAnsi="Tahoma" w:cs="Tahoma"/>
          <w:sz w:val="20"/>
          <w:szCs w:val="20"/>
        </w:rPr>
        <w:t xml:space="preserve">art. 89 ust. 1 pkt </w:t>
      </w:r>
      <w:r w:rsidR="00CA06EB" w:rsidRPr="006F6155">
        <w:rPr>
          <w:rFonts w:ascii="Tahoma" w:hAnsi="Tahoma" w:cs="Tahoma"/>
          <w:sz w:val="20"/>
          <w:szCs w:val="20"/>
        </w:rPr>
        <w:t>7b ustawy pzp</w:t>
      </w:r>
      <w:r w:rsidR="007F5A68">
        <w:rPr>
          <w:rFonts w:ascii="Tahoma" w:hAnsi="Tahoma" w:cs="Tahoma"/>
          <w:sz w:val="20"/>
          <w:szCs w:val="20"/>
        </w:rPr>
        <w:t xml:space="preserve"> - brak</w:t>
      </w:r>
      <w:r w:rsidR="00CA06EB" w:rsidRPr="006F6155">
        <w:rPr>
          <w:rFonts w:ascii="Tahoma" w:hAnsi="Tahoma" w:cs="Tahoma"/>
          <w:sz w:val="20"/>
          <w:szCs w:val="20"/>
        </w:rPr>
        <w:t xml:space="preserve"> </w:t>
      </w:r>
      <w:r w:rsidR="007F5A68">
        <w:rPr>
          <w:rFonts w:ascii="Tahoma" w:hAnsi="Tahoma" w:cs="Tahoma"/>
          <w:sz w:val="20"/>
          <w:szCs w:val="20"/>
        </w:rPr>
        <w:t xml:space="preserve">wniesienia </w:t>
      </w:r>
      <w:r w:rsidR="00CA06EB" w:rsidRPr="006F6155">
        <w:rPr>
          <w:rFonts w:ascii="Tahoma" w:hAnsi="Tahoma" w:cs="Tahoma"/>
          <w:sz w:val="20"/>
          <w:szCs w:val="20"/>
        </w:rPr>
        <w:t xml:space="preserve">wadium </w:t>
      </w:r>
      <w:r w:rsidR="007F5A68">
        <w:rPr>
          <w:rFonts w:ascii="Tahoma" w:hAnsi="Tahoma" w:cs="Tahoma"/>
          <w:sz w:val="20"/>
          <w:szCs w:val="20"/>
        </w:rPr>
        <w:t>w formie i w sposób przewidziany w SIWZ oraz przepisach ustawy pzp</w:t>
      </w:r>
      <w:r w:rsidR="00CD7729">
        <w:rPr>
          <w:rFonts w:ascii="Tahoma" w:hAnsi="Tahoma" w:cs="Tahoma"/>
          <w:sz w:val="20"/>
          <w:szCs w:val="20"/>
        </w:rPr>
        <w:t>;</w:t>
      </w:r>
    </w:p>
    <w:p w:rsidR="00CA06EB" w:rsidRPr="006F6155" w:rsidRDefault="00CD7729" w:rsidP="007F5A68">
      <w:pPr>
        <w:pStyle w:val="Akapitzlist"/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89 ust. 1 pkt 2 ustawy pzp - treść oferty niezgodna z treścią SIWZ</w:t>
      </w:r>
      <w:r w:rsidR="006F615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Wykonawca załączył swój wzór umowy, niezgodny ze wzorem stanowiącym załącznik nr 8 do SIWZ.</w:t>
      </w:r>
    </w:p>
    <w:p w:rsidR="00EF0B0C" w:rsidRDefault="00EF0B0C" w:rsidP="00EF0B0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p w:rsidR="001A58CC" w:rsidRDefault="00041C5E" w:rsidP="001A58C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260A2">
        <w:rPr>
          <w:rFonts w:ascii="Tahoma" w:hAnsi="Tahoma" w:cs="Tahoma"/>
          <w:color w:val="000000" w:themeColor="text1"/>
          <w:sz w:val="20"/>
          <w:szCs w:val="20"/>
        </w:rPr>
        <w:lastRenderedPageBreak/>
        <w:t>Uzasadnienie faktyczne i prawne:</w:t>
      </w:r>
    </w:p>
    <w:p w:rsidR="007F5A68" w:rsidRPr="004260A2" w:rsidRDefault="007F5A68" w:rsidP="001A58C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31278D" w:rsidRDefault="007F5A68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Zgodnie z treścią </w:t>
      </w:r>
      <w:r w:rsidR="004260A2" w:rsidRPr="004260A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rozdziału</w:t>
      </w:r>
      <w:r w:rsidR="004260A2">
        <w:rPr>
          <w:rFonts w:ascii="Tahoma" w:hAnsi="Tahoma" w:cs="Tahoma"/>
          <w:color w:val="000000" w:themeColor="text1"/>
          <w:sz w:val="20"/>
          <w:szCs w:val="20"/>
        </w:rPr>
        <w:t xml:space="preserve"> X i XI SIWZ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Wykonawca jest zobowiązany złożyć </w:t>
      </w:r>
      <w:r w:rsidR="004260A2">
        <w:rPr>
          <w:rFonts w:ascii="Tahoma" w:hAnsi="Tahoma" w:cs="Tahoma"/>
          <w:color w:val="000000" w:themeColor="text1"/>
          <w:sz w:val="20"/>
          <w:szCs w:val="20"/>
        </w:rPr>
        <w:t>oś</w:t>
      </w:r>
      <w:r w:rsidR="00222DE3">
        <w:rPr>
          <w:rFonts w:ascii="Tahoma" w:hAnsi="Tahoma" w:cs="Tahoma"/>
          <w:color w:val="000000" w:themeColor="text1"/>
          <w:sz w:val="20"/>
          <w:szCs w:val="20"/>
        </w:rPr>
        <w:t>wiadczenia</w:t>
      </w:r>
      <w:r w:rsidR="004260A2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r w:rsidR="00222DE3">
        <w:rPr>
          <w:rFonts w:ascii="Tahoma" w:hAnsi="Tahoma" w:cs="Tahoma"/>
          <w:color w:val="000000" w:themeColor="text1"/>
          <w:sz w:val="20"/>
          <w:szCs w:val="20"/>
        </w:rPr>
        <w:t>dokumenty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w tym JEDZ i Formularz Oferty (Oferta)</w:t>
      </w:r>
      <w:r w:rsidR="009D0ED9">
        <w:rPr>
          <w:rFonts w:ascii="Tahoma" w:hAnsi="Tahoma" w:cs="Tahoma"/>
          <w:color w:val="000000" w:themeColor="text1"/>
          <w:sz w:val="20"/>
          <w:szCs w:val="20"/>
        </w:rPr>
        <w:t>.</w:t>
      </w:r>
      <w:r w:rsidR="00372F9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7F5A68" w:rsidRDefault="007F5A68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F5A68" w:rsidRDefault="007F5A68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Forma złożenia ww. dokumentów została określona w</w:t>
      </w:r>
      <w:r w:rsidR="009D0ED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treści rozdziału</w:t>
      </w:r>
      <w:r w:rsidR="009D0ED9">
        <w:rPr>
          <w:rFonts w:ascii="Tahoma" w:hAnsi="Tahoma" w:cs="Tahoma"/>
          <w:color w:val="000000" w:themeColor="text1"/>
          <w:sz w:val="20"/>
          <w:szCs w:val="20"/>
        </w:rPr>
        <w:t xml:space="preserve"> XIV SIWZ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gdzie </w:t>
      </w:r>
      <w:r w:rsidR="009D0ED9">
        <w:rPr>
          <w:rFonts w:ascii="Tahoma" w:hAnsi="Tahoma" w:cs="Tahoma"/>
          <w:color w:val="000000" w:themeColor="text1"/>
          <w:sz w:val="20"/>
          <w:szCs w:val="20"/>
        </w:rPr>
        <w:t>Zamawiający określił</w:t>
      </w:r>
      <w:r w:rsidR="0031278D">
        <w:rPr>
          <w:rFonts w:ascii="Tahoma" w:hAnsi="Tahoma" w:cs="Tahoma"/>
          <w:color w:val="000000" w:themeColor="text1"/>
          <w:sz w:val="20"/>
          <w:szCs w:val="20"/>
        </w:rPr>
        <w:t xml:space="preserve"> sposób przygotowania oferty oraz formy w jakich poszczególne dokumen</w:t>
      </w:r>
      <w:r>
        <w:rPr>
          <w:rFonts w:ascii="Tahoma" w:hAnsi="Tahoma" w:cs="Tahoma"/>
          <w:color w:val="000000" w:themeColor="text1"/>
          <w:sz w:val="20"/>
          <w:szCs w:val="20"/>
        </w:rPr>
        <w:t>ty wchodzące w skład oferty mają</w:t>
      </w:r>
      <w:r w:rsidR="0031278D">
        <w:rPr>
          <w:rFonts w:ascii="Tahoma" w:hAnsi="Tahoma" w:cs="Tahoma"/>
          <w:color w:val="000000" w:themeColor="text1"/>
          <w:sz w:val="20"/>
          <w:szCs w:val="20"/>
        </w:rPr>
        <w:t xml:space="preserve"> być złożone, w szczególności</w:t>
      </w:r>
      <w:r w:rsidR="0094382F">
        <w:rPr>
          <w:rFonts w:ascii="Tahoma" w:hAnsi="Tahoma" w:cs="Tahoma"/>
          <w:color w:val="000000" w:themeColor="text1"/>
          <w:sz w:val="20"/>
          <w:szCs w:val="20"/>
        </w:rPr>
        <w:t xml:space="preserve"> Zamawiający podkreślił, że o</w:t>
      </w:r>
      <w:r w:rsidR="0031278D">
        <w:rPr>
          <w:rFonts w:ascii="Tahoma" w:hAnsi="Tahoma" w:cs="Tahoma"/>
          <w:color w:val="000000" w:themeColor="text1"/>
          <w:sz w:val="20"/>
          <w:szCs w:val="20"/>
        </w:rPr>
        <w:t>fertę</w:t>
      </w:r>
      <w:r w:rsidR="009D0ED9">
        <w:rPr>
          <w:rFonts w:ascii="Tahoma" w:hAnsi="Tahoma" w:cs="Tahoma"/>
          <w:color w:val="000000" w:themeColor="text1"/>
          <w:sz w:val="20"/>
          <w:szCs w:val="20"/>
        </w:rPr>
        <w:t xml:space="preserve"> należy złożyć </w:t>
      </w:r>
      <w:r w:rsidR="009D0ED9" w:rsidRPr="007F5A6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w formie p</w:t>
      </w:r>
      <w:r w:rsidR="0031278D" w:rsidRPr="007F5A6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isemnej pod rygorem nieważności.</w:t>
      </w:r>
      <w:r w:rsidR="0031278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7F5A68" w:rsidRDefault="007F5A68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6180D" w:rsidRDefault="0031278D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Zamawiający wskazał</w:t>
      </w:r>
      <w:r w:rsidR="00CD7729">
        <w:rPr>
          <w:rFonts w:ascii="Tahoma" w:hAnsi="Tahoma" w:cs="Tahoma"/>
          <w:color w:val="000000" w:themeColor="text1"/>
          <w:sz w:val="20"/>
          <w:szCs w:val="20"/>
        </w:rPr>
        <w:t xml:space="preserve"> w ww. rozdziale SIWZ</w:t>
      </w:r>
      <w:r w:rsidR="00372F9C">
        <w:rPr>
          <w:rFonts w:ascii="Tahoma" w:hAnsi="Tahoma" w:cs="Tahoma"/>
          <w:color w:val="000000" w:themeColor="text1"/>
          <w:sz w:val="20"/>
          <w:szCs w:val="20"/>
        </w:rPr>
        <w:t xml:space="preserve"> sposób oznaczenia koperty, w której ma znajdować się oferta</w:t>
      </w:r>
      <w:r w:rsidR="00CD7729">
        <w:rPr>
          <w:rFonts w:ascii="Tahoma" w:hAnsi="Tahoma" w:cs="Tahoma"/>
          <w:color w:val="000000" w:themeColor="text1"/>
          <w:sz w:val="20"/>
          <w:szCs w:val="20"/>
        </w:rPr>
        <w:t xml:space="preserve"> w formie pisemnej</w:t>
      </w:r>
      <w:r w:rsidR="00372F9C">
        <w:rPr>
          <w:rFonts w:ascii="Tahoma" w:hAnsi="Tahoma" w:cs="Tahoma"/>
          <w:color w:val="000000" w:themeColor="text1"/>
          <w:sz w:val="20"/>
          <w:szCs w:val="20"/>
        </w:rPr>
        <w:t xml:space="preserve"> tj.: </w:t>
      </w:r>
    </w:p>
    <w:p w:rsidR="00372F9C" w:rsidRPr="0031278D" w:rsidRDefault="0026180D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         </w:t>
      </w:r>
      <w:r w:rsidR="00372F9C" w:rsidRPr="00372F9C">
        <w:rPr>
          <w:rFonts w:ascii="Tahoma" w:hAnsi="Tahoma" w:cs="Tahoma"/>
          <w:color w:val="000000"/>
          <w:sz w:val="20"/>
          <w:szCs w:val="20"/>
        </w:rPr>
        <w:t>nazwa i adres Wykonawcy</w:t>
      </w:r>
    </w:p>
    <w:p w:rsidR="00372F9C" w:rsidRDefault="00372F9C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</w:t>
      </w:r>
      <w:r w:rsidRPr="00372F9C">
        <w:rPr>
          <w:rFonts w:ascii="Tahoma" w:hAnsi="Tahoma" w:cs="Tahoma"/>
          <w:color w:val="000000"/>
          <w:sz w:val="20"/>
          <w:szCs w:val="20"/>
        </w:rPr>
        <w:t>Instytut Lotnictwa</w:t>
      </w:r>
    </w:p>
    <w:p w:rsidR="00372F9C" w:rsidRDefault="00372F9C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</w:t>
      </w:r>
      <w:r w:rsidRPr="00372F9C">
        <w:rPr>
          <w:rFonts w:ascii="Tahoma" w:hAnsi="Tahoma" w:cs="Tahoma"/>
          <w:color w:val="000000"/>
          <w:sz w:val="20"/>
          <w:szCs w:val="20"/>
        </w:rPr>
        <w:t>Al. Krakowska 110/114</w:t>
      </w:r>
    </w:p>
    <w:p w:rsidR="00372F9C" w:rsidRDefault="00372F9C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</w:t>
      </w:r>
      <w:r w:rsidRPr="00372F9C">
        <w:rPr>
          <w:rFonts w:ascii="Tahoma" w:hAnsi="Tahoma" w:cs="Tahoma"/>
          <w:color w:val="000000"/>
          <w:sz w:val="20"/>
          <w:szCs w:val="20"/>
        </w:rPr>
        <w:t>02-256 Warszawa</w:t>
      </w:r>
    </w:p>
    <w:p w:rsidR="00372F9C" w:rsidRDefault="00372F9C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</w:t>
      </w:r>
      <w:r w:rsidRPr="00372F9C">
        <w:rPr>
          <w:rFonts w:ascii="Tahoma" w:hAnsi="Tahoma" w:cs="Tahoma"/>
          <w:sz w:val="20"/>
          <w:szCs w:val="20"/>
        </w:rPr>
        <w:t>OFERTA na:</w:t>
      </w:r>
    </w:p>
    <w:p w:rsidR="00372F9C" w:rsidRPr="00372F9C" w:rsidRDefault="00372F9C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72F9C">
        <w:rPr>
          <w:rFonts w:ascii="Tahoma" w:hAnsi="Tahoma" w:cs="Tahoma"/>
          <w:sz w:val="20"/>
          <w:szCs w:val="20"/>
        </w:rPr>
        <w:t xml:space="preserve">                                  </w:t>
      </w:r>
      <w:r w:rsidRPr="00372F9C">
        <w:rPr>
          <w:rFonts w:ascii="Tahoma" w:hAnsi="Tahoma" w:cs="Tahoma"/>
          <w:bCs/>
          <w:color w:val="000000"/>
          <w:sz w:val="20"/>
          <w:szCs w:val="20"/>
        </w:rPr>
        <w:t>Dostawę drukarki 3D do metalu</w:t>
      </w:r>
    </w:p>
    <w:p w:rsidR="00372F9C" w:rsidRPr="00372F9C" w:rsidRDefault="00372F9C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372F9C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</w:t>
      </w:r>
      <w:r w:rsidRPr="00372F9C">
        <w:rPr>
          <w:rFonts w:ascii="Tahoma" w:hAnsi="Tahoma" w:cs="Tahoma"/>
          <w:color w:val="000000"/>
          <w:sz w:val="20"/>
          <w:szCs w:val="20"/>
        </w:rPr>
        <w:t xml:space="preserve">Dostarczyć do kancelarii ogólnej, budynek A,  </w:t>
      </w:r>
    </w:p>
    <w:p w:rsidR="00372F9C" w:rsidRDefault="00372F9C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372F9C">
        <w:rPr>
          <w:rFonts w:ascii="Tahoma" w:hAnsi="Tahoma" w:cs="Tahoma"/>
          <w:color w:val="000000"/>
          <w:sz w:val="20"/>
          <w:szCs w:val="20"/>
        </w:rPr>
        <w:t xml:space="preserve">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</w:t>
      </w:r>
      <w:r w:rsidRPr="00372F9C">
        <w:rPr>
          <w:rFonts w:ascii="Tahoma" w:hAnsi="Tahoma" w:cs="Tahoma"/>
          <w:color w:val="000000"/>
          <w:sz w:val="20"/>
          <w:szCs w:val="20"/>
        </w:rPr>
        <w:t>Nie otwierać pr</w:t>
      </w:r>
      <w:r w:rsidRPr="00372F9C">
        <w:rPr>
          <w:rFonts w:ascii="Tahoma" w:hAnsi="Tahoma" w:cs="Tahoma"/>
          <w:sz w:val="20"/>
          <w:szCs w:val="20"/>
        </w:rPr>
        <w:t>zed dniem</w:t>
      </w:r>
      <w:r w:rsidRPr="00372F9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72F9C">
        <w:rPr>
          <w:rFonts w:ascii="Tahoma" w:hAnsi="Tahoma" w:cs="Tahoma"/>
          <w:color w:val="000000" w:themeColor="text1"/>
          <w:sz w:val="20"/>
          <w:szCs w:val="20"/>
        </w:rPr>
        <w:t>14.11.2017r. godz</w:t>
      </w:r>
      <w:r w:rsidRPr="00372F9C">
        <w:rPr>
          <w:rFonts w:ascii="Tahoma" w:hAnsi="Tahoma" w:cs="Tahoma"/>
          <w:sz w:val="20"/>
          <w:szCs w:val="20"/>
        </w:rPr>
        <w:t>. 12:15</w:t>
      </w:r>
      <w:r w:rsidR="0026180D">
        <w:rPr>
          <w:rFonts w:ascii="Tahoma" w:hAnsi="Tahoma" w:cs="Tahoma"/>
          <w:sz w:val="20"/>
          <w:szCs w:val="20"/>
        </w:rPr>
        <w:t>.</w:t>
      </w:r>
    </w:p>
    <w:p w:rsidR="0026180D" w:rsidRPr="00372F9C" w:rsidRDefault="0026180D" w:rsidP="00372F9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D7729" w:rsidRDefault="009D0ED9" w:rsidP="001A58C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Zamawiający </w:t>
      </w:r>
      <w:r w:rsidR="00222DE3">
        <w:rPr>
          <w:rFonts w:ascii="Tahoma" w:hAnsi="Tahoma" w:cs="Tahoma"/>
          <w:color w:val="000000" w:themeColor="text1"/>
          <w:sz w:val="20"/>
          <w:szCs w:val="20"/>
        </w:rPr>
        <w:t xml:space="preserve">wyznaczył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miejsce i </w:t>
      </w:r>
      <w:r w:rsidR="00222DE3">
        <w:rPr>
          <w:rFonts w:ascii="Tahoma" w:hAnsi="Tahoma" w:cs="Tahoma"/>
          <w:color w:val="000000" w:themeColor="text1"/>
          <w:sz w:val="20"/>
          <w:szCs w:val="20"/>
        </w:rPr>
        <w:t xml:space="preserve">termin </w:t>
      </w:r>
      <w:r>
        <w:rPr>
          <w:rFonts w:ascii="Tahoma" w:hAnsi="Tahoma" w:cs="Tahoma"/>
          <w:color w:val="000000" w:themeColor="text1"/>
          <w:sz w:val="20"/>
          <w:szCs w:val="20"/>
        </w:rPr>
        <w:t>składania ofert tj. siedziba Zamawiającego, kancelaria ogólna, budynek A, do dnia 14.11.2017r. do godziny 12:00. Do u</w:t>
      </w:r>
      <w:r w:rsidR="00CD7729">
        <w:rPr>
          <w:rFonts w:ascii="Tahoma" w:hAnsi="Tahoma" w:cs="Tahoma"/>
          <w:color w:val="000000" w:themeColor="text1"/>
          <w:sz w:val="20"/>
          <w:szCs w:val="20"/>
        </w:rPr>
        <w:t>pływu ww. terminu, w ww. miejscu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wpłynęła </w:t>
      </w:r>
      <w:r w:rsidR="00372F9C">
        <w:rPr>
          <w:rFonts w:ascii="Tahoma" w:hAnsi="Tahoma" w:cs="Tahoma"/>
          <w:color w:val="000000" w:themeColor="text1"/>
          <w:sz w:val="20"/>
          <w:szCs w:val="20"/>
        </w:rPr>
        <w:t>jedna koperta oznaczona zgodnie z wyżej określonymi zapisami SIWZ, złożona przez Wykonawcę Concept Laser GmbH.</w:t>
      </w:r>
    </w:p>
    <w:p w:rsidR="00372F9C" w:rsidRDefault="00372F9C" w:rsidP="001A58C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EC2441" w:rsidRDefault="008357D2" w:rsidP="001A58C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Ww. </w:t>
      </w:r>
      <w:r w:rsidR="00372F9C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 w:rsidR="00EC2441">
        <w:rPr>
          <w:rFonts w:ascii="Tahoma" w:hAnsi="Tahoma" w:cs="Tahoma"/>
          <w:color w:val="000000" w:themeColor="text1"/>
          <w:sz w:val="20"/>
          <w:szCs w:val="20"/>
        </w:rPr>
        <w:t xml:space="preserve">złożył </w:t>
      </w:r>
      <w:r w:rsidR="00B743FA">
        <w:rPr>
          <w:rFonts w:ascii="Tahoma" w:hAnsi="Tahoma" w:cs="Tahoma"/>
          <w:color w:val="000000" w:themeColor="text1"/>
          <w:sz w:val="20"/>
          <w:szCs w:val="20"/>
        </w:rPr>
        <w:t xml:space="preserve">następujące </w:t>
      </w:r>
      <w:r w:rsidR="00EC2441">
        <w:rPr>
          <w:rFonts w:ascii="Tahoma" w:hAnsi="Tahoma" w:cs="Tahoma"/>
          <w:color w:val="000000" w:themeColor="text1"/>
          <w:sz w:val="20"/>
          <w:szCs w:val="20"/>
        </w:rPr>
        <w:t>dokumenty</w:t>
      </w:r>
      <w:r w:rsidR="00B743FA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CD7729" w:rsidRDefault="00CD7729" w:rsidP="001A58C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22DE3" w:rsidRDefault="00EC2441" w:rsidP="00EC2441">
      <w:pPr>
        <w:pStyle w:val="Akapitzlist"/>
        <w:numPr>
          <w:ilvl w:val="0"/>
          <w:numId w:val="28"/>
        </w:numPr>
        <w:tabs>
          <w:tab w:val="left" w:pos="284"/>
        </w:tabs>
        <w:ind w:hanging="7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JEDZ</w:t>
      </w:r>
      <w:r w:rsidR="00D95511">
        <w:rPr>
          <w:rFonts w:ascii="Tahoma" w:hAnsi="Tahoma" w:cs="Tahoma"/>
          <w:color w:val="000000" w:themeColor="text1"/>
          <w:sz w:val="20"/>
          <w:szCs w:val="20"/>
        </w:rPr>
        <w:t xml:space="preserve"> złożony w języku niemieckim</w:t>
      </w:r>
      <w:r>
        <w:rPr>
          <w:rFonts w:ascii="Tahoma" w:hAnsi="Tahoma" w:cs="Tahoma"/>
          <w:color w:val="000000" w:themeColor="text1"/>
          <w:sz w:val="20"/>
          <w:szCs w:val="20"/>
        </w:rPr>
        <w:t>, który nie został podpisany</w:t>
      </w:r>
      <w:r w:rsidR="0094382F">
        <w:rPr>
          <w:rFonts w:ascii="Tahoma" w:hAnsi="Tahoma" w:cs="Tahoma"/>
          <w:color w:val="000000" w:themeColor="text1"/>
          <w:sz w:val="20"/>
          <w:szCs w:val="20"/>
        </w:rPr>
        <w:t xml:space="preserve"> w ogóle</w:t>
      </w:r>
      <w:r w:rsidR="00CD7729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r w:rsidR="00CD7729" w:rsidRPr="00CD772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brak formy pisemnej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</w:p>
    <w:p w:rsidR="00EC2441" w:rsidRDefault="00EC2441" w:rsidP="00EC244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uwierzytelnione tłumaczenie z języka angielskiego na język polski dokumentu pn. Oferta nr M2 Cusing Multilaser</w:t>
      </w:r>
      <w:r w:rsidR="00D95511">
        <w:rPr>
          <w:rFonts w:ascii="Tahoma" w:hAnsi="Tahoma" w:cs="Tahoma"/>
          <w:color w:val="000000" w:themeColor="text1"/>
          <w:sz w:val="20"/>
          <w:szCs w:val="20"/>
        </w:rPr>
        <w:t>, podpisane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przez tłumacza przysięgłego,</w:t>
      </w:r>
      <w:r w:rsidR="00CD772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D7729" w:rsidRPr="00CD7729">
        <w:rPr>
          <w:rFonts w:ascii="Tahoma" w:hAnsi="Tahoma" w:cs="Tahoma"/>
          <w:b/>
          <w:color w:val="000000" w:themeColor="text1"/>
          <w:sz w:val="20"/>
          <w:szCs w:val="20"/>
        </w:rPr>
        <w:t>bez załączenia oryginału oferty sporz</w:t>
      </w:r>
      <w:r w:rsidR="00CD7729">
        <w:rPr>
          <w:rFonts w:ascii="Tahoma" w:hAnsi="Tahoma" w:cs="Tahoma"/>
          <w:b/>
          <w:color w:val="000000" w:themeColor="text1"/>
          <w:sz w:val="20"/>
          <w:szCs w:val="20"/>
        </w:rPr>
        <w:t>ą</w:t>
      </w:r>
      <w:r w:rsidR="00CD7729" w:rsidRPr="00CD7729">
        <w:rPr>
          <w:rFonts w:ascii="Tahoma" w:hAnsi="Tahoma" w:cs="Tahoma"/>
          <w:b/>
          <w:color w:val="000000" w:themeColor="text1"/>
          <w:sz w:val="20"/>
          <w:szCs w:val="20"/>
        </w:rPr>
        <w:t xml:space="preserve">dzonej i podpisanej przez </w:t>
      </w:r>
      <w:r w:rsidR="00CD7729">
        <w:rPr>
          <w:rFonts w:ascii="Tahoma" w:hAnsi="Tahoma" w:cs="Tahoma"/>
          <w:b/>
          <w:color w:val="000000" w:themeColor="text1"/>
          <w:sz w:val="20"/>
          <w:szCs w:val="20"/>
        </w:rPr>
        <w:t xml:space="preserve">osoby uprawnione do reprezentowania </w:t>
      </w:r>
      <w:r w:rsidR="00CD7729" w:rsidRPr="00CD7729">
        <w:rPr>
          <w:rFonts w:ascii="Tahoma" w:hAnsi="Tahoma" w:cs="Tahoma"/>
          <w:b/>
          <w:color w:val="000000" w:themeColor="text1"/>
          <w:sz w:val="20"/>
          <w:szCs w:val="20"/>
        </w:rPr>
        <w:t>Wykonawc</w:t>
      </w:r>
      <w:r w:rsidR="00CD7729">
        <w:rPr>
          <w:rFonts w:ascii="Tahoma" w:hAnsi="Tahoma" w:cs="Tahoma"/>
          <w:b/>
          <w:color w:val="000000" w:themeColor="text1"/>
          <w:sz w:val="20"/>
          <w:szCs w:val="20"/>
        </w:rPr>
        <w:t>y</w:t>
      </w:r>
      <w:r w:rsidR="0094382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</w:p>
    <w:p w:rsidR="008357D2" w:rsidRPr="008357D2" w:rsidRDefault="008357D2" w:rsidP="008357D2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8357D2">
        <w:rPr>
          <w:rFonts w:ascii="Tahoma" w:hAnsi="Tahoma" w:cs="Tahoma"/>
          <w:color w:val="000000" w:themeColor="text1"/>
          <w:sz w:val="20"/>
          <w:szCs w:val="20"/>
        </w:rPr>
        <w:t xml:space="preserve">uwierzytelnione tłumaczenie z języka angielskiego na język polski projektu umowy zaproponowanego przez Wykonawcę </w:t>
      </w:r>
      <w:r w:rsidR="00CD7729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Pr="00CD7729">
        <w:rPr>
          <w:rFonts w:ascii="Tahoma" w:hAnsi="Tahoma" w:cs="Tahoma"/>
          <w:b/>
          <w:color w:val="000000" w:themeColor="text1"/>
          <w:sz w:val="20"/>
          <w:szCs w:val="20"/>
        </w:rPr>
        <w:t>wzór</w:t>
      </w:r>
      <w:r w:rsidR="00CD7729">
        <w:rPr>
          <w:rFonts w:ascii="Tahoma" w:hAnsi="Tahoma" w:cs="Tahoma"/>
          <w:b/>
          <w:color w:val="000000" w:themeColor="text1"/>
          <w:sz w:val="20"/>
          <w:szCs w:val="20"/>
        </w:rPr>
        <w:t xml:space="preserve"> ten jest niezgodny z wzorem</w:t>
      </w:r>
      <w:r w:rsidRPr="00CD7729">
        <w:rPr>
          <w:rFonts w:ascii="Tahoma" w:hAnsi="Tahoma" w:cs="Tahoma"/>
          <w:b/>
          <w:color w:val="000000" w:themeColor="text1"/>
          <w:sz w:val="20"/>
          <w:szCs w:val="20"/>
        </w:rPr>
        <w:t xml:space="preserve"> umowy stanowiący</w:t>
      </w:r>
      <w:r w:rsidR="00CD7729">
        <w:rPr>
          <w:rFonts w:ascii="Tahoma" w:hAnsi="Tahoma" w:cs="Tahoma"/>
          <w:b/>
          <w:color w:val="000000" w:themeColor="text1"/>
          <w:sz w:val="20"/>
          <w:szCs w:val="20"/>
        </w:rPr>
        <w:t>m</w:t>
      </w:r>
      <w:r w:rsidRPr="00CD7729">
        <w:rPr>
          <w:rFonts w:ascii="Tahoma" w:hAnsi="Tahoma" w:cs="Tahoma"/>
          <w:b/>
          <w:color w:val="000000" w:themeColor="text1"/>
          <w:sz w:val="20"/>
          <w:szCs w:val="20"/>
        </w:rPr>
        <w:t xml:space="preserve"> załącznik nr 8 do SIWZ</w:t>
      </w:r>
      <w:r w:rsidR="00CD7729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CE750F" w:rsidRPr="00656EAC" w:rsidRDefault="0031278D" w:rsidP="004E5CF3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k</w:t>
      </w:r>
      <w:r w:rsidR="00CD7729">
        <w:rPr>
          <w:rFonts w:ascii="Tahoma" w:hAnsi="Tahoma" w:cs="Tahoma"/>
          <w:color w:val="000000" w:themeColor="text1"/>
          <w:sz w:val="20"/>
          <w:szCs w:val="20"/>
        </w:rPr>
        <w:t>opię</w:t>
      </w:r>
      <w:r w:rsidR="007E2736">
        <w:rPr>
          <w:rFonts w:ascii="Tahoma" w:hAnsi="Tahoma" w:cs="Tahoma"/>
          <w:color w:val="000000" w:themeColor="text1"/>
          <w:sz w:val="20"/>
          <w:szCs w:val="20"/>
        </w:rPr>
        <w:t xml:space="preserve"> gwarancji ubezpieczeniowej</w:t>
      </w:r>
      <w:r w:rsidR="005B6B63">
        <w:rPr>
          <w:rFonts w:ascii="Tahoma" w:hAnsi="Tahoma" w:cs="Tahoma"/>
          <w:color w:val="000000" w:themeColor="text1"/>
          <w:sz w:val="20"/>
          <w:szCs w:val="20"/>
        </w:rPr>
        <w:t xml:space="preserve"> wystawionej</w:t>
      </w:r>
      <w:r w:rsidR="0094382F">
        <w:rPr>
          <w:rFonts w:ascii="Tahoma" w:hAnsi="Tahoma" w:cs="Tahoma"/>
          <w:color w:val="000000" w:themeColor="text1"/>
          <w:sz w:val="20"/>
          <w:szCs w:val="20"/>
        </w:rPr>
        <w:t xml:space="preserve"> w języku niemieckim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z okresem ważności do 01.01.2018r. </w:t>
      </w:r>
      <w:r w:rsidR="00CD7729" w:rsidRPr="00246609">
        <w:rPr>
          <w:rFonts w:ascii="Tahoma" w:hAnsi="Tahoma" w:cs="Tahoma"/>
          <w:b/>
          <w:color w:val="000000" w:themeColor="text1"/>
          <w:sz w:val="20"/>
          <w:szCs w:val="20"/>
        </w:rPr>
        <w:t>-</w:t>
      </w:r>
      <w:r w:rsidRPr="0024660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B6B63">
        <w:rPr>
          <w:rFonts w:ascii="Tahoma" w:hAnsi="Tahoma" w:cs="Tahoma"/>
          <w:b/>
          <w:color w:val="000000" w:themeColor="text1"/>
          <w:sz w:val="20"/>
          <w:szCs w:val="20"/>
        </w:rPr>
        <w:t>wymagany oryginał z datą ważności nie krótszą</w:t>
      </w:r>
      <w:r w:rsidR="00246609" w:rsidRPr="00246609">
        <w:rPr>
          <w:rFonts w:ascii="Tahoma" w:hAnsi="Tahoma" w:cs="Tahoma"/>
          <w:b/>
          <w:color w:val="000000" w:themeColor="text1"/>
          <w:sz w:val="20"/>
          <w:szCs w:val="20"/>
        </w:rPr>
        <w:t xml:space="preserve"> niż 12.01.2018r.</w:t>
      </w:r>
    </w:p>
    <w:p w:rsidR="00656EAC" w:rsidRDefault="00656EAC" w:rsidP="00656EAC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246609" w:rsidRDefault="00B743FA" w:rsidP="00FF71D2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 związku z powyższym, </w:t>
      </w:r>
      <w:r w:rsidR="00246609">
        <w:rPr>
          <w:rFonts w:ascii="Tahoma" w:hAnsi="Tahoma" w:cs="Tahoma"/>
          <w:color w:val="000000" w:themeColor="text1"/>
          <w:sz w:val="20"/>
          <w:szCs w:val="20"/>
        </w:rPr>
        <w:t>należy uznać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że </w:t>
      </w:r>
      <w:r w:rsidRPr="00B743FA">
        <w:rPr>
          <w:rFonts w:ascii="Tahoma" w:hAnsi="Tahoma" w:cs="Tahoma"/>
          <w:color w:val="000000" w:themeColor="text1"/>
          <w:sz w:val="20"/>
          <w:szCs w:val="20"/>
        </w:rPr>
        <w:t xml:space="preserve">Wykonawca w ogóle nie złożył oświadczenia woli tj. </w:t>
      </w:r>
      <w:r w:rsidR="00246609"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B743FA">
        <w:rPr>
          <w:rFonts w:ascii="Tahoma" w:hAnsi="Tahoma" w:cs="Tahoma"/>
          <w:color w:val="000000" w:themeColor="text1"/>
          <w:sz w:val="20"/>
          <w:szCs w:val="20"/>
        </w:rPr>
        <w:t>ferty</w:t>
      </w:r>
      <w:r w:rsidR="00246609">
        <w:rPr>
          <w:rFonts w:ascii="Tahoma" w:hAnsi="Tahoma" w:cs="Tahoma"/>
          <w:color w:val="000000" w:themeColor="text1"/>
          <w:sz w:val="20"/>
          <w:szCs w:val="20"/>
        </w:rPr>
        <w:t xml:space="preserve"> w formie pisemnej wg treści wymaganej SIWZ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a </w:t>
      </w:r>
      <w:r w:rsidR="00246609">
        <w:rPr>
          <w:rFonts w:ascii="Tahoma" w:hAnsi="Tahoma" w:cs="Tahoma"/>
          <w:color w:val="000000" w:themeColor="text1"/>
          <w:sz w:val="20"/>
          <w:szCs w:val="20"/>
        </w:rPr>
        <w:t xml:space="preserve">wszystkie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656EAC" w:rsidRPr="00B743FA">
        <w:rPr>
          <w:rFonts w:ascii="Tahoma" w:hAnsi="Tahoma" w:cs="Tahoma"/>
          <w:color w:val="000000" w:themeColor="text1"/>
          <w:sz w:val="20"/>
          <w:szCs w:val="20"/>
        </w:rPr>
        <w:t xml:space="preserve">łożone dokumenty </w:t>
      </w:r>
      <w:r w:rsidR="00A52D41">
        <w:rPr>
          <w:rFonts w:ascii="Tahoma" w:hAnsi="Tahoma" w:cs="Tahoma"/>
          <w:color w:val="000000" w:themeColor="text1"/>
          <w:sz w:val="20"/>
          <w:szCs w:val="20"/>
        </w:rPr>
        <w:t xml:space="preserve">(wymienione wyżej) </w:t>
      </w:r>
      <w:r w:rsidR="00656EAC" w:rsidRPr="00B743FA">
        <w:rPr>
          <w:rFonts w:ascii="Tahoma" w:hAnsi="Tahoma" w:cs="Tahoma"/>
          <w:color w:val="000000" w:themeColor="text1"/>
          <w:sz w:val="20"/>
          <w:szCs w:val="20"/>
        </w:rPr>
        <w:t>nie zostały podpisane przez osoby</w:t>
      </w:r>
      <w:r w:rsidR="00246609">
        <w:rPr>
          <w:rFonts w:ascii="Tahoma" w:hAnsi="Tahoma" w:cs="Tahoma"/>
          <w:color w:val="000000" w:themeColor="text1"/>
          <w:sz w:val="20"/>
          <w:szCs w:val="20"/>
        </w:rPr>
        <w:t xml:space="preserve"> umocowane do reprezentacji Wykonawcy.</w:t>
      </w:r>
    </w:p>
    <w:p w:rsidR="00246609" w:rsidRDefault="00246609" w:rsidP="00FF71D2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6609" w:rsidRDefault="00246609" w:rsidP="00FF71D2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Nie sposób bowiem uznać załączenia</w:t>
      </w:r>
      <w:r w:rsidR="005B6B63">
        <w:rPr>
          <w:rFonts w:ascii="Tahoma" w:hAnsi="Tahoma" w:cs="Tahoma"/>
          <w:color w:val="000000" w:themeColor="text1"/>
          <w:sz w:val="20"/>
          <w:szCs w:val="20"/>
        </w:rPr>
        <w:t xml:space="preserve"> tłumaczenia przysięgłego oferty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nr M2 Cusing Multilaser jako oferty złożonej przez Wykonawcę. Nie załączono bowiem oryginału tego tłumaczenia zaś oferta nie odpowiada treści oferty wymaganej postanowieniami SIWZ.   </w:t>
      </w:r>
    </w:p>
    <w:p w:rsidR="00246609" w:rsidRDefault="00246609" w:rsidP="00FF71D2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6609" w:rsidRDefault="00656EAC" w:rsidP="00FF71D2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43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46609">
        <w:rPr>
          <w:rFonts w:ascii="Tahoma" w:hAnsi="Tahoma" w:cs="Tahoma"/>
          <w:color w:val="000000" w:themeColor="text1"/>
          <w:sz w:val="20"/>
          <w:szCs w:val="20"/>
        </w:rPr>
        <w:t>Należy zatem uznać, że Wykonawca</w:t>
      </w:r>
      <w:r w:rsidR="00B743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46609">
        <w:rPr>
          <w:rFonts w:ascii="Tahoma" w:hAnsi="Tahoma" w:cs="Tahoma"/>
          <w:color w:val="000000" w:themeColor="text1"/>
          <w:sz w:val="20"/>
          <w:szCs w:val="20"/>
        </w:rPr>
        <w:t>nie zachował formy pisemnej oferty</w:t>
      </w:r>
      <w:r w:rsidR="00B743FA">
        <w:rPr>
          <w:rFonts w:ascii="Tahoma" w:hAnsi="Tahoma" w:cs="Tahoma"/>
          <w:color w:val="000000" w:themeColor="text1"/>
          <w:sz w:val="20"/>
          <w:szCs w:val="20"/>
        </w:rPr>
        <w:t xml:space="preserve">.  </w:t>
      </w:r>
    </w:p>
    <w:p w:rsidR="00246609" w:rsidRDefault="00246609" w:rsidP="00FF71D2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6609" w:rsidRDefault="00B743FA" w:rsidP="00FF71D2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B743FA">
        <w:rPr>
          <w:rFonts w:ascii="Tahoma" w:hAnsi="Tahoma" w:cs="Tahoma"/>
          <w:sz w:val="20"/>
          <w:szCs w:val="20"/>
        </w:rPr>
        <w:lastRenderedPageBreak/>
        <w:t>W myśl art. 78 Kodeksu Cywilnego do zachowania pisemnej formy czynności prawnej wystarcza złożenie własnoręcznego podpisu na dokumencie obejmującym treść oświadczenia woli</w:t>
      </w:r>
      <w:r w:rsidR="0094382F">
        <w:rPr>
          <w:rFonts w:ascii="Tahoma" w:hAnsi="Tahoma" w:cs="Tahoma"/>
          <w:sz w:val="20"/>
          <w:szCs w:val="20"/>
        </w:rPr>
        <w:t xml:space="preserve">. </w:t>
      </w:r>
    </w:p>
    <w:p w:rsidR="00246609" w:rsidRDefault="00246609" w:rsidP="00FF71D2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246609" w:rsidRDefault="0094382F" w:rsidP="00FF71D2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B743FA">
        <w:rPr>
          <w:rFonts w:ascii="Tahoma" w:hAnsi="Tahoma" w:cs="Tahoma"/>
          <w:sz w:val="20"/>
          <w:szCs w:val="20"/>
        </w:rPr>
        <w:t xml:space="preserve">atem </w:t>
      </w:r>
      <w:r w:rsidR="00246609">
        <w:rPr>
          <w:rFonts w:ascii="Tahoma" w:hAnsi="Tahoma" w:cs="Tahoma"/>
          <w:color w:val="000000" w:themeColor="text1"/>
          <w:sz w:val="20"/>
          <w:szCs w:val="20"/>
        </w:rPr>
        <w:t>t</w:t>
      </w:r>
      <w:r w:rsidR="00CA2DA0">
        <w:rPr>
          <w:rFonts w:ascii="Tahoma" w:hAnsi="Tahoma" w:cs="Tahoma"/>
          <w:color w:val="000000" w:themeColor="text1"/>
          <w:sz w:val="20"/>
          <w:szCs w:val="20"/>
        </w:rPr>
        <w:t>łumaczenie przysięgłe</w:t>
      </w:r>
      <w:r w:rsidR="00246609">
        <w:rPr>
          <w:rFonts w:ascii="Tahoma" w:hAnsi="Tahoma" w:cs="Tahoma"/>
          <w:color w:val="000000" w:themeColor="text1"/>
          <w:sz w:val="20"/>
          <w:szCs w:val="20"/>
        </w:rPr>
        <w:t xml:space="preserve"> oferty nr M2 Cusing Multilaser</w:t>
      </w:r>
      <w:r w:rsidR="00246609">
        <w:rPr>
          <w:rFonts w:ascii="Tahoma" w:hAnsi="Tahoma" w:cs="Tahoma"/>
          <w:sz w:val="20"/>
          <w:szCs w:val="20"/>
        </w:rPr>
        <w:t xml:space="preserve"> złożonej</w:t>
      </w:r>
      <w:r w:rsidR="00B743FA" w:rsidRPr="00656EAC">
        <w:rPr>
          <w:rFonts w:ascii="Tahoma" w:hAnsi="Tahoma" w:cs="Tahoma"/>
          <w:sz w:val="20"/>
          <w:szCs w:val="20"/>
        </w:rPr>
        <w:t xml:space="preserve"> przez wykonawcę w postępowaniu o udzielenie zamówienia publicznego </w:t>
      </w:r>
      <w:r w:rsidR="005B6B63">
        <w:rPr>
          <w:rFonts w:ascii="Tahoma" w:hAnsi="Tahoma" w:cs="Tahoma"/>
          <w:sz w:val="20"/>
          <w:szCs w:val="20"/>
        </w:rPr>
        <w:t>nie spełnia znamion oświadczenia woli złożonego w formie pisemnej</w:t>
      </w:r>
      <w:r w:rsidR="00CA2DA0">
        <w:rPr>
          <w:rFonts w:ascii="Tahoma" w:hAnsi="Tahoma" w:cs="Tahoma"/>
          <w:sz w:val="20"/>
          <w:szCs w:val="20"/>
        </w:rPr>
        <w:t xml:space="preserve">, o której mowa w art. </w:t>
      </w:r>
      <w:r w:rsidR="00CA2DA0" w:rsidRPr="00B743FA">
        <w:rPr>
          <w:rFonts w:ascii="Tahoma" w:hAnsi="Tahoma" w:cs="Tahoma"/>
          <w:sz w:val="20"/>
          <w:szCs w:val="20"/>
        </w:rPr>
        <w:t>78 Kodeksu Cywilnego</w:t>
      </w:r>
      <w:r w:rsidR="00CA2DA0">
        <w:rPr>
          <w:rFonts w:ascii="Tahoma" w:hAnsi="Tahoma" w:cs="Tahoma"/>
          <w:sz w:val="20"/>
          <w:szCs w:val="20"/>
        </w:rPr>
        <w:t>, co w konsekwencji powoduje konieczność odrzucenia oferty na podstawie art. 89 ust. 1 pkt 8 ustawy pzp w związku z art</w:t>
      </w:r>
      <w:r w:rsidR="00B743FA" w:rsidRPr="00656EAC">
        <w:rPr>
          <w:rFonts w:ascii="Tahoma" w:hAnsi="Tahoma" w:cs="Tahoma"/>
          <w:sz w:val="20"/>
          <w:szCs w:val="20"/>
        </w:rPr>
        <w:t>.</w:t>
      </w:r>
      <w:r w:rsidR="00CA2DA0">
        <w:rPr>
          <w:rFonts w:ascii="Tahoma" w:hAnsi="Tahoma" w:cs="Tahoma"/>
          <w:sz w:val="20"/>
          <w:szCs w:val="20"/>
        </w:rPr>
        <w:t xml:space="preserve"> 78 Kodeksu Cywilnego.</w:t>
      </w:r>
      <w:r w:rsidR="00B743FA" w:rsidRPr="00656EAC">
        <w:rPr>
          <w:rFonts w:ascii="Tahoma" w:hAnsi="Tahoma" w:cs="Tahoma"/>
          <w:sz w:val="20"/>
          <w:szCs w:val="20"/>
        </w:rPr>
        <w:t xml:space="preserve"> </w:t>
      </w:r>
    </w:p>
    <w:p w:rsidR="00246609" w:rsidRDefault="00246609" w:rsidP="00FF71D2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1C77CA" w:rsidRDefault="00CA2DA0" w:rsidP="001C77CA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Dodatkowo z uwagi na fakt, że treść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tłumaczenia przysięgłego oferty nr M2 Cusing Multilaser nie odpowiada treści SIWZ konieczne jest odrzucenie oferty na podstawie art. 89 ust. 1 pkt 2 ustawy pzp. </w:t>
      </w:r>
    </w:p>
    <w:p w:rsidR="00CA2DA0" w:rsidRDefault="00CA2DA0" w:rsidP="001C77CA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CA2DA0" w:rsidRDefault="00FF71D2" w:rsidP="001C77CA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F71D2">
        <w:rPr>
          <w:rFonts w:ascii="Tahoma" w:hAnsi="Tahoma" w:cs="Tahoma"/>
          <w:color w:val="000000" w:themeColor="text1"/>
          <w:sz w:val="20"/>
          <w:szCs w:val="20"/>
        </w:rPr>
        <w:t xml:space="preserve">Dodatkowo, zgodnie z </w:t>
      </w:r>
      <w:r w:rsidR="00CA2DA0">
        <w:rPr>
          <w:rFonts w:ascii="Tahoma" w:hAnsi="Tahoma" w:cs="Tahoma"/>
          <w:color w:val="000000" w:themeColor="text1"/>
          <w:sz w:val="20"/>
          <w:szCs w:val="20"/>
        </w:rPr>
        <w:t>treścią rozdziału</w:t>
      </w:r>
      <w:r w:rsidRPr="00FF71D2">
        <w:rPr>
          <w:rFonts w:ascii="Tahoma" w:hAnsi="Tahoma" w:cs="Tahoma"/>
          <w:color w:val="000000" w:themeColor="text1"/>
          <w:sz w:val="20"/>
          <w:szCs w:val="20"/>
        </w:rPr>
        <w:t xml:space="preserve"> XVII SIWZ Zamawiający żądał wniesienia wadium w wysokości 80 000,00</w:t>
      </w:r>
      <w:r w:rsidR="00CA2DA0">
        <w:rPr>
          <w:rFonts w:ascii="Tahoma" w:hAnsi="Tahoma" w:cs="Tahoma"/>
          <w:color w:val="000000" w:themeColor="text1"/>
          <w:sz w:val="20"/>
          <w:szCs w:val="20"/>
        </w:rPr>
        <w:t xml:space="preserve"> zł do upływu terminu składania ofert, określając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dopuszczalne formy </w:t>
      </w:r>
      <w:r w:rsidR="00CA2DA0">
        <w:rPr>
          <w:rFonts w:ascii="Tahoma" w:hAnsi="Tahoma" w:cs="Tahoma"/>
          <w:color w:val="000000" w:themeColor="text1"/>
          <w:sz w:val="20"/>
          <w:szCs w:val="20"/>
        </w:rPr>
        <w:t>wniesienia wadium oraz podkreślając</w:t>
      </w:r>
      <w:r>
        <w:rPr>
          <w:rFonts w:ascii="Tahoma" w:hAnsi="Tahoma" w:cs="Tahoma"/>
          <w:color w:val="000000" w:themeColor="text1"/>
          <w:sz w:val="20"/>
          <w:szCs w:val="20"/>
        </w:rPr>
        <w:t>, że w przypadku g</w:t>
      </w:r>
      <w:r w:rsidR="00CA2DA0">
        <w:rPr>
          <w:rFonts w:ascii="Tahoma" w:hAnsi="Tahoma" w:cs="Tahoma"/>
          <w:color w:val="000000" w:themeColor="text1"/>
          <w:sz w:val="20"/>
          <w:szCs w:val="20"/>
        </w:rPr>
        <w:t xml:space="preserve">dyby Wykonawca wybrał poręczenie lub gwarancje, to </w:t>
      </w:r>
      <w:r w:rsidR="00D304D4">
        <w:rPr>
          <w:rFonts w:ascii="Tahoma" w:hAnsi="Tahoma" w:cs="Tahoma"/>
          <w:color w:val="000000" w:themeColor="text1"/>
          <w:sz w:val="20"/>
          <w:szCs w:val="20"/>
        </w:rPr>
        <w:t>wymagane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A2DA0">
        <w:rPr>
          <w:rFonts w:ascii="Tahoma" w:hAnsi="Tahoma" w:cs="Tahoma"/>
          <w:color w:val="000000" w:themeColor="text1"/>
          <w:sz w:val="20"/>
          <w:szCs w:val="20"/>
        </w:rPr>
        <w:t xml:space="preserve">jest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aby te dokumenty zostały załączone do oferty w oryginale. </w:t>
      </w:r>
    </w:p>
    <w:p w:rsidR="00D304D4" w:rsidRDefault="00D304D4" w:rsidP="001C77CA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A2DA0" w:rsidRDefault="00CA2DA0" w:rsidP="001C77CA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Pomimo ww. okoliczności Wykonawca załączył kopię gwarancji ubezpieczeniowej wystawioną w języku niemieckim - brak znamion oryginału.    </w:t>
      </w:r>
    </w:p>
    <w:p w:rsidR="00CA2DA0" w:rsidRDefault="00CA2DA0" w:rsidP="001C77CA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1C77CA" w:rsidRDefault="00CA2DA0" w:rsidP="001C77CA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Jednocześnie w</w:t>
      </w:r>
      <w:r w:rsidR="00FF71D2">
        <w:rPr>
          <w:rFonts w:ascii="Tahoma" w:hAnsi="Tahoma" w:cs="Tahoma"/>
          <w:color w:val="000000" w:themeColor="text1"/>
          <w:sz w:val="20"/>
          <w:szCs w:val="20"/>
        </w:rPr>
        <w:t xml:space="preserve">adium powinno zabezpieczać cały okres związania ofertą tj. zgodnie z SIWZ powinno obejmować okres co najmniej 60 dni </w:t>
      </w:r>
      <w:r w:rsidR="001C77CA">
        <w:rPr>
          <w:rFonts w:ascii="Tahoma" w:hAnsi="Tahoma" w:cs="Tahoma"/>
          <w:color w:val="000000" w:themeColor="text1"/>
          <w:sz w:val="20"/>
          <w:szCs w:val="20"/>
        </w:rPr>
        <w:t xml:space="preserve">począwszy </w:t>
      </w:r>
      <w:r w:rsidR="00FF71D2">
        <w:rPr>
          <w:rFonts w:ascii="Tahoma" w:hAnsi="Tahoma" w:cs="Tahoma"/>
          <w:color w:val="000000" w:themeColor="text1"/>
          <w:sz w:val="20"/>
          <w:szCs w:val="20"/>
        </w:rPr>
        <w:t>od dnia 14.11.2017r. Wyko</w:t>
      </w:r>
      <w:r w:rsidR="001C77CA">
        <w:rPr>
          <w:rFonts w:ascii="Tahoma" w:hAnsi="Tahoma" w:cs="Tahoma"/>
          <w:color w:val="000000" w:themeColor="text1"/>
          <w:sz w:val="20"/>
          <w:szCs w:val="20"/>
        </w:rPr>
        <w:t xml:space="preserve">nawca </w:t>
      </w:r>
      <w:r w:rsidR="00D304D4">
        <w:rPr>
          <w:rFonts w:ascii="Tahoma" w:hAnsi="Tahoma" w:cs="Tahoma"/>
          <w:color w:val="000000" w:themeColor="text1"/>
          <w:sz w:val="20"/>
          <w:szCs w:val="20"/>
        </w:rPr>
        <w:t xml:space="preserve">zaś złożył dokument, którego </w:t>
      </w:r>
      <w:r w:rsidR="00FF71D2">
        <w:rPr>
          <w:rFonts w:ascii="Tahoma" w:hAnsi="Tahoma" w:cs="Tahoma"/>
          <w:color w:val="000000" w:themeColor="text1"/>
          <w:sz w:val="20"/>
          <w:szCs w:val="20"/>
        </w:rPr>
        <w:t>okres ważności gwarancji nie obejmuje wymaganych 60 dni</w:t>
      </w:r>
      <w:r w:rsidR="00D304D4">
        <w:rPr>
          <w:rFonts w:ascii="Tahoma" w:hAnsi="Tahoma" w:cs="Tahoma"/>
          <w:color w:val="000000" w:themeColor="text1"/>
          <w:sz w:val="20"/>
          <w:szCs w:val="20"/>
        </w:rPr>
        <w:t xml:space="preserve"> tj. do 12.01.2018r., co powoduje, że załączony dokument jest niezgodny z treścią SIWZ.</w:t>
      </w:r>
    </w:p>
    <w:p w:rsidR="004A02C4" w:rsidRPr="001C77CA" w:rsidRDefault="004A02C4" w:rsidP="001C77CA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77C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E96F4A" w:rsidRDefault="001C77CA" w:rsidP="00D304D4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uwagi na ww. </w:t>
      </w:r>
      <w:r w:rsidRPr="00F41FFC">
        <w:rPr>
          <w:rFonts w:ascii="Tahoma" w:hAnsi="Tahoma" w:cs="Tahoma"/>
          <w:sz w:val="20"/>
          <w:szCs w:val="20"/>
        </w:rPr>
        <w:t>okoliczności Zamawi</w:t>
      </w:r>
      <w:r>
        <w:rPr>
          <w:rFonts w:ascii="Tahoma" w:hAnsi="Tahoma" w:cs="Tahoma"/>
          <w:sz w:val="20"/>
          <w:szCs w:val="20"/>
        </w:rPr>
        <w:t>ający odrzuca</w:t>
      </w:r>
      <w:r w:rsidRPr="00F41FFC">
        <w:rPr>
          <w:rFonts w:ascii="Tahoma" w:hAnsi="Tahoma" w:cs="Tahoma"/>
          <w:sz w:val="20"/>
          <w:szCs w:val="20"/>
        </w:rPr>
        <w:t xml:space="preserve"> ofertę Wykonawcy</w:t>
      </w:r>
      <w:r w:rsidR="00D304D4">
        <w:rPr>
          <w:rFonts w:ascii="Tahoma" w:hAnsi="Tahoma" w:cs="Tahoma"/>
          <w:sz w:val="20"/>
          <w:szCs w:val="20"/>
        </w:rPr>
        <w:t xml:space="preserve"> jak na wstępie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792DD2" w:rsidRPr="00F41FFC" w:rsidRDefault="00792DD2" w:rsidP="006B15F1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sectPr w:rsidR="00792DD2" w:rsidRPr="00F41FFC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39" w:rsidRDefault="00B77D39">
      <w:r>
        <w:separator/>
      </w:r>
    </w:p>
  </w:endnote>
  <w:endnote w:type="continuationSeparator" w:id="0">
    <w:p w:rsidR="00B77D39" w:rsidRDefault="00B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246609" w:rsidRPr="003352D4" w:rsidRDefault="00246609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9C549F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246609" w:rsidRDefault="00246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39" w:rsidRDefault="00B77D39">
      <w:r>
        <w:separator/>
      </w:r>
    </w:p>
  </w:footnote>
  <w:footnote w:type="continuationSeparator" w:id="0">
    <w:p w:rsidR="00B77D39" w:rsidRDefault="00B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09" w:rsidRDefault="006A6FE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609" w:rsidRDefault="0024660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246609" w:rsidRDefault="00246609"/>
                </w:txbxContent>
              </v:textbox>
            </v:shape>
          </w:pict>
        </mc:Fallback>
      </mc:AlternateContent>
    </w:r>
    <w:r w:rsidR="00246609">
      <w:tab/>
    </w:r>
    <w:r w:rsidR="00246609">
      <w:tab/>
    </w:r>
    <w:r w:rsidR="00246609">
      <w:rPr>
        <w:noProof/>
      </w:rPr>
      <w:drawing>
        <wp:inline distT="0" distB="0" distL="0" distR="0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609" w:rsidRDefault="00246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C54E13"/>
    <w:multiLevelType w:val="hybridMultilevel"/>
    <w:tmpl w:val="BD5A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44DE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5C4C"/>
    <w:multiLevelType w:val="hybridMultilevel"/>
    <w:tmpl w:val="D9EA8156"/>
    <w:lvl w:ilvl="0" w:tplc="34BA0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28D5"/>
    <w:multiLevelType w:val="hybridMultilevel"/>
    <w:tmpl w:val="C61A7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F3F"/>
    <w:multiLevelType w:val="hybridMultilevel"/>
    <w:tmpl w:val="C33C5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1735E"/>
    <w:multiLevelType w:val="hybridMultilevel"/>
    <w:tmpl w:val="C5BA1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B6C2C"/>
    <w:multiLevelType w:val="hybridMultilevel"/>
    <w:tmpl w:val="7B1C5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1CA3"/>
    <w:multiLevelType w:val="hybridMultilevel"/>
    <w:tmpl w:val="12EC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8A243F"/>
    <w:multiLevelType w:val="hybridMultilevel"/>
    <w:tmpl w:val="DD28D4E4"/>
    <w:lvl w:ilvl="0" w:tplc="BEC87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E34E1"/>
    <w:multiLevelType w:val="hybridMultilevel"/>
    <w:tmpl w:val="42D2F75A"/>
    <w:lvl w:ilvl="0" w:tplc="E85A886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1E64"/>
    <w:multiLevelType w:val="hybridMultilevel"/>
    <w:tmpl w:val="50902A68"/>
    <w:lvl w:ilvl="0" w:tplc="405A406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B4113"/>
    <w:multiLevelType w:val="hybridMultilevel"/>
    <w:tmpl w:val="8EB2CFAC"/>
    <w:lvl w:ilvl="0" w:tplc="8708E13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7"/>
  </w:num>
  <w:num w:numId="5">
    <w:abstractNumId w:val="19"/>
  </w:num>
  <w:num w:numId="6">
    <w:abstractNumId w:val="2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17"/>
  </w:num>
  <w:num w:numId="11">
    <w:abstractNumId w:val="3"/>
  </w:num>
  <w:num w:numId="12">
    <w:abstractNumId w:val="11"/>
  </w:num>
  <w:num w:numId="13">
    <w:abstractNumId w:val="0"/>
  </w:num>
  <w:num w:numId="14">
    <w:abstractNumId w:val="15"/>
  </w:num>
  <w:num w:numId="15">
    <w:abstractNumId w:val="1"/>
  </w:num>
  <w:num w:numId="16">
    <w:abstractNumId w:val="4"/>
  </w:num>
  <w:num w:numId="17">
    <w:abstractNumId w:val="25"/>
  </w:num>
  <w:num w:numId="18">
    <w:abstractNumId w:val="24"/>
  </w:num>
  <w:num w:numId="19">
    <w:abstractNumId w:val="27"/>
  </w:num>
  <w:num w:numId="20">
    <w:abstractNumId w:val="2"/>
  </w:num>
  <w:num w:numId="21">
    <w:abstractNumId w:val="14"/>
  </w:num>
  <w:num w:numId="22">
    <w:abstractNumId w:val="18"/>
  </w:num>
  <w:num w:numId="23">
    <w:abstractNumId w:val="16"/>
  </w:num>
  <w:num w:numId="24">
    <w:abstractNumId w:val="22"/>
  </w:num>
  <w:num w:numId="25">
    <w:abstractNumId w:val="13"/>
  </w:num>
  <w:num w:numId="26">
    <w:abstractNumId w:val="10"/>
  </w:num>
  <w:num w:numId="27">
    <w:abstractNumId w:val="6"/>
  </w:num>
  <w:num w:numId="28">
    <w:abstractNumId w:val="20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121F"/>
    <w:rsid w:val="000133CD"/>
    <w:rsid w:val="00017E45"/>
    <w:rsid w:val="000203CE"/>
    <w:rsid w:val="00021CE7"/>
    <w:rsid w:val="00023B14"/>
    <w:rsid w:val="00025E0B"/>
    <w:rsid w:val="00031F6B"/>
    <w:rsid w:val="00032174"/>
    <w:rsid w:val="000327D3"/>
    <w:rsid w:val="00041C5E"/>
    <w:rsid w:val="00046718"/>
    <w:rsid w:val="0005374F"/>
    <w:rsid w:val="00054D9C"/>
    <w:rsid w:val="00062892"/>
    <w:rsid w:val="0006405A"/>
    <w:rsid w:val="00080D2B"/>
    <w:rsid w:val="00084482"/>
    <w:rsid w:val="00087D8B"/>
    <w:rsid w:val="00092630"/>
    <w:rsid w:val="000963AA"/>
    <w:rsid w:val="000A458F"/>
    <w:rsid w:val="000B3D0F"/>
    <w:rsid w:val="000D7399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3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F9"/>
    <w:rsid w:val="00176DEE"/>
    <w:rsid w:val="00176FC7"/>
    <w:rsid w:val="00177F44"/>
    <w:rsid w:val="001801A5"/>
    <w:rsid w:val="00183B11"/>
    <w:rsid w:val="0018693D"/>
    <w:rsid w:val="00186940"/>
    <w:rsid w:val="00187954"/>
    <w:rsid w:val="00192E95"/>
    <w:rsid w:val="00193B51"/>
    <w:rsid w:val="00193EAB"/>
    <w:rsid w:val="00194C87"/>
    <w:rsid w:val="00195AAC"/>
    <w:rsid w:val="00196112"/>
    <w:rsid w:val="001A1154"/>
    <w:rsid w:val="001A26EE"/>
    <w:rsid w:val="001A58CC"/>
    <w:rsid w:val="001B08CF"/>
    <w:rsid w:val="001B26CA"/>
    <w:rsid w:val="001B7209"/>
    <w:rsid w:val="001C05FD"/>
    <w:rsid w:val="001C1446"/>
    <w:rsid w:val="001C77CA"/>
    <w:rsid w:val="001D0D48"/>
    <w:rsid w:val="001D1651"/>
    <w:rsid w:val="001D48A5"/>
    <w:rsid w:val="001D7413"/>
    <w:rsid w:val="001F27E0"/>
    <w:rsid w:val="001F2FEB"/>
    <w:rsid w:val="002007A4"/>
    <w:rsid w:val="002032C9"/>
    <w:rsid w:val="002050CC"/>
    <w:rsid w:val="00211FC7"/>
    <w:rsid w:val="0021308E"/>
    <w:rsid w:val="00221011"/>
    <w:rsid w:val="00222DE3"/>
    <w:rsid w:val="00226E62"/>
    <w:rsid w:val="00230A19"/>
    <w:rsid w:val="002320D3"/>
    <w:rsid w:val="00237BFD"/>
    <w:rsid w:val="00241DC6"/>
    <w:rsid w:val="00242406"/>
    <w:rsid w:val="002427A9"/>
    <w:rsid w:val="00242A65"/>
    <w:rsid w:val="00244B72"/>
    <w:rsid w:val="00246609"/>
    <w:rsid w:val="00247CDE"/>
    <w:rsid w:val="002504E9"/>
    <w:rsid w:val="00254470"/>
    <w:rsid w:val="0026180D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6244"/>
    <w:rsid w:val="002D6A4F"/>
    <w:rsid w:val="002D7160"/>
    <w:rsid w:val="002E25ED"/>
    <w:rsid w:val="002F23C3"/>
    <w:rsid w:val="0030135C"/>
    <w:rsid w:val="00302F9A"/>
    <w:rsid w:val="003041D2"/>
    <w:rsid w:val="003043D8"/>
    <w:rsid w:val="00307F72"/>
    <w:rsid w:val="00310A1D"/>
    <w:rsid w:val="0031278D"/>
    <w:rsid w:val="003136BA"/>
    <w:rsid w:val="003150ED"/>
    <w:rsid w:val="00316F47"/>
    <w:rsid w:val="0031792A"/>
    <w:rsid w:val="0033281C"/>
    <w:rsid w:val="003348E7"/>
    <w:rsid w:val="00335209"/>
    <w:rsid w:val="003352D4"/>
    <w:rsid w:val="003546D5"/>
    <w:rsid w:val="00356C94"/>
    <w:rsid w:val="00357249"/>
    <w:rsid w:val="00365BE6"/>
    <w:rsid w:val="0036646B"/>
    <w:rsid w:val="00370C33"/>
    <w:rsid w:val="00372436"/>
    <w:rsid w:val="00372F9C"/>
    <w:rsid w:val="0037379E"/>
    <w:rsid w:val="00384206"/>
    <w:rsid w:val="0039668E"/>
    <w:rsid w:val="003A3513"/>
    <w:rsid w:val="003A4D87"/>
    <w:rsid w:val="003A5C68"/>
    <w:rsid w:val="003B4E4F"/>
    <w:rsid w:val="003B6700"/>
    <w:rsid w:val="003C41DF"/>
    <w:rsid w:val="003C6F9C"/>
    <w:rsid w:val="003D1C60"/>
    <w:rsid w:val="003D2B2F"/>
    <w:rsid w:val="003D46F7"/>
    <w:rsid w:val="003D5DEB"/>
    <w:rsid w:val="003D6E4F"/>
    <w:rsid w:val="003E036F"/>
    <w:rsid w:val="003E2981"/>
    <w:rsid w:val="003F2891"/>
    <w:rsid w:val="003F489D"/>
    <w:rsid w:val="003F6B67"/>
    <w:rsid w:val="003F7675"/>
    <w:rsid w:val="00402C94"/>
    <w:rsid w:val="00403595"/>
    <w:rsid w:val="00414CF0"/>
    <w:rsid w:val="004260A2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2C4"/>
    <w:rsid w:val="004A0D5C"/>
    <w:rsid w:val="004A27EF"/>
    <w:rsid w:val="004A4B45"/>
    <w:rsid w:val="004A5D83"/>
    <w:rsid w:val="004B3CF2"/>
    <w:rsid w:val="004B6D3B"/>
    <w:rsid w:val="004C2148"/>
    <w:rsid w:val="004C303E"/>
    <w:rsid w:val="004C3ECC"/>
    <w:rsid w:val="004D2A87"/>
    <w:rsid w:val="004E2178"/>
    <w:rsid w:val="004E5CF3"/>
    <w:rsid w:val="004F6A60"/>
    <w:rsid w:val="004F6C7A"/>
    <w:rsid w:val="005008F3"/>
    <w:rsid w:val="0050269E"/>
    <w:rsid w:val="00502FE3"/>
    <w:rsid w:val="0050369F"/>
    <w:rsid w:val="00503A35"/>
    <w:rsid w:val="00512B9B"/>
    <w:rsid w:val="0052484B"/>
    <w:rsid w:val="005261CF"/>
    <w:rsid w:val="0053003F"/>
    <w:rsid w:val="005313D0"/>
    <w:rsid w:val="00533B3E"/>
    <w:rsid w:val="0053655F"/>
    <w:rsid w:val="005430B2"/>
    <w:rsid w:val="00545A3A"/>
    <w:rsid w:val="00551416"/>
    <w:rsid w:val="005554EA"/>
    <w:rsid w:val="00556C65"/>
    <w:rsid w:val="00565741"/>
    <w:rsid w:val="00566D01"/>
    <w:rsid w:val="00576D02"/>
    <w:rsid w:val="005811F9"/>
    <w:rsid w:val="00584701"/>
    <w:rsid w:val="0059328A"/>
    <w:rsid w:val="00597C38"/>
    <w:rsid w:val="005B21E7"/>
    <w:rsid w:val="005B3E28"/>
    <w:rsid w:val="005B404C"/>
    <w:rsid w:val="005B5963"/>
    <w:rsid w:val="005B6B63"/>
    <w:rsid w:val="005C0EF6"/>
    <w:rsid w:val="005C22D8"/>
    <w:rsid w:val="005C4C0D"/>
    <w:rsid w:val="005D3C1A"/>
    <w:rsid w:val="005D7414"/>
    <w:rsid w:val="005D79B2"/>
    <w:rsid w:val="005E1E99"/>
    <w:rsid w:val="005E438C"/>
    <w:rsid w:val="005F04C2"/>
    <w:rsid w:val="006049F5"/>
    <w:rsid w:val="006067A0"/>
    <w:rsid w:val="00607A69"/>
    <w:rsid w:val="006155A7"/>
    <w:rsid w:val="0061700F"/>
    <w:rsid w:val="00623730"/>
    <w:rsid w:val="006311FC"/>
    <w:rsid w:val="0063242E"/>
    <w:rsid w:val="006363E2"/>
    <w:rsid w:val="00643F31"/>
    <w:rsid w:val="0064525C"/>
    <w:rsid w:val="00645FFC"/>
    <w:rsid w:val="006470B7"/>
    <w:rsid w:val="00651F48"/>
    <w:rsid w:val="00656EAC"/>
    <w:rsid w:val="00660791"/>
    <w:rsid w:val="006618F0"/>
    <w:rsid w:val="006719D5"/>
    <w:rsid w:val="00677CDE"/>
    <w:rsid w:val="006818ED"/>
    <w:rsid w:val="00681930"/>
    <w:rsid w:val="006878AB"/>
    <w:rsid w:val="0069057F"/>
    <w:rsid w:val="00693F57"/>
    <w:rsid w:val="006A20BE"/>
    <w:rsid w:val="006A6FEE"/>
    <w:rsid w:val="006B15F1"/>
    <w:rsid w:val="006D4553"/>
    <w:rsid w:val="006D66DF"/>
    <w:rsid w:val="006E0521"/>
    <w:rsid w:val="006E11AE"/>
    <w:rsid w:val="006E5A5F"/>
    <w:rsid w:val="006F2657"/>
    <w:rsid w:val="006F6155"/>
    <w:rsid w:val="006F6B93"/>
    <w:rsid w:val="00702ED1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60ED0"/>
    <w:rsid w:val="00763AD9"/>
    <w:rsid w:val="00764A25"/>
    <w:rsid w:val="0076747A"/>
    <w:rsid w:val="00774AFF"/>
    <w:rsid w:val="00786675"/>
    <w:rsid w:val="00792DD2"/>
    <w:rsid w:val="00794F9C"/>
    <w:rsid w:val="007A35C4"/>
    <w:rsid w:val="007A456D"/>
    <w:rsid w:val="007A47A0"/>
    <w:rsid w:val="007A5219"/>
    <w:rsid w:val="007B0775"/>
    <w:rsid w:val="007B509C"/>
    <w:rsid w:val="007C46AF"/>
    <w:rsid w:val="007C7A2F"/>
    <w:rsid w:val="007D3954"/>
    <w:rsid w:val="007E0187"/>
    <w:rsid w:val="007E1EDE"/>
    <w:rsid w:val="007E2736"/>
    <w:rsid w:val="007E7B97"/>
    <w:rsid w:val="007F5959"/>
    <w:rsid w:val="007F5A68"/>
    <w:rsid w:val="007F5BE9"/>
    <w:rsid w:val="00803408"/>
    <w:rsid w:val="008066CE"/>
    <w:rsid w:val="00806BCA"/>
    <w:rsid w:val="0080714B"/>
    <w:rsid w:val="008125B8"/>
    <w:rsid w:val="008231C9"/>
    <w:rsid w:val="00824650"/>
    <w:rsid w:val="00825DBC"/>
    <w:rsid w:val="008357D2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14A3"/>
    <w:rsid w:val="00882C94"/>
    <w:rsid w:val="00885A4C"/>
    <w:rsid w:val="008925E9"/>
    <w:rsid w:val="008B0EB8"/>
    <w:rsid w:val="008B2007"/>
    <w:rsid w:val="008B6BE8"/>
    <w:rsid w:val="008C3E92"/>
    <w:rsid w:val="008C77F1"/>
    <w:rsid w:val="008D08E0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6ED"/>
    <w:rsid w:val="00932E92"/>
    <w:rsid w:val="00934B59"/>
    <w:rsid w:val="009366BE"/>
    <w:rsid w:val="00942960"/>
    <w:rsid w:val="0094382F"/>
    <w:rsid w:val="009450C1"/>
    <w:rsid w:val="0096078A"/>
    <w:rsid w:val="00967728"/>
    <w:rsid w:val="00976284"/>
    <w:rsid w:val="00977669"/>
    <w:rsid w:val="00987767"/>
    <w:rsid w:val="00993544"/>
    <w:rsid w:val="0099561A"/>
    <w:rsid w:val="009A5C95"/>
    <w:rsid w:val="009A7E79"/>
    <w:rsid w:val="009B18D6"/>
    <w:rsid w:val="009B196F"/>
    <w:rsid w:val="009B2BF9"/>
    <w:rsid w:val="009B425D"/>
    <w:rsid w:val="009B4C45"/>
    <w:rsid w:val="009C307C"/>
    <w:rsid w:val="009C326A"/>
    <w:rsid w:val="009C549F"/>
    <w:rsid w:val="009D0ED9"/>
    <w:rsid w:val="009D6019"/>
    <w:rsid w:val="009D78E3"/>
    <w:rsid w:val="009E034C"/>
    <w:rsid w:val="009E244D"/>
    <w:rsid w:val="009E2570"/>
    <w:rsid w:val="009F39A8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0F23"/>
    <w:rsid w:val="00A214A2"/>
    <w:rsid w:val="00A21F9B"/>
    <w:rsid w:val="00A25A3F"/>
    <w:rsid w:val="00A25E20"/>
    <w:rsid w:val="00A26233"/>
    <w:rsid w:val="00A37E3F"/>
    <w:rsid w:val="00A4008E"/>
    <w:rsid w:val="00A40720"/>
    <w:rsid w:val="00A40E83"/>
    <w:rsid w:val="00A502E0"/>
    <w:rsid w:val="00A50372"/>
    <w:rsid w:val="00A52D41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3E2"/>
    <w:rsid w:val="00AC06BC"/>
    <w:rsid w:val="00AC1454"/>
    <w:rsid w:val="00AC4C85"/>
    <w:rsid w:val="00AC5C25"/>
    <w:rsid w:val="00AD105D"/>
    <w:rsid w:val="00AE12A6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200AA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43FA"/>
    <w:rsid w:val="00B7607C"/>
    <w:rsid w:val="00B777C7"/>
    <w:rsid w:val="00B777E3"/>
    <w:rsid w:val="00B77D39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2507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70C7E"/>
    <w:rsid w:val="00C73B41"/>
    <w:rsid w:val="00C80AA0"/>
    <w:rsid w:val="00C816AB"/>
    <w:rsid w:val="00CA06EB"/>
    <w:rsid w:val="00CA2DA0"/>
    <w:rsid w:val="00CA7672"/>
    <w:rsid w:val="00CB3E26"/>
    <w:rsid w:val="00CB5E4B"/>
    <w:rsid w:val="00CB63E8"/>
    <w:rsid w:val="00CC1758"/>
    <w:rsid w:val="00CD285E"/>
    <w:rsid w:val="00CD3756"/>
    <w:rsid w:val="00CD3AB1"/>
    <w:rsid w:val="00CD3C57"/>
    <w:rsid w:val="00CD4B96"/>
    <w:rsid w:val="00CD4C40"/>
    <w:rsid w:val="00CD7729"/>
    <w:rsid w:val="00CE0472"/>
    <w:rsid w:val="00CE69AF"/>
    <w:rsid w:val="00CE750F"/>
    <w:rsid w:val="00CF15F4"/>
    <w:rsid w:val="00CF2439"/>
    <w:rsid w:val="00CF4FC2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304D4"/>
    <w:rsid w:val="00D452AF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5236"/>
    <w:rsid w:val="00D77C6B"/>
    <w:rsid w:val="00D81453"/>
    <w:rsid w:val="00D85171"/>
    <w:rsid w:val="00D95354"/>
    <w:rsid w:val="00D95511"/>
    <w:rsid w:val="00DB16E0"/>
    <w:rsid w:val="00DB5D46"/>
    <w:rsid w:val="00DB7564"/>
    <w:rsid w:val="00DC4B2C"/>
    <w:rsid w:val="00DD4E75"/>
    <w:rsid w:val="00DD5D00"/>
    <w:rsid w:val="00DD64E7"/>
    <w:rsid w:val="00DE08B9"/>
    <w:rsid w:val="00DE4743"/>
    <w:rsid w:val="00DE6BC7"/>
    <w:rsid w:val="00DE70B5"/>
    <w:rsid w:val="00DF4E6D"/>
    <w:rsid w:val="00E02F8A"/>
    <w:rsid w:val="00E244DC"/>
    <w:rsid w:val="00E258D0"/>
    <w:rsid w:val="00E54B56"/>
    <w:rsid w:val="00E576AA"/>
    <w:rsid w:val="00E57AF0"/>
    <w:rsid w:val="00E61812"/>
    <w:rsid w:val="00E62C20"/>
    <w:rsid w:val="00E635AF"/>
    <w:rsid w:val="00E7471A"/>
    <w:rsid w:val="00E76621"/>
    <w:rsid w:val="00E815BD"/>
    <w:rsid w:val="00E87B99"/>
    <w:rsid w:val="00E900FE"/>
    <w:rsid w:val="00E920A4"/>
    <w:rsid w:val="00E94599"/>
    <w:rsid w:val="00E96F4A"/>
    <w:rsid w:val="00EA0420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2441"/>
    <w:rsid w:val="00EC716A"/>
    <w:rsid w:val="00ED254C"/>
    <w:rsid w:val="00ED4093"/>
    <w:rsid w:val="00ED7327"/>
    <w:rsid w:val="00EE1E9A"/>
    <w:rsid w:val="00EE59C2"/>
    <w:rsid w:val="00EF07BB"/>
    <w:rsid w:val="00EF0B0C"/>
    <w:rsid w:val="00EF26DC"/>
    <w:rsid w:val="00EF393C"/>
    <w:rsid w:val="00EF5FA4"/>
    <w:rsid w:val="00F05592"/>
    <w:rsid w:val="00F0778D"/>
    <w:rsid w:val="00F10695"/>
    <w:rsid w:val="00F1324E"/>
    <w:rsid w:val="00F145CF"/>
    <w:rsid w:val="00F31428"/>
    <w:rsid w:val="00F33F6B"/>
    <w:rsid w:val="00F41FFC"/>
    <w:rsid w:val="00F42737"/>
    <w:rsid w:val="00F42FBE"/>
    <w:rsid w:val="00F43436"/>
    <w:rsid w:val="00F47B7F"/>
    <w:rsid w:val="00F51AE0"/>
    <w:rsid w:val="00F5280D"/>
    <w:rsid w:val="00F55296"/>
    <w:rsid w:val="00F55EFE"/>
    <w:rsid w:val="00F6483E"/>
    <w:rsid w:val="00F6745E"/>
    <w:rsid w:val="00F756F5"/>
    <w:rsid w:val="00F7666B"/>
    <w:rsid w:val="00F77963"/>
    <w:rsid w:val="00F82DCD"/>
    <w:rsid w:val="00F83708"/>
    <w:rsid w:val="00F85675"/>
    <w:rsid w:val="00F86805"/>
    <w:rsid w:val="00F87361"/>
    <w:rsid w:val="00F9042E"/>
    <w:rsid w:val="00F90FA5"/>
    <w:rsid w:val="00F92B5E"/>
    <w:rsid w:val="00F96B86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6AE4"/>
    <w:rsid w:val="00FE36CD"/>
    <w:rsid w:val="00FF1467"/>
    <w:rsid w:val="00FF23F1"/>
    <w:rsid w:val="00FF5C7A"/>
    <w:rsid w:val="00FF63E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41FAAD2B-907A-40DC-AFC2-513885F9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9326ED"/>
    <w:pPr>
      <w:jc w:val="both"/>
    </w:pPr>
    <w:rPr>
      <w:rFonts w:ascii="Tahoma" w:hAnsi="Tahoma" w:cs="Tahoma"/>
      <w:b/>
      <w:i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  <w:style w:type="paragraph" w:styleId="Bezodstpw">
    <w:name w:val="No Spacing"/>
    <w:uiPriority w:val="1"/>
    <w:qFormat/>
    <w:rsid w:val="00226E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1445-16D5-4FEA-ABD2-1D34F8CA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2</cp:revision>
  <cp:lastPrinted>2017-11-15T15:11:00Z</cp:lastPrinted>
  <dcterms:created xsi:type="dcterms:W3CDTF">2017-11-16T12:43:00Z</dcterms:created>
  <dcterms:modified xsi:type="dcterms:W3CDTF">2017-11-16T12:43:00Z</dcterms:modified>
</cp:coreProperties>
</file>