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>
      <w:bookmarkStart w:id="0" w:name="_GoBack"/>
      <w:bookmarkEnd w:id="0"/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5700AF">
        <w:rPr>
          <w:rFonts w:ascii="Tahoma" w:hAnsi="Tahoma" w:cs="Tahoma"/>
          <w:sz w:val="20"/>
          <w:szCs w:val="20"/>
        </w:rPr>
        <w:t>23</w:t>
      </w:r>
      <w:r w:rsidR="00F029E4">
        <w:rPr>
          <w:rFonts w:ascii="Tahoma" w:hAnsi="Tahoma" w:cs="Tahoma"/>
          <w:sz w:val="20"/>
          <w:szCs w:val="20"/>
        </w:rPr>
        <w:t>.</w:t>
      </w:r>
      <w:r w:rsidR="004A60CD">
        <w:rPr>
          <w:rFonts w:ascii="Tahoma" w:hAnsi="Tahoma" w:cs="Tahoma"/>
          <w:sz w:val="20"/>
          <w:szCs w:val="20"/>
        </w:rPr>
        <w:t>0</w:t>
      </w:r>
      <w:r w:rsidR="0081229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8E4F02" w:rsidRDefault="008E4F02" w:rsidP="00647A9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6657F9" w:rsidRDefault="006657F9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744AE">
        <w:rPr>
          <w:rFonts w:ascii="Tahoma" w:hAnsi="Tahoma" w:cs="Tahoma"/>
          <w:b/>
          <w:sz w:val="20"/>
        </w:rPr>
        <w:t xml:space="preserve">dostawa </w:t>
      </w:r>
      <w:r w:rsidR="005700AF">
        <w:rPr>
          <w:rFonts w:ascii="Tahoma" w:hAnsi="Tahoma" w:cs="Tahoma"/>
          <w:b/>
          <w:sz w:val="20"/>
        </w:rPr>
        <w:t>precyzyjnego miernika LCR do 500 kHz, sondy z zaciskami Kelvina oraz sondy BNC 1m</w:t>
      </w:r>
      <w:r w:rsidR="00F029E4">
        <w:rPr>
          <w:rFonts w:ascii="Tahoma" w:hAnsi="Tahoma" w:cs="Tahoma"/>
          <w:b/>
          <w:sz w:val="20"/>
        </w:rPr>
        <w:t>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3C2F8A">
        <w:rPr>
          <w:rFonts w:ascii="Tahoma" w:hAnsi="Tahoma" w:cs="Tahoma"/>
          <w:color w:val="000000"/>
          <w:sz w:val="20"/>
          <w:szCs w:val="20"/>
          <w:u w:val="single"/>
        </w:rPr>
        <w:t>sprzętu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81229C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81229C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81229C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5700AF" w:rsidRPr="005700AF" w:rsidRDefault="005700AF" w:rsidP="005700AF">
      <w:pPr>
        <w:spacing w:after="0"/>
        <w:jc w:val="both"/>
        <w:rPr>
          <w:rFonts w:ascii="Tahoma" w:hAnsi="Tahoma" w:cs="Tahoma"/>
          <w:sz w:val="20"/>
        </w:rPr>
      </w:pPr>
      <w:r w:rsidRPr="005700AF">
        <w:rPr>
          <w:rFonts w:ascii="Tahoma" w:hAnsi="Tahoma" w:cs="Tahoma"/>
          <w:sz w:val="20"/>
        </w:rPr>
        <w:t>Dostawa precyzyjnego miernika LCR do 500 kHz, sondy z zaciskami Kelvina oraz sondy BNC 1m.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268"/>
        <w:gridCol w:w="3118"/>
        <w:gridCol w:w="709"/>
        <w:gridCol w:w="709"/>
      </w:tblGrid>
      <w:tr w:rsidR="008E4F02" w:rsidRPr="00057E3C" w:rsidTr="00B715B3">
        <w:trPr>
          <w:trHeight w:val="544"/>
        </w:trPr>
        <w:tc>
          <w:tcPr>
            <w:tcW w:w="85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 </w:t>
            </w:r>
          </w:p>
        </w:tc>
        <w:tc>
          <w:tcPr>
            <w:tcW w:w="3118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</w:rPr>
              <w:t>rzedmiot</w:t>
            </w:r>
            <w:r>
              <w:rPr>
                <w:rFonts w:ascii="Tahoma" w:hAnsi="Tahoma" w:cs="Tahoma"/>
                <w:sz w:val="20"/>
              </w:rPr>
              <w:t>u</w:t>
            </w:r>
            <w:r w:rsidRPr="00057E3C">
              <w:rPr>
                <w:rFonts w:ascii="Tahoma" w:hAnsi="Tahoma" w:cs="Tahoma"/>
                <w:sz w:val="20"/>
              </w:rPr>
              <w:t xml:space="preserve"> zamówienia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j. m.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</w:t>
            </w:r>
          </w:p>
        </w:tc>
      </w:tr>
      <w:tr w:rsidR="008E4F02" w:rsidRPr="001B6E2D" w:rsidTr="00B715B3">
        <w:trPr>
          <w:trHeight w:val="684"/>
        </w:trPr>
        <w:tc>
          <w:tcPr>
            <w:tcW w:w="851" w:type="dxa"/>
            <w:vAlign w:val="center"/>
          </w:tcPr>
          <w:p w:rsidR="008E4F02" w:rsidRPr="005700AF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5700AF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5700AF" w:rsidRPr="00926FAC" w:rsidRDefault="005700AF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E4980AL-052</w:t>
            </w:r>
          </w:p>
        </w:tc>
        <w:tc>
          <w:tcPr>
            <w:tcW w:w="3118" w:type="dxa"/>
            <w:vAlign w:val="center"/>
          </w:tcPr>
          <w:p w:rsidR="008E4F02" w:rsidRPr="005700AF" w:rsidRDefault="005700AF" w:rsidP="002915BD">
            <w:pPr>
              <w:pStyle w:val="Nagwek3"/>
              <w:rPr>
                <w:b w:val="0"/>
                <w:lang w:val="pl-PL"/>
              </w:rPr>
            </w:pPr>
            <w:r>
              <w:rPr>
                <w:rFonts w:ascii="Tahoma" w:hAnsi="Tahoma" w:cs="Tahoma"/>
                <w:b w:val="0"/>
                <w:sz w:val="20"/>
                <w:lang w:val="pl-PL"/>
              </w:rPr>
              <w:t>Precyzyjny miernik LCR do 500 kHz</w:t>
            </w:r>
          </w:p>
        </w:tc>
        <w:tc>
          <w:tcPr>
            <w:tcW w:w="709" w:type="dxa"/>
            <w:vAlign w:val="center"/>
          </w:tcPr>
          <w:p w:rsidR="008E4F02" w:rsidRDefault="008E4F02" w:rsidP="00ED433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szt.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4F02" w:rsidRDefault="0081229C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:rsidR="008E4F02" w:rsidRPr="001B6E2D" w:rsidRDefault="008E4F02" w:rsidP="009B5C9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00AF" w:rsidRPr="001B6E2D" w:rsidTr="00B715B3">
        <w:trPr>
          <w:trHeight w:val="684"/>
        </w:trPr>
        <w:tc>
          <w:tcPr>
            <w:tcW w:w="851" w:type="dxa"/>
            <w:vAlign w:val="center"/>
          </w:tcPr>
          <w:p w:rsidR="005700AF" w:rsidRPr="005700AF" w:rsidRDefault="005700AF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5700AF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5700AF" w:rsidRDefault="005700AF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5700AF" w:rsidRDefault="005700AF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16089A</w:t>
            </w:r>
          </w:p>
        </w:tc>
        <w:tc>
          <w:tcPr>
            <w:tcW w:w="3118" w:type="dxa"/>
            <w:vAlign w:val="center"/>
          </w:tcPr>
          <w:p w:rsidR="005700AF" w:rsidRDefault="005700AF" w:rsidP="002915BD">
            <w:pPr>
              <w:pStyle w:val="Nagwek3"/>
              <w:rPr>
                <w:rFonts w:ascii="Tahoma" w:hAnsi="Tahoma" w:cs="Tahoma"/>
                <w:b w:val="0"/>
                <w:sz w:val="20"/>
                <w:lang w:val="pl-PL"/>
              </w:rPr>
            </w:pPr>
            <w:r>
              <w:rPr>
                <w:rFonts w:ascii="Tahoma" w:hAnsi="Tahoma" w:cs="Tahoma"/>
                <w:b w:val="0"/>
                <w:sz w:val="20"/>
                <w:lang w:val="pl-PL"/>
              </w:rPr>
              <w:t>Sonda z zaciskami Kelvina</w:t>
            </w:r>
          </w:p>
        </w:tc>
        <w:tc>
          <w:tcPr>
            <w:tcW w:w="709" w:type="dxa"/>
            <w:vAlign w:val="center"/>
          </w:tcPr>
          <w:p w:rsidR="005700AF" w:rsidRDefault="005700AF" w:rsidP="00ED433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00AF" w:rsidRDefault="005700AF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</w:tr>
      <w:tr w:rsidR="005700AF" w:rsidRPr="001B6E2D" w:rsidTr="00B715B3">
        <w:trPr>
          <w:trHeight w:val="684"/>
        </w:trPr>
        <w:tc>
          <w:tcPr>
            <w:tcW w:w="851" w:type="dxa"/>
            <w:vAlign w:val="center"/>
          </w:tcPr>
          <w:p w:rsidR="005700AF" w:rsidRPr="005700AF" w:rsidRDefault="005700AF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5700AF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1701" w:type="dxa"/>
            <w:vAlign w:val="center"/>
          </w:tcPr>
          <w:p w:rsidR="005700AF" w:rsidRDefault="005700AF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5700AF" w:rsidRDefault="005700AF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16048A</w:t>
            </w:r>
          </w:p>
        </w:tc>
        <w:tc>
          <w:tcPr>
            <w:tcW w:w="3118" w:type="dxa"/>
            <w:vAlign w:val="center"/>
          </w:tcPr>
          <w:p w:rsidR="005700AF" w:rsidRDefault="005700AF" w:rsidP="002915BD">
            <w:pPr>
              <w:pStyle w:val="Nagwek3"/>
              <w:rPr>
                <w:rFonts w:ascii="Tahoma" w:hAnsi="Tahoma" w:cs="Tahoma"/>
                <w:b w:val="0"/>
                <w:sz w:val="20"/>
                <w:lang w:val="pl-PL"/>
              </w:rPr>
            </w:pPr>
            <w:r>
              <w:rPr>
                <w:rFonts w:ascii="Tahoma" w:hAnsi="Tahoma" w:cs="Tahoma"/>
                <w:b w:val="0"/>
                <w:sz w:val="20"/>
                <w:lang w:val="pl-PL"/>
              </w:rPr>
              <w:t>Sonda BNC 1 m</w:t>
            </w:r>
          </w:p>
        </w:tc>
        <w:tc>
          <w:tcPr>
            <w:tcW w:w="709" w:type="dxa"/>
            <w:vAlign w:val="center"/>
          </w:tcPr>
          <w:p w:rsidR="005700AF" w:rsidRDefault="005700AF" w:rsidP="005700A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5700AF" w:rsidRDefault="005700AF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</w:tr>
    </w:tbl>
    <w:p w:rsidR="006657F9" w:rsidRDefault="006657F9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657F9" w:rsidRDefault="006657F9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657F9" w:rsidRDefault="006657F9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C2F8A" w:rsidRDefault="009B5C98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 Technologies Sp. z o.o. Sp. k.</w:t>
      </w:r>
    </w:p>
    <w:p w:rsidR="009B5C98" w:rsidRDefault="009B5C98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Al. Jerozolimskie 146 C</w:t>
      </w:r>
    </w:p>
    <w:p w:rsidR="009B5C98" w:rsidRDefault="009B5C98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305 Warszawa</w:t>
      </w:r>
    </w:p>
    <w:p w:rsidR="00064FF1" w:rsidRPr="003C2F8A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6B413C">
        <w:rPr>
          <w:rFonts w:ascii="Tahoma" w:hAnsi="Tahoma" w:cs="Tahoma"/>
          <w:color w:val="000000" w:themeColor="text1"/>
          <w:sz w:val="20"/>
          <w:szCs w:val="20"/>
        </w:rPr>
        <w:t>10 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B715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30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9366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9B5C98" w:rsidRDefault="009B5C98" w:rsidP="009B5C98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 Technologies Sp. z o.o. Sp. k.</w:t>
      </w:r>
    </w:p>
    <w:p w:rsidR="009B5C98" w:rsidRDefault="009B5C98" w:rsidP="009B5C98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Al. Jerozolimskie 146 C</w:t>
      </w:r>
    </w:p>
    <w:p w:rsidR="009B5C98" w:rsidRDefault="009B5C98" w:rsidP="009B5C98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305 Warszawa</w:t>
      </w:r>
    </w:p>
    <w:p w:rsidR="003C2F8A" w:rsidRDefault="003C2F8A" w:rsidP="003C2F8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36608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</w:t>
      </w:r>
      <w:r w:rsidR="009B5C98">
        <w:rPr>
          <w:rFonts w:ascii="Tahoma" w:hAnsi="Tahoma" w:cs="Tahoma"/>
          <w:sz w:val="20"/>
          <w:szCs w:val="20"/>
        </w:rPr>
        <w:t>Markiem Młynarczykiem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9B5C98">
        <w:rPr>
          <w:rFonts w:ascii="Tahoma" w:hAnsi="Tahoma" w:cs="Tahoma"/>
          <w:sz w:val="20"/>
          <w:szCs w:val="20"/>
        </w:rPr>
        <w:t>marek.mlynarczyk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936608">
        <w:rPr>
          <w:rFonts w:ascii="Tahoma" w:hAnsi="Tahoma" w:cs="Tahoma"/>
          <w:sz w:val="20"/>
          <w:szCs w:val="20"/>
        </w:rPr>
        <w:t xml:space="preserve"> </w:t>
      </w:r>
      <w:r w:rsidR="003C2F8A">
        <w:rPr>
          <w:rFonts w:ascii="Tahoma" w:hAnsi="Tahoma" w:cs="Tahoma"/>
          <w:sz w:val="20"/>
          <w:szCs w:val="20"/>
        </w:rPr>
        <w:t>6</w:t>
      </w:r>
      <w:r w:rsidR="009B5C98">
        <w:rPr>
          <w:rFonts w:ascii="Tahoma" w:hAnsi="Tahoma" w:cs="Tahoma"/>
          <w:sz w:val="20"/>
          <w:szCs w:val="20"/>
        </w:rPr>
        <w:t>2</w:t>
      </w:r>
      <w:r w:rsidR="003C2F8A">
        <w:rPr>
          <w:rFonts w:ascii="Tahoma" w:hAnsi="Tahoma" w:cs="Tahoma"/>
          <w:sz w:val="20"/>
          <w:szCs w:val="20"/>
        </w:rPr>
        <w:t>5</w:t>
      </w:r>
      <w:r w:rsidR="00F8369C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 w:rsidSect="009A28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7C" w:rsidRDefault="00E54E7C" w:rsidP="007455D5">
      <w:pPr>
        <w:spacing w:after="0" w:line="240" w:lineRule="auto"/>
      </w:pPr>
      <w:r>
        <w:separator/>
      </w:r>
    </w:p>
  </w:endnote>
  <w:endnote w:type="continuationSeparator" w:id="0">
    <w:p w:rsidR="00E54E7C" w:rsidRDefault="00E54E7C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E709FE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0C2456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7C" w:rsidRDefault="00E54E7C" w:rsidP="007455D5">
      <w:pPr>
        <w:spacing w:after="0" w:line="240" w:lineRule="auto"/>
      </w:pPr>
      <w:r>
        <w:separator/>
      </w:r>
    </w:p>
  </w:footnote>
  <w:footnote w:type="continuationSeparator" w:id="0">
    <w:p w:rsidR="00E54E7C" w:rsidRDefault="00E54E7C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1229C">
      <w:rPr>
        <w:rFonts w:ascii="Tahoma" w:hAnsi="Tahoma" w:cs="Tahoma"/>
        <w:sz w:val="18"/>
        <w:szCs w:val="18"/>
      </w:rPr>
      <w:t>2</w:t>
    </w:r>
    <w:r w:rsidR="005700AF">
      <w:rPr>
        <w:rFonts w:ascii="Tahoma" w:hAnsi="Tahoma" w:cs="Tahoma"/>
        <w:sz w:val="18"/>
        <w:szCs w:val="18"/>
      </w:rPr>
      <w:t>5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1683"/>
    <w:rsid w:val="000C2456"/>
    <w:rsid w:val="000C794E"/>
    <w:rsid w:val="000D556C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12E92"/>
    <w:rsid w:val="00227633"/>
    <w:rsid w:val="00250851"/>
    <w:rsid w:val="00257144"/>
    <w:rsid w:val="00271D08"/>
    <w:rsid w:val="002749BF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55AEB"/>
    <w:rsid w:val="0036601B"/>
    <w:rsid w:val="00370B48"/>
    <w:rsid w:val="0037569E"/>
    <w:rsid w:val="00384A86"/>
    <w:rsid w:val="0039046D"/>
    <w:rsid w:val="00397438"/>
    <w:rsid w:val="003C2F8A"/>
    <w:rsid w:val="003C63C3"/>
    <w:rsid w:val="003D6141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40B68"/>
    <w:rsid w:val="00542C66"/>
    <w:rsid w:val="00545EA7"/>
    <w:rsid w:val="0055521F"/>
    <w:rsid w:val="005700AF"/>
    <w:rsid w:val="005909B0"/>
    <w:rsid w:val="005C607E"/>
    <w:rsid w:val="005E6F0A"/>
    <w:rsid w:val="005F7CDE"/>
    <w:rsid w:val="00610106"/>
    <w:rsid w:val="00616164"/>
    <w:rsid w:val="00633971"/>
    <w:rsid w:val="00647A98"/>
    <w:rsid w:val="00660009"/>
    <w:rsid w:val="00664350"/>
    <w:rsid w:val="006657F9"/>
    <w:rsid w:val="00674419"/>
    <w:rsid w:val="00675428"/>
    <w:rsid w:val="006A333C"/>
    <w:rsid w:val="006B413C"/>
    <w:rsid w:val="006C086E"/>
    <w:rsid w:val="006C0C23"/>
    <w:rsid w:val="006C4FAE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1229C"/>
    <w:rsid w:val="008455C8"/>
    <w:rsid w:val="008500CF"/>
    <w:rsid w:val="008874F0"/>
    <w:rsid w:val="00895312"/>
    <w:rsid w:val="008A0000"/>
    <w:rsid w:val="008C089C"/>
    <w:rsid w:val="008C19DA"/>
    <w:rsid w:val="008C2697"/>
    <w:rsid w:val="008D16CB"/>
    <w:rsid w:val="008E0792"/>
    <w:rsid w:val="008E4F02"/>
    <w:rsid w:val="008F18CF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B5C98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715B3"/>
    <w:rsid w:val="00B85298"/>
    <w:rsid w:val="00B900EF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770E9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54E7C"/>
    <w:rsid w:val="00E709FE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C370E2C-178E-42AC-8DF9-6C9A8278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041C-43CE-4C2F-8089-564ABB97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2473</Characters>
  <Application>Microsoft Office Word</Application>
  <DocSecurity>4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2</cp:revision>
  <cp:lastPrinted>2018-04-09T11:27:00Z</cp:lastPrinted>
  <dcterms:created xsi:type="dcterms:W3CDTF">2018-04-23T09:22:00Z</dcterms:created>
  <dcterms:modified xsi:type="dcterms:W3CDTF">2018-04-23T09:22:00Z</dcterms:modified>
</cp:coreProperties>
</file>