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10617" y="0"/>
                <wp:lineTo x="8562" y="457"/>
                <wp:lineTo x="4110" y="5480"/>
                <wp:lineTo x="4110" y="7307"/>
                <wp:lineTo x="342" y="14156"/>
                <wp:lineTo x="342" y="14613"/>
                <wp:lineTo x="2740" y="14613"/>
                <wp:lineTo x="2740" y="15070"/>
                <wp:lineTo x="9247" y="21006"/>
                <wp:lineTo x="9932" y="21006"/>
                <wp:lineTo x="18495" y="21006"/>
                <wp:lineTo x="18837" y="21006"/>
                <wp:lineTo x="21235" y="15070"/>
                <wp:lineTo x="21235" y="2283"/>
                <wp:lineTo x="19522" y="0"/>
                <wp:lineTo x="14385" y="0"/>
                <wp:lineTo x="10617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454C3F" w:rsidP="00C73F3E">
      <w:pPr>
        <w:widowControl/>
        <w:rPr>
          <w:rFonts w:ascii="Verdana" w:hAnsi="Verdana"/>
        </w:rPr>
      </w:pPr>
      <w:r w:rsidRPr="00454C3F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2B5300">
        <w:rPr>
          <w:rFonts w:ascii="Tahoma" w:hAnsi="Tahoma" w:cs="Tahoma"/>
          <w:b/>
          <w:sz w:val="22"/>
          <w:szCs w:val="22"/>
        </w:rPr>
        <w:t>25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541649">
        <w:rPr>
          <w:rFonts w:ascii="Tahoma" w:hAnsi="Tahoma" w:cs="Tahoma"/>
          <w:b/>
          <w:sz w:val="22"/>
          <w:szCs w:val="22"/>
        </w:rPr>
        <w:t>22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2D7C55" w:rsidRPr="005E64F8">
        <w:rPr>
          <w:rFonts w:ascii="Tahoma" w:hAnsi="Tahoma" w:cs="Tahoma"/>
          <w:b/>
          <w:sz w:val="22"/>
          <w:szCs w:val="22"/>
        </w:rPr>
        <w:t>1</w:t>
      </w:r>
      <w:r w:rsidR="004D7A0A">
        <w:rPr>
          <w:rFonts w:ascii="Tahoma" w:hAnsi="Tahoma" w:cs="Tahoma"/>
          <w:b/>
          <w:sz w:val="22"/>
          <w:szCs w:val="22"/>
        </w:rPr>
        <w:t>0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8159E6">
        <w:rPr>
          <w:rFonts w:ascii="Tahoma" w:hAnsi="Tahoma" w:cs="Tahoma"/>
          <w:sz w:val="24"/>
          <w:szCs w:val="24"/>
        </w:rPr>
        <w:t>2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4D7A0A">
        <w:rPr>
          <w:rFonts w:ascii="Tahoma" w:hAnsi="Tahoma" w:cs="Tahoma"/>
          <w:b/>
          <w:sz w:val="24"/>
          <w:szCs w:val="24"/>
        </w:rPr>
        <w:t>25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4D7A0A">
        <w:rPr>
          <w:rFonts w:ascii="Tahoma" w:hAnsi="Tahoma" w:cs="Tahoma"/>
          <w:sz w:val="22"/>
          <w:szCs w:val="22"/>
        </w:rPr>
        <w:t>25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5E64F8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8159E6" w:rsidRPr="008159E6" w:rsidRDefault="009112A2" w:rsidP="008159E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Jaki jest budżet na Gale</w:t>
      </w:r>
      <w:r w:rsidR="008159E6" w:rsidRPr="008159E6">
        <w:rPr>
          <w:rFonts w:ascii="Tahoma" w:hAnsi="Tahoma" w:cs="Tahoma"/>
          <w:sz w:val="22"/>
          <w:szCs w:val="22"/>
        </w:rPr>
        <w:t>? W przetargu publicznym jako kryterium oceny jest cena a my nie mamy jej podanej.</w:t>
      </w:r>
    </w:p>
    <w:p w:rsidR="00B5676E" w:rsidRDefault="00B5676E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E64F8" w:rsidRDefault="00B5676E" w:rsidP="007052A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 zgodnie z art. 86 ust. 3 ustawy Prawo Zamówień Publicznych, kwota, jaką Zamawiający zamierza przeznaczyć na sfinansowanie zamówienia, podana zostanie przed otwarciem ofert.</w:t>
      </w:r>
    </w:p>
    <w:p w:rsidR="00C34528" w:rsidRDefault="00C34528" w:rsidP="00C34528">
      <w:pPr>
        <w:spacing w:line="360" w:lineRule="auto"/>
        <w:ind w:left="1560" w:hanging="1560"/>
        <w:jc w:val="both"/>
        <w:rPr>
          <w:rFonts w:ascii="Tahoma" w:hAnsi="Tahoma" w:cs="Tahoma"/>
          <w:b/>
          <w:sz w:val="24"/>
          <w:szCs w:val="24"/>
        </w:rPr>
      </w:pPr>
    </w:p>
    <w:p w:rsidR="0056775C" w:rsidRPr="005E64F8" w:rsidRDefault="0056775C" w:rsidP="0056775C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56775C" w:rsidRPr="008159E6" w:rsidRDefault="009112A2" w:rsidP="008159E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Są też</w:t>
      </w:r>
      <w:r w:rsidR="008159E6" w:rsidRPr="008159E6">
        <w:rPr>
          <w:rFonts w:ascii="Tahoma" w:hAnsi="Tahoma" w:cs="Tahoma"/>
          <w:sz w:val="22"/>
          <w:szCs w:val="22"/>
        </w:rPr>
        <w:t xml:space="preserve"> w przetargu dwa punkty wykluczające się czyli zakaz</w:t>
      </w:r>
      <w:r w:rsidR="008159E6">
        <w:rPr>
          <w:rFonts w:ascii="Tahoma" w:hAnsi="Tahoma" w:cs="Tahoma"/>
          <w:sz w:val="22"/>
          <w:szCs w:val="22"/>
        </w:rPr>
        <w:t xml:space="preserve"> składania ofert wariantowych i</w:t>
      </w:r>
      <w:r w:rsidR="006D7BF2">
        <w:rPr>
          <w:rFonts w:ascii="Tahoma" w:hAnsi="Tahoma" w:cs="Tahoma"/>
          <w:sz w:val="22"/>
          <w:szCs w:val="22"/>
        </w:rPr>
        <w:t> </w:t>
      </w:r>
      <w:r w:rsidR="008159E6" w:rsidRPr="008159E6">
        <w:rPr>
          <w:rFonts w:ascii="Tahoma" w:hAnsi="Tahoma" w:cs="Tahoma"/>
          <w:sz w:val="22"/>
          <w:szCs w:val="22"/>
        </w:rPr>
        <w:t>prośba o 3 opcje na atrakcje podczas Gali</w:t>
      </w:r>
      <w:r w:rsidR="00AD5610">
        <w:rPr>
          <w:rFonts w:ascii="Tahoma" w:hAnsi="Tahoma" w:cs="Tahoma"/>
          <w:sz w:val="22"/>
          <w:szCs w:val="22"/>
        </w:rPr>
        <w:t>.</w:t>
      </w:r>
    </w:p>
    <w:p w:rsidR="008159E6" w:rsidRDefault="008159E6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6775C" w:rsidRDefault="0056775C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Informujemy, że </w:t>
      </w:r>
      <w:r w:rsidR="00A70840">
        <w:rPr>
          <w:rFonts w:ascii="Tahoma" w:hAnsi="Tahoma" w:cs="Tahoma"/>
          <w:sz w:val="22"/>
          <w:szCs w:val="22"/>
        </w:rPr>
        <w:t>oferta wariantowa zawiera odmienny niż określony przez Zamawiającego sposób wykonania zamówienia. W SIWZ zostały umieszczone określone wymag</w:t>
      </w:r>
      <w:r w:rsidR="00DA0C4E">
        <w:rPr>
          <w:rFonts w:ascii="Tahoma" w:hAnsi="Tahoma" w:cs="Tahoma"/>
          <w:sz w:val="22"/>
          <w:szCs w:val="22"/>
        </w:rPr>
        <w:t>ania dotyczące organizacji Gali, dlatego też Zamawiający nie przewiduje składania ofert wariantowych. Jednym z wymagań</w:t>
      </w:r>
      <w:r w:rsidR="00A70840">
        <w:rPr>
          <w:rFonts w:ascii="Tahoma" w:hAnsi="Tahoma" w:cs="Tahoma"/>
          <w:sz w:val="22"/>
          <w:szCs w:val="22"/>
        </w:rPr>
        <w:t xml:space="preserve"> jest</w:t>
      </w:r>
      <w:r w:rsidR="00F55ACE">
        <w:rPr>
          <w:rFonts w:ascii="Tahoma" w:hAnsi="Tahoma" w:cs="Tahoma"/>
          <w:sz w:val="22"/>
          <w:szCs w:val="22"/>
        </w:rPr>
        <w:t xml:space="preserve"> zapewnienie występu artystów. </w:t>
      </w:r>
      <w:r w:rsidR="00F55ACE" w:rsidRPr="00F55ACE">
        <w:rPr>
          <w:rFonts w:ascii="Tahoma" w:hAnsi="Tahoma" w:cs="Tahoma"/>
          <w:sz w:val="22"/>
          <w:szCs w:val="22"/>
        </w:rPr>
        <w:t>Po podpisaniu umowy Wykonawca przedstawi Zamawiającemu minimum 3 propozycje artystów</w:t>
      </w:r>
      <w:r w:rsidR="00F55ACE">
        <w:rPr>
          <w:rFonts w:ascii="Tahoma" w:hAnsi="Tahoma" w:cs="Tahoma"/>
          <w:sz w:val="22"/>
          <w:szCs w:val="22"/>
        </w:rPr>
        <w:t>, z czego Zamawiający wybierze jedną</w:t>
      </w:r>
      <w:r w:rsidR="00DA0C4E">
        <w:rPr>
          <w:rFonts w:ascii="Tahoma" w:hAnsi="Tahoma" w:cs="Tahoma"/>
          <w:sz w:val="22"/>
          <w:szCs w:val="22"/>
        </w:rPr>
        <w:t>.</w:t>
      </w:r>
      <w:r w:rsidR="00545F89">
        <w:rPr>
          <w:rFonts w:ascii="Tahoma" w:hAnsi="Tahoma" w:cs="Tahoma"/>
          <w:sz w:val="22"/>
          <w:szCs w:val="22"/>
        </w:rPr>
        <w:t xml:space="preserve"> Przedstawienie 3 propozycji artystów nie jest równoważne ze złożeniem oferty wariantowej.</w:t>
      </w:r>
    </w:p>
    <w:p w:rsidR="00545F89" w:rsidRDefault="00545F89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45F89" w:rsidRDefault="00545F89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45F89" w:rsidRPr="005E64F8" w:rsidRDefault="00545F89" w:rsidP="00545F89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3</w:t>
      </w:r>
    </w:p>
    <w:p w:rsidR="00D77D95" w:rsidRPr="00D77D95" w:rsidRDefault="00D77D95" w:rsidP="00D77D95">
      <w:pPr>
        <w:jc w:val="both"/>
        <w:rPr>
          <w:rFonts w:ascii="Tahoma" w:hAnsi="Tahoma" w:cs="Tahoma"/>
          <w:sz w:val="22"/>
          <w:szCs w:val="22"/>
        </w:rPr>
      </w:pPr>
      <w:r w:rsidRPr="00D77D95">
        <w:rPr>
          <w:rFonts w:ascii="Tahoma" w:hAnsi="Tahoma" w:cs="Tahoma"/>
          <w:sz w:val="22"/>
          <w:szCs w:val="22"/>
        </w:rPr>
        <w:t>Pytanie też o referencje – czy wystarczy jeśli wpiszemy</w:t>
      </w:r>
      <w:r>
        <w:rPr>
          <w:rFonts w:ascii="Tahoma" w:hAnsi="Tahoma" w:cs="Tahoma"/>
          <w:sz w:val="22"/>
          <w:szCs w:val="22"/>
        </w:rPr>
        <w:t xml:space="preserve"> dane osoby do kontaktu z którą </w:t>
      </w:r>
      <w:r w:rsidRPr="00D77D95">
        <w:rPr>
          <w:rFonts w:ascii="Tahoma" w:hAnsi="Tahoma" w:cs="Tahoma"/>
          <w:sz w:val="22"/>
          <w:szCs w:val="22"/>
        </w:rPr>
        <w:t>organizowaliśmy daną imprezę czy musi to być list referencyjny ?</w:t>
      </w:r>
    </w:p>
    <w:p w:rsidR="0056775C" w:rsidRDefault="0056775C" w:rsidP="00C34528">
      <w:pPr>
        <w:spacing w:line="360" w:lineRule="auto"/>
        <w:ind w:left="1560" w:hanging="1560"/>
        <w:jc w:val="both"/>
        <w:rPr>
          <w:rFonts w:ascii="Tahoma" w:hAnsi="Tahoma" w:cs="Tahoma"/>
          <w:b/>
          <w:sz w:val="24"/>
          <w:szCs w:val="24"/>
        </w:rPr>
      </w:pPr>
    </w:p>
    <w:p w:rsidR="00D77D95" w:rsidRPr="005E64F8" w:rsidRDefault="00D77D95" w:rsidP="00D77D9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D77D95" w:rsidRPr="00D77D95" w:rsidRDefault="00D77D95" w:rsidP="00D77D95">
      <w:pPr>
        <w:jc w:val="both"/>
        <w:rPr>
          <w:rFonts w:ascii="Tahoma" w:hAnsi="Tahoma" w:cs="Tahoma"/>
          <w:sz w:val="22"/>
          <w:szCs w:val="22"/>
        </w:rPr>
      </w:pPr>
      <w:r w:rsidRPr="00D77D95">
        <w:rPr>
          <w:rFonts w:ascii="Tahoma" w:hAnsi="Tahoma" w:cs="Tahoma"/>
          <w:sz w:val="22"/>
          <w:szCs w:val="22"/>
        </w:rPr>
        <w:t xml:space="preserve">Prosimy o </w:t>
      </w:r>
      <w:r>
        <w:rPr>
          <w:rFonts w:ascii="Tahoma" w:hAnsi="Tahoma" w:cs="Tahoma"/>
          <w:sz w:val="22"/>
          <w:szCs w:val="22"/>
        </w:rPr>
        <w:t>dostarczenie dowodów, że prace</w:t>
      </w:r>
      <w:r w:rsidR="009112A2">
        <w:rPr>
          <w:rFonts w:ascii="Tahoma" w:hAnsi="Tahoma" w:cs="Tahoma"/>
          <w:sz w:val="22"/>
          <w:szCs w:val="22"/>
        </w:rPr>
        <w:t xml:space="preserve"> (organizacja imprezy)</w:t>
      </w:r>
      <w:r>
        <w:rPr>
          <w:rFonts w:ascii="Tahoma" w:hAnsi="Tahoma" w:cs="Tahoma"/>
          <w:sz w:val="22"/>
          <w:szCs w:val="22"/>
        </w:rPr>
        <w:t xml:space="preserve"> zostały wykonan</w:t>
      </w:r>
      <w:r w:rsidR="004F046B">
        <w:rPr>
          <w:rFonts w:ascii="Tahoma" w:hAnsi="Tahoma" w:cs="Tahoma"/>
          <w:sz w:val="22"/>
          <w:szCs w:val="22"/>
        </w:rPr>
        <w:t>e należycie. Takim dowodem jest poświadczenie np.</w:t>
      </w:r>
      <w:r>
        <w:rPr>
          <w:rFonts w:ascii="Tahoma" w:hAnsi="Tahoma" w:cs="Tahoma"/>
          <w:sz w:val="22"/>
          <w:szCs w:val="22"/>
        </w:rPr>
        <w:t xml:space="preserve"> list referencyjny</w:t>
      </w:r>
      <w:r w:rsidR="003F348F">
        <w:rPr>
          <w:rFonts w:ascii="Tahoma" w:hAnsi="Tahoma" w:cs="Tahoma"/>
          <w:sz w:val="22"/>
          <w:szCs w:val="22"/>
        </w:rPr>
        <w:t>, protokół odbioru.</w:t>
      </w:r>
      <w:r w:rsidR="004F046B">
        <w:rPr>
          <w:rFonts w:ascii="Tahoma" w:hAnsi="Tahoma" w:cs="Tahoma"/>
          <w:sz w:val="22"/>
          <w:szCs w:val="22"/>
        </w:rPr>
        <w:t xml:space="preserve"> </w:t>
      </w:r>
    </w:p>
    <w:sectPr w:rsidR="00D77D95" w:rsidRPr="00D77D95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95" w:rsidRDefault="00D77D95" w:rsidP="005A06EF">
      <w:r>
        <w:separator/>
      </w:r>
    </w:p>
  </w:endnote>
  <w:endnote w:type="continuationSeparator" w:id="0">
    <w:p w:rsidR="00D77D95" w:rsidRDefault="00D77D95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95" w:rsidRDefault="00454C3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7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D95" w:rsidRDefault="00D77D95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95" w:rsidRDefault="00454C3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7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6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7D95" w:rsidRDefault="00D77D95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95" w:rsidRDefault="00D77D95" w:rsidP="005A06EF">
      <w:r>
        <w:separator/>
      </w:r>
    </w:p>
  </w:footnote>
  <w:footnote w:type="continuationSeparator" w:id="0">
    <w:p w:rsidR="00D77D95" w:rsidRDefault="00D77D95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91F0F"/>
    <w:rsid w:val="000B3EAE"/>
    <w:rsid w:val="000B47F5"/>
    <w:rsid w:val="000F47C4"/>
    <w:rsid w:val="00124FFC"/>
    <w:rsid w:val="00145019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F348F"/>
    <w:rsid w:val="004062C6"/>
    <w:rsid w:val="004122AC"/>
    <w:rsid w:val="00454C3F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4F046B"/>
    <w:rsid w:val="00511961"/>
    <w:rsid w:val="0051618A"/>
    <w:rsid w:val="00533643"/>
    <w:rsid w:val="005349F8"/>
    <w:rsid w:val="00541649"/>
    <w:rsid w:val="00545342"/>
    <w:rsid w:val="00545F89"/>
    <w:rsid w:val="0056775C"/>
    <w:rsid w:val="0057514E"/>
    <w:rsid w:val="005A06EF"/>
    <w:rsid w:val="005D1A15"/>
    <w:rsid w:val="005E083E"/>
    <w:rsid w:val="005E159A"/>
    <w:rsid w:val="005E64F8"/>
    <w:rsid w:val="00601F48"/>
    <w:rsid w:val="00625D69"/>
    <w:rsid w:val="006334AE"/>
    <w:rsid w:val="006403A1"/>
    <w:rsid w:val="00685BEC"/>
    <w:rsid w:val="00694383"/>
    <w:rsid w:val="006A0638"/>
    <w:rsid w:val="006B7BD6"/>
    <w:rsid w:val="006D7BF2"/>
    <w:rsid w:val="007052A7"/>
    <w:rsid w:val="007101E2"/>
    <w:rsid w:val="00712439"/>
    <w:rsid w:val="00712CD3"/>
    <w:rsid w:val="007174A1"/>
    <w:rsid w:val="00742D03"/>
    <w:rsid w:val="00781665"/>
    <w:rsid w:val="007829C7"/>
    <w:rsid w:val="007A1EC2"/>
    <w:rsid w:val="007C493B"/>
    <w:rsid w:val="007D5FC7"/>
    <w:rsid w:val="007D7972"/>
    <w:rsid w:val="007D7BFA"/>
    <w:rsid w:val="008159E6"/>
    <w:rsid w:val="00835E28"/>
    <w:rsid w:val="0085010B"/>
    <w:rsid w:val="008937FE"/>
    <w:rsid w:val="008B72AD"/>
    <w:rsid w:val="008C002D"/>
    <w:rsid w:val="008C09ED"/>
    <w:rsid w:val="008C4DFD"/>
    <w:rsid w:val="008C62A7"/>
    <w:rsid w:val="008D01A2"/>
    <w:rsid w:val="009112A2"/>
    <w:rsid w:val="009117AE"/>
    <w:rsid w:val="00934BDC"/>
    <w:rsid w:val="0096335B"/>
    <w:rsid w:val="009A3887"/>
    <w:rsid w:val="009B33D0"/>
    <w:rsid w:val="009D217F"/>
    <w:rsid w:val="00A70840"/>
    <w:rsid w:val="00A77F69"/>
    <w:rsid w:val="00AC3CAC"/>
    <w:rsid w:val="00AC6B69"/>
    <w:rsid w:val="00AD41EA"/>
    <w:rsid w:val="00AD5610"/>
    <w:rsid w:val="00AD7CFD"/>
    <w:rsid w:val="00B30C70"/>
    <w:rsid w:val="00B4110E"/>
    <w:rsid w:val="00B51E66"/>
    <w:rsid w:val="00B54F9F"/>
    <w:rsid w:val="00B5676E"/>
    <w:rsid w:val="00BA4666"/>
    <w:rsid w:val="00BB35A3"/>
    <w:rsid w:val="00BB57DF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2BF4"/>
    <w:rsid w:val="00D7136E"/>
    <w:rsid w:val="00D77D95"/>
    <w:rsid w:val="00D83D44"/>
    <w:rsid w:val="00DA0C4E"/>
    <w:rsid w:val="00DB0804"/>
    <w:rsid w:val="00DC484C"/>
    <w:rsid w:val="00DC5D1B"/>
    <w:rsid w:val="00DD4A02"/>
    <w:rsid w:val="00DF39AB"/>
    <w:rsid w:val="00E0672B"/>
    <w:rsid w:val="00E51396"/>
    <w:rsid w:val="00E56901"/>
    <w:rsid w:val="00E82936"/>
    <w:rsid w:val="00F115DD"/>
    <w:rsid w:val="00F55ACE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C92E-E4EB-4291-B3C1-7D30BB0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11</cp:revision>
  <cp:lastPrinted>2013-10-21T10:55:00Z</cp:lastPrinted>
  <dcterms:created xsi:type="dcterms:W3CDTF">2013-10-21T09:33:00Z</dcterms:created>
  <dcterms:modified xsi:type="dcterms:W3CDTF">2013-10-22T06:44:00Z</dcterms:modified>
</cp:coreProperties>
</file>