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4B40D6" w:rsidRDefault="004B40D6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b/>
          <w:sz w:val="22"/>
          <w:szCs w:val="22"/>
        </w:rPr>
        <w:t xml:space="preserve">Nasz znak: </w:t>
      </w:r>
      <w:r w:rsidR="005C5C37">
        <w:rPr>
          <w:rFonts w:ascii="Arial" w:hAnsi="Arial" w:cs="Arial"/>
          <w:b/>
          <w:sz w:val="22"/>
          <w:szCs w:val="22"/>
        </w:rPr>
        <w:t>4</w:t>
      </w:r>
      <w:r w:rsidR="00AB01FC">
        <w:rPr>
          <w:rFonts w:ascii="Arial" w:hAnsi="Arial" w:cs="Arial"/>
          <w:b/>
          <w:sz w:val="22"/>
          <w:szCs w:val="22"/>
        </w:rPr>
        <w:t>3</w:t>
      </w:r>
      <w:r w:rsidRPr="004B40D6">
        <w:rPr>
          <w:rFonts w:ascii="Arial" w:hAnsi="Arial" w:cs="Arial"/>
          <w:b/>
          <w:sz w:val="22"/>
          <w:szCs w:val="22"/>
        </w:rPr>
        <w:t xml:space="preserve">/DU/Z/14 </w:t>
      </w:r>
      <w:r w:rsidRPr="004B40D6">
        <w:rPr>
          <w:rFonts w:ascii="Arial" w:hAnsi="Arial" w:cs="Arial"/>
          <w:b/>
          <w:sz w:val="22"/>
          <w:szCs w:val="22"/>
        </w:rPr>
        <w:tab/>
        <w:t xml:space="preserve">Data </w:t>
      </w:r>
      <w:r w:rsidR="005C5C37">
        <w:rPr>
          <w:rFonts w:ascii="Arial" w:hAnsi="Arial" w:cs="Arial"/>
          <w:b/>
          <w:sz w:val="22"/>
          <w:szCs w:val="22"/>
        </w:rPr>
        <w:t xml:space="preserve"> </w:t>
      </w:r>
      <w:r w:rsidR="001B7DE9">
        <w:rPr>
          <w:rFonts w:ascii="Arial" w:hAnsi="Arial" w:cs="Arial"/>
          <w:b/>
          <w:sz w:val="22"/>
          <w:szCs w:val="22"/>
        </w:rPr>
        <w:t>05.11</w:t>
      </w:r>
      <w:r w:rsidRPr="004B40D6">
        <w:rPr>
          <w:rFonts w:ascii="Arial" w:hAnsi="Arial" w:cs="Arial"/>
          <w:b/>
          <w:sz w:val="22"/>
          <w:szCs w:val="22"/>
        </w:rPr>
        <w:t>.2014 r.</w:t>
      </w:r>
      <w:r w:rsidR="003F6C22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AB01FC">
        <w:rPr>
          <w:rFonts w:ascii="Arial" w:hAnsi="Arial" w:cs="Arial"/>
          <w:b/>
          <w:sz w:val="22"/>
          <w:szCs w:val="22"/>
        </w:rPr>
        <w:t>4</w:t>
      </w:r>
    </w:p>
    <w:p w:rsidR="004B40D6" w:rsidRPr="004B40D6" w:rsidRDefault="004B40D6" w:rsidP="004B40D6">
      <w:pPr>
        <w:jc w:val="center"/>
        <w:rPr>
          <w:rFonts w:ascii="Arial" w:hAnsi="Arial" w:cs="Arial"/>
          <w:b/>
          <w:sz w:val="22"/>
          <w:szCs w:val="22"/>
        </w:rPr>
      </w:pPr>
    </w:p>
    <w:p w:rsidR="004B40D6" w:rsidRDefault="004B40D6" w:rsidP="004B40D6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40D6" w:rsidRPr="0063545B" w:rsidRDefault="004B40D6" w:rsidP="004B40D6">
      <w:pPr>
        <w:pStyle w:val="Nagwek3"/>
        <w:spacing w:line="360" w:lineRule="auto"/>
        <w:jc w:val="center"/>
        <w:rPr>
          <w:rFonts w:ascii="Arial" w:hAnsi="Arial" w:cs="Arial"/>
          <w:szCs w:val="24"/>
        </w:rPr>
      </w:pPr>
      <w:r w:rsidRPr="0063545B">
        <w:rPr>
          <w:rFonts w:ascii="Arial" w:hAnsi="Arial" w:cs="Arial"/>
          <w:szCs w:val="24"/>
        </w:rPr>
        <w:t>OGŁOSZENIE</w:t>
      </w:r>
    </w:p>
    <w:p w:rsidR="004B40D6" w:rsidRPr="004B40D6" w:rsidRDefault="0063545B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postępowaniu</w:t>
      </w:r>
      <w:r w:rsidR="004B40D6" w:rsidRPr="004B40D6">
        <w:rPr>
          <w:rFonts w:ascii="Arial" w:hAnsi="Arial" w:cs="Arial"/>
          <w:b/>
          <w:sz w:val="22"/>
          <w:szCs w:val="22"/>
        </w:rPr>
        <w:t xml:space="preserve"> o wartości szacunkowej do kwoty określonej w przepisach wydanych na podstawie art. 11 ust. 8 ustawy Prawo zamówień publicznych.</w:t>
      </w:r>
    </w:p>
    <w:p w:rsidR="004B40D6" w:rsidRPr="004B40D6" w:rsidRDefault="004B40D6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B40D6" w:rsidRPr="004B40D6" w:rsidRDefault="004B40D6" w:rsidP="006354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sz w:val="22"/>
          <w:szCs w:val="22"/>
        </w:rPr>
        <w:t xml:space="preserve">Działając w oparciu o ustawę Prawo zamówień publicznych z dnia 29 stycznia 2004r., Instytut Lotnictwa w Warszawie ogłasza przetarg nieograniczony zgodnie z treścią art. 39 ustawy Prawo zamówień publicznych </w:t>
      </w:r>
      <w:r w:rsidRPr="004B40D6">
        <w:rPr>
          <w:rFonts w:ascii="Arial" w:hAnsi="Arial" w:cs="Arial"/>
          <w:bCs/>
          <w:sz w:val="22"/>
          <w:szCs w:val="22"/>
        </w:rPr>
        <w:t>nr postępowania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="005C5C37">
        <w:rPr>
          <w:rFonts w:ascii="Arial" w:hAnsi="Arial" w:cs="Arial"/>
          <w:sz w:val="22"/>
          <w:szCs w:val="22"/>
        </w:rPr>
        <w:t>4</w:t>
      </w:r>
      <w:r w:rsidR="00AB01FC">
        <w:rPr>
          <w:rFonts w:ascii="Arial" w:hAnsi="Arial" w:cs="Arial"/>
          <w:sz w:val="22"/>
          <w:szCs w:val="22"/>
        </w:rPr>
        <w:t>3</w:t>
      </w:r>
      <w:r w:rsidRPr="004B40D6">
        <w:rPr>
          <w:rFonts w:ascii="Arial" w:hAnsi="Arial" w:cs="Arial"/>
          <w:bCs/>
          <w:sz w:val="22"/>
          <w:szCs w:val="22"/>
        </w:rPr>
        <w:t>/DU/Z/14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="00197731">
        <w:rPr>
          <w:rFonts w:ascii="Arial" w:hAnsi="Arial" w:cs="Arial"/>
          <w:b/>
          <w:sz w:val="22"/>
          <w:szCs w:val="22"/>
        </w:rPr>
        <w:t xml:space="preserve">na </w:t>
      </w:r>
      <w:r w:rsidR="00AB01FC">
        <w:rPr>
          <w:rFonts w:ascii="Arial" w:hAnsi="Arial" w:cs="Arial"/>
          <w:b/>
          <w:sz w:val="22"/>
          <w:szCs w:val="22"/>
        </w:rPr>
        <w:t xml:space="preserve">zakup i </w:t>
      </w:r>
      <w:r w:rsidR="002E48BB">
        <w:rPr>
          <w:rFonts w:ascii="Arial" w:hAnsi="Arial" w:cs="Arial"/>
          <w:b/>
          <w:sz w:val="22"/>
          <w:szCs w:val="22"/>
        </w:rPr>
        <w:t>dostawę automatycznego</w:t>
      </w:r>
      <w:r w:rsidR="001B7DE9">
        <w:rPr>
          <w:rFonts w:ascii="Arial" w:hAnsi="Arial" w:cs="Arial"/>
          <w:b/>
          <w:sz w:val="22"/>
          <w:szCs w:val="22"/>
        </w:rPr>
        <w:t>, optycznego,</w:t>
      </w:r>
      <w:r w:rsidR="002E48BB">
        <w:rPr>
          <w:rFonts w:ascii="Arial" w:hAnsi="Arial" w:cs="Arial"/>
          <w:b/>
          <w:sz w:val="22"/>
          <w:szCs w:val="22"/>
        </w:rPr>
        <w:t xml:space="preserve"> cyfrowego systemu pomiarowego dla Laboratorium Materiałoznawstwa</w:t>
      </w:r>
      <w:r w:rsidR="005C5C37">
        <w:rPr>
          <w:rFonts w:ascii="Arial" w:hAnsi="Arial" w:cs="Arial"/>
          <w:b/>
          <w:sz w:val="22"/>
          <w:szCs w:val="22"/>
        </w:rPr>
        <w:t>,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t>zgodnie z wymaganiami zawartymi w Specyfikacji Istotnych Warunków Zamówienia.</w:t>
      </w: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B40D6">
        <w:rPr>
          <w:rFonts w:ascii="Arial" w:hAnsi="Arial" w:cs="Arial"/>
          <w:sz w:val="22"/>
          <w:szCs w:val="22"/>
        </w:rPr>
        <w:t xml:space="preserve">Specyfikacja Istotnych Warunków Zamówienia związana z niniejszym postępowaniem jest dostępna w formie elektronicznej na stronie internetowej Zamawiającego: </w:t>
      </w:r>
      <w:r w:rsidRPr="00AB01FC">
        <w:rPr>
          <w:rFonts w:ascii="Arial" w:hAnsi="Arial" w:cs="Arial"/>
          <w:sz w:val="22"/>
          <w:szCs w:val="22"/>
        </w:rPr>
        <w:t>www.ilot.edu.pl</w:t>
      </w:r>
      <w:r w:rsidRPr="004B40D6">
        <w:rPr>
          <w:rFonts w:ascii="Arial" w:hAnsi="Arial" w:cs="Arial"/>
          <w:color w:val="000000"/>
          <w:sz w:val="22"/>
          <w:szCs w:val="22"/>
        </w:rPr>
        <w:t xml:space="preserve"> w</w:t>
      </w:r>
      <w:r w:rsidR="00A902AA">
        <w:rPr>
          <w:rFonts w:ascii="Arial" w:hAnsi="Arial" w:cs="Arial"/>
          <w:color w:val="000000"/>
          <w:sz w:val="22"/>
          <w:szCs w:val="22"/>
        </w:rPr>
        <w:t> </w:t>
      </w:r>
      <w:r w:rsidRPr="004B40D6">
        <w:rPr>
          <w:rFonts w:ascii="Arial" w:hAnsi="Arial" w:cs="Arial"/>
          <w:color w:val="000000"/>
          <w:sz w:val="22"/>
          <w:szCs w:val="22"/>
        </w:rPr>
        <w:t xml:space="preserve">zakładce </w:t>
      </w:r>
      <w:r w:rsidR="00197731">
        <w:rPr>
          <w:rFonts w:ascii="Arial" w:hAnsi="Arial" w:cs="Arial"/>
          <w:color w:val="000000"/>
          <w:sz w:val="22"/>
          <w:szCs w:val="22"/>
        </w:rPr>
        <w:t>„</w:t>
      </w:r>
      <w:r w:rsidRPr="004B40D6">
        <w:rPr>
          <w:rFonts w:ascii="Arial" w:hAnsi="Arial" w:cs="Arial"/>
          <w:color w:val="000000"/>
          <w:sz w:val="22"/>
          <w:szCs w:val="22"/>
        </w:rPr>
        <w:t>przetargi i ogłoszenia</w:t>
      </w:r>
      <w:r w:rsidR="00197731">
        <w:rPr>
          <w:rFonts w:ascii="Arial" w:hAnsi="Arial" w:cs="Arial"/>
          <w:color w:val="000000"/>
          <w:sz w:val="22"/>
          <w:szCs w:val="22"/>
        </w:rPr>
        <w:t>”</w:t>
      </w:r>
      <w:r w:rsidRPr="004B40D6">
        <w:rPr>
          <w:rFonts w:ascii="Arial" w:hAnsi="Arial" w:cs="Arial"/>
          <w:color w:val="000000"/>
          <w:sz w:val="22"/>
          <w:szCs w:val="22"/>
        </w:rPr>
        <w:t xml:space="preserve"> postępowanie</w:t>
      </w:r>
      <w:r w:rsidRPr="004B40D6">
        <w:rPr>
          <w:rFonts w:ascii="Arial" w:hAnsi="Arial" w:cs="Arial"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t xml:space="preserve">nr </w:t>
      </w:r>
      <w:r w:rsidR="005C5C37">
        <w:rPr>
          <w:rFonts w:ascii="Arial" w:hAnsi="Arial" w:cs="Arial"/>
          <w:bCs/>
          <w:sz w:val="22"/>
          <w:szCs w:val="22"/>
        </w:rPr>
        <w:t>4</w:t>
      </w:r>
      <w:r w:rsidR="00AB01FC">
        <w:rPr>
          <w:rFonts w:ascii="Arial" w:hAnsi="Arial" w:cs="Arial"/>
          <w:bCs/>
          <w:sz w:val="22"/>
          <w:szCs w:val="22"/>
        </w:rPr>
        <w:t>3</w:t>
      </w:r>
      <w:r w:rsidRPr="004B40D6">
        <w:rPr>
          <w:rFonts w:ascii="Arial" w:hAnsi="Arial" w:cs="Arial"/>
          <w:bCs/>
          <w:sz w:val="22"/>
          <w:szCs w:val="22"/>
        </w:rPr>
        <w:t>/DU/Z/14</w:t>
      </w:r>
      <w:r w:rsidRPr="004B40D6">
        <w:rPr>
          <w:rFonts w:ascii="Arial" w:hAnsi="Arial" w:cs="Arial"/>
          <w:sz w:val="22"/>
          <w:szCs w:val="22"/>
        </w:rPr>
        <w:t xml:space="preserve"> lub w siedzibie Zamawiającego: Instytut Lotnictwa, Al. Krakowska 11/114, 02-256 Warszawa, </w:t>
      </w:r>
      <w:r w:rsidRPr="004B40D6">
        <w:rPr>
          <w:rFonts w:ascii="Arial" w:hAnsi="Arial" w:cs="Arial"/>
          <w:bCs/>
          <w:sz w:val="22"/>
          <w:szCs w:val="22"/>
        </w:rPr>
        <w:t xml:space="preserve">budynek </w:t>
      </w:r>
      <w:r w:rsidR="00197731">
        <w:rPr>
          <w:rFonts w:ascii="Arial" w:hAnsi="Arial" w:cs="Arial"/>
          <w:bCs/>
          <w:sz w:val="22"/>
          <w:szCs w:val="22"/>
        </w:rPr>
        <w:t>X2, pok. 1.1B</w:t>
      </w:r>
      <w:r w:rsidRPr="004B40D6">
        <w:rPr>
          <w:rFonts w:ascii="Arial" w:hAnsi="Arial" w:cs="Arial"/>
          <w:bCs/>
          <w:sz w:val="22"/>
          <w:szCs w:val="22"/>
        </w:rPr>
        <w:t xml:space="preserve"> (</w:t>
      </w:r>
      <w:r w:rsidR="00197731">
        <w:rPr>
          <w:rFonts w:ascii="Arial" w:hAnsi="Arial" w:cs="Arial"/>
          <w:bCs/>
          <w:sz w:val="22"/>
          <w:szCs w:val="22"/>
        </w:rPr>
        <w:t>I piętro</w:t>
      </w:r>
      <w:r w:rsidRPr="004B40D6">
        <w:rPr>
          <w:rFonts w:ascii="Arial" w:hAnsi="Arial" w:cs="Arial"/>
          <w:bCs/>
          <w:sz w:val="22"/>
          <w:szCs w:val="22"/>
        </w:rPr>
        <w:t>) w dni powszednie w godzinach 08</w:t>
      </w:r>
      <w:r w:rsidRPr="004B40D6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Pr="004B40D6">
        <w:rPr>
          <w:rFonts w:ascii="Arial" w:hAnsi="Arial" w:cs="Arial"/>
          <w:bCs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sym w:font="Symbol" w:char="F0B8"/>
      </w:r>
      <w:r w:rsidRPr="004B40D6">
        <w:rPr>
          <w:rFonts w:ascii="Arial" w:hAnsi="Arial" w:cs="Arial"/>
          <w:bCs/>
          <w:sz w:val="22"/>
          <w:szCs w:val="22"/>
        </w:rPr>
        <w:t xml:space="preserve"> 14</w:t>
      </w:r>
      <w:r w:rsidRPr="004B40D6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Pr="004B40D6">
        <w:rPr>
          <w:rFonts w:ascii="Arial" w:hAnsi="Arial" w:cs="Arial"/>
          <w:bCs/>
          <w:sz w:val="22"/>
          <w:szCs w:val="22"/>
        </w:rPr>
        <w:t>.</w:t>
      </w: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B40D6" w:rsidRPr="00A902AA" w:rsidRDefault="004B40D6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02AA">
        <w:rPr>
          <w:rFonts w:ascii="Arial" w:hAnsi="Arial" w:cs="Arial"/>
          <w:b/>
          <w:bCs/>
          <w:sz w:val="22"/>
          <w:szCs w:val="22"/>
          <w:u w:val="single"/>
        </w:rPr>
        <w:t>CPV</w:t>
      </w:r>
      <w:r w:rsidRPr="00A902A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Pr="00A902AA">
        <w:rPr>
          <w:rFonts w:ascii="Arial" w:hAnsi="Arial" w:cs="Arial"/>
          <w:b/>
          <w:bCs/>
          <w:sz w:val="22"/>
          <w:szCs w:val="22"/>
          <w:u w:val="single"/>
        </w:rPr>
        <w:t>(Wspólny Słownik Zamówień Publicznych):</w:t>
      </w:r>
    </w:p>
    <w:p w:rsidR="00A902AA" w:rsidRPr="00AB0196" w:rsidRDefault="00AB0196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0196">
        <w:rPr>
          <w:rFonts w:ascii="Arial" w:hAnsi="Arial" w:cs="Arial"/>
          <w:b/>
          <w:bCs/>
          <w:sz w:val="22"/>
          <w:szCs w:val="22"/>
        </w:rPr>
        <w:t>38000000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B0196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B0196">
        <w:rPr>
          <w:rFonts w:ascii="Arial" w:hAnsi="Arial" w:cs="Arial"/>
          <w:b/>
          <w:bCs/>
          <w:sz w:val="22"/>
          <w:szCs w:val="22"/>
        </w:rPr>
        <w:t xml:space="preserve">5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AB0196">
        <w:rPr>
          <w:rFonts w:ascii="Arial" w:hAnsi="Arial" w:cs="Arial"/>
          <w:bCs/>
          <w:sz w:val="22"/>
          <w:szCs w:val="22"/>
        </w:rPr>
        <w:t xml:space="preserve">Sprzęt  laboratoryjny optyczny </w:t>
      </w:r>
      <w:r>
        <w:rPr>
          <w:rFonts w:ascii="Arial" w:hAnsi="Arial" w:cs="Arial"/>
          <w:bCs/>
          <w:sz w:val="22"/>
          <w:szCs w:val="22"/>
        </w:rPr>
        <w:t xml:space="preserve">i precyzyjny ( </w:t>
      </w:r>
      <w:r w:rsidRPr="00AB0196">
        <w:rPr>
          <w:rFonts w:ascii="Arial" w:hAnsi="Arial" w:cs="Arial"/>
          <w:bCs/>
          <w:sz w:val="22"/>
          <w:szCs w:val="22"/>
        </w:rPr>
        <w:t>z wyjątkiem szklanego</w:t>
      </w:r>
      <w:r>
        <w:rPr>
          <w:rFonts w:ascii="Arial" w:hAnsi="Arial" w:cs="Arial"/>
          <w:bCs/>
          <w:sz w:val="22"/>
          <w:szCs w:val="22"/>
        </w:rPr>
        <w:t>)</w:t>
      </w:r>
    </w:p>
    <w:p w:rsidR="00AB0196" w:rsidRDefault="00AB0196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02AA" w:rsidRDefault="00A902AA" w:rsidP="004B40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b/>
          <w:sz w:val="22"/>
          <w:szCs w:val="22"/>
          <w:u w:val="single"/>
        </w:rPr>
        <w:t>Termin wykonania zamówienia: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Pr="00A902AA">
        <w:rPr>
          <w:rFonts w:ascii="Arial" w:hAnsi="Arial" w:cs="Arial"/>
          <w:sz w:val="22"/>
          <w:szCs w:val="22"/>
        </w:rPr>
        <w:t xml:space="preserve">do </w:t>
      </w:r>
      <w:r w:rsidR="00AB01FC">
        <w:rPr>
          <w:rFonts w:ascii="Arial" w:hAnsi="Arial" w:cs="Arial"/>
          <w:sz w:val="22"/>
          <w:szCs w:val="22"/>
        </w:rPr>
        <w:t>10 dni roboczych</w:t>
      </w:r>
      <w:r w:rsidR="00773E66">
        <w:rPr>
          <w:rFonts w:ascii="Arial" w:hAnsi="Arial" w:cs="Arial"/>
          <w:sz w:val="22"/>
          <w:szCs w:val="22"/>
        </w:rPr>
        <w:t>,</w:t>
      </w:r>
      <w:r w:rsidRPr="00A902AA">
        <w:rPr>
          <w:rFonts w:ascii="Arial" w:hAnsi="Arial" w:cs="Arial"/>
          <w:sz w:val="22"/>
          <w:szCs w:val="22"/>
        </w:rPr>
        <w:t xml:space="preserve"> od daty podpisania umowy</w:t>
      </w:r>
      <w:r>
        <w:rPr>
          <w:rFonts w:ascii="Arial" w:hAnsi="Arial" w:cs="Arial"/>
          <w:sz w:val="22"/>
          <w:szCs w:val="22"/>
        </w:rPr>
        <w:t>.</w:t>
      </w:r>
    </w:p>
    <w:p w:rsidR="00A2766F" w:rsidRPr="00A902AA" w:rsidRDefault="00A2766F" w:rsidP="004B40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766F" w:rsidRPr="004B40D6" w:rsidRDefault="00A2766F" w:rsidP="00A2766F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40D6">
        <w:rPr>
          <w:rFonts w:ascii="Arial" w:hAnsi="Arial" w:cs="Arial"/>
          <w:b/>
          <w:bCs/>
          <w:sz w:val="22"/>
          <w:szCs w:val="22"/>
          <w:u w:val="single"/>
        </w:rPr>
        <w:t>Dodatkowe informacje dotyczące przedmiotu zamówienia:</w:t>
      </w:r>
    </w:p>
    <w:p w:rsidR="00A2766F" w:rsidRPr="00736F7F" w:rsidRDefault="00A2766F" w:rsidP="00A2766F">
      <w:pPr>
        <w:pStyle w:val="Akapitzlist"/>
        <w:numPr>
          <w:ilvl w:val="0"/>
          <w:numId w:val="15"/>
        </w:numPr>
        <w:suppressAutoHyphens/>
        <w:spacing w:before="0" w:beforeAutospacing="0" w:line="276" w:lineRule="auto"/>
        <w:jc w:val="both"/>
        <w:rPr>
          <w:rFonts w:ascii="Arial" w:hAnsi="Arial" w:cs="Arial"/>
          <w:b/>
        </w:rPr>
      </w:pPr>
      <w:r w:rsidRPr="00736F7F">
        <w:rPr>
          <w:rFonts w:ascii="Arial" w:hAnsi="Arial" w:cs="Arial"/>
          <w:bCs/>
        </w:rPr>
        <w:t>Zamawiający nie przewiduje składania ofert częściowych.</w:t>
      </w:r>
    </w:p>
    <w:p w:rsidR="00A2766F" w:rsidRPr="00736F7F" w:rsidRDefault="00A2766F" w:rsidP="00A2766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 w:rsidRPr="00736F7F">
        <w:rPr>
          <w:rFonts w:ascii="Arial" w:hAnsi="Arial" w:cs="Arial"/>
          <w:bCs/>
        </w:rPr>
        <w:t>Zamawiający nie przewiduje składania ofert wariantowych.</w:t>
      </w:r>
    </w:p>
    <w:p w:rsidR="00A2766F" w:rsidRPr="00736F7F" w:rsidRDefault="00A2766F" w:rsidP="00A2766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 w:rsidRPr="00736F7F">
        <w:rPr>
          <w:rFonts w:ascii="Arial" w:hAnsi="Arial" w:cs="Arial"/>
        </w:rPr>
        <w:t>Zamawiający nie przewiduje składania zamówień uzupełniających.</w:t>
      </w:r>
    </w:p>
    <w:p w:rsidR="00A2766F" w:rsidRPr="00916472" w:rsidRDefault="00A2766F" w:rsidP="00A2766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 w:rsidRPr="00736F7F">
        <w:rPr>
          <w:rFonts w:ascii="Arial" w:hAnsi="Arial" w:cs="Arial"/>
        </w:rPr>
        <w:t>Zamawiający nie przewiduje zastosowania licytacji elektronicznej.</w:t>
      </w:r>
    </w:p>
    <w:p w:rsidR="00A2766F" w:rsidRPr="00916472" w:rsidRDefault="00A2766F" w:rsidP="00A2766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 w:rsidRPr="00916472">
        <w:rPr>
          <w:rFonts w:ascii="Arial" w:hAnsi="Arial" w:cs="Arial"/>
        </w:rPr>
        <w:t>Zamawiający nie przewiduje zastosowania dialogu technicznego</w:t>
      </w:r>
      <w:r>
        <w:rPr>
          <w:rFonts w:ascii="Arial" w:hAnsi="Arial" w:cs="Arial"/>
        </w:rPr>
        <w:t>.</w:t>
      </w:r>
    </w:p>
    <w:p w:rsidR="00A2766F" w:rsidRPr="00A2766F" w:rsidRDefault="00A2766F" w:rsidP="00A2766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nie przewiduje podpisania umowy ramowej.</w:t>
      </w:r>
    </w:p>
    <w:p w:rsidR="00A2766F" w:rsidRPr="00A2766F" w:rsidRDefault="00A2766F" w:rsidP="00A276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A2766F">
        <w:rPr>
          <w:rFonts w:ascii="Arial" w:hAnsi="Arial" w:cs="Arial"/>
          <w:b/>
          <w:sz w:val="22"/>
          <w:szCs w:val="22"/>
          <w:u w:val="single"/>
        </w:rPr>
        <w:t>Termin związania ofertą:</w:t>
      </w:r>
      <w:r w:rsidRPr="004B40D6">
        <w:rPr>
          <w:rFonts w:ascii="Arial" w:hAnsi="Arial" w:cs="Arial"/>
          <w:sz w:val="22"/>
          <w:szCs w:val="22"/>
        </w:rPr>
        <w:t xml:space="preserve"> </w:t>
      </w:r>
      <w:r w:rsidRPr="006F514E">
        <w:rPr>
          <w:rFonts w:ascii="Arial" w:hAnsi="Arial" w:cs="Arial"/>
          <w:sz w:val="22"/>
          <w:szCs w:val="22"/>
        </w:rPr>
        <w:t>30 dni licząc od terminu składania ofert</w:t>
      </w:r>
      <w:r w:rsidRPr="006F514E">
        <w:rPr>
          <w:rFonts w:ascii="Arial" w:hAnsi="Arial" w:cs="Arial"/>
          <w:b/>
          <w:sz w:val="22"/>
          <w:szCs w:val="22"/>
        </w:rPr>
        <w:t xml:space="preserve">. </w:t>
      </w:r>
      <w:r w:rsidRPr="006F514E">
        <w:rPr>
          <w:rFonts w:ascii="Arial" w:hAnsi="Arial" w:cs="Arial"/>
          <w:sz w:val="22"/>
          <w:szCs w:val="22"/>
        </w:rPr>
        <w:t>Zamawiający ma możliwość na co najmniej 3 dni przed upływem terminu związania ofertą, jednorazowo zwrócić się do Wykonawców o</w:t>
      </w:r>
      <w:r>
        <w:rPr>
          <w:rFonts w:ascii="Arial" w:hAnsi="Arial" w:cs="Arial"/>
          <w:sz w:val="22"/>
          <w:szCs w:val="22"/>
        </w:rPr>
        <w:t> </w:t>
      </w:r>
      <w:r w:rsidRPr="006F514E">
        <w:rPr>
          <w:rFonts w:ascii="Arial" w:hAnsi="Arial" w:cs="Arial"/>
          <w:sz w:val="22"/>
          <w:szCs w:val="22"/>
        </w:rPr>
        <w:t xml:space="preserve">wyrażenie zgody na przedłużenie tego terminu </w:t>
      </w:r>
      <w:r>
        <w:rPr>
          <w:rFonts w:ascii="Arial" w:hAnsi="Arial" w:cs="Arial"/>
          <w:sz w:val="22"/>
          <w:szCs w:val="22"/>
        </w:rPr>
        <w:br/>
      </w:r>
      <w:r w:rsidRPr="006F514E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E1809" w:rsidRPr="00736F7F" w:rsidRDefault="00AE1809" w:rsidP="00AE180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6F7F">
        <w:rPr>
          <w:rFonts w:ascii="Arial" w:hAnsi="Arial" w:cs="Arial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AE1809" w:rsidRPr="00736F7F" w:rsidRDefault="00AE1809" w:rsidP="00AE1809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</w:t>
      </w:r>
      <w:r w:rsidRPr="00736F7F">
        <w:rPr>
          <w:rFonts w:ascii="Arial" w:hAnsi="Arial" w:cs="Arial"/>
          <w:color w:val="000000"/>
          <w:sz w:val="22"/>
          <w:szCs w:val="22"/>
        </w:rPr>
        <w:lastRenderedPageBreak/>
        <w:t xml:space="preserve">przez Wykonawcę,  jeżeli </w:t>
      </w:r>
      <w:r w:rsidRPr="00736F7F">
        <w:rPr>
          <w:rFonts w:ascii="Arial" w:hAnsi="Arial" w:cs="Arial"/>
          <w:sz w:val="22"/>
          <w:szCs w:val="22"/>
        </w:rPr>
        <w:t xml:space="preserve">złoży oświadczenie zgodne z treścią art. 22  </w:t>
      </w:r>
      <w:r>
        <w:rPr>
          <w:rFonts w:ascii="Arial" w:hAnsi="Arial" w:cs="Arial"/>
          <w:sz w:val="22"/>
          <w:szCs w:val="22"/>
        </w:rPr>
        <w:t xml:space="preserve">ust. 1 </w:t>
      </w:r>
      <w:r w:rsidRPr="00736F7F">
        <w:rPr>
          <w:rFonts w:ascii="Arial" w:hAnsi="Arial" w:cs="Arial"/>
          <w:sz w:val="22"/>
          <w:szCs w:val="22"/>
        </w:rPr>
        <w:t>ustawy Prawo zamówień publicznych;</w:t>
      </w:r>
    </w:p>
    <w:p w:rsidR="00AE1809" w:rsidRDefault="00AE1809" w:rsidP="00AE1809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36F7F">
        <w:rPr>
          <w:rFonts w:ascii="Arial" w:hAnsi="Arial" w:cs="Arial"/>
          <w:sz w:val="22"/>
          <w:szCs w:val="22"/>
        </w:rPr>
        <w:t xml:space="preserve">posiadania wiedzy i doświadczenia do wykonania zamówienia. Warunek zostanie spełniony przez Wykonawcę, jeśli posiada doświadczenie zgodne z przedmiotem zamówienia i wykaże, iż wykonał,  a w przypadku świadczeń okresowych lub ciągłych również wykonuje, w okresie ostatnich trzech  lat (a jeżeli okres prowadzenia działalności jest krótszy - w tym okresie) co najmniej </w:t>
      </w:r>
      <w:r w:rsidR="00773E66">
        <w:rPr>
          <w:rFonts w:ascii="Arial" w:hAnsi="Arial" w:cs="Arial"/>
          <w:sz w:val="22"/>
          <w:szCs w:val="22"/>
        </w:rPr>
        <w:t xml:space="preserve">2 </w:t>
      </w:r>
      <w:r w:rsidRPr="00736F7F">
        <w:rPr>
          <w:rFonts w:ascii="Arial" w:hAnsi="Arial" w:cs="Arial"/>
          <w:sz w:val="22"/>
          <w:szCs w:val="22"/>
        </w:rPr>
        <w:t>dostaw</w:t>
      </w:r>
      <w:r w:rsidR="00AB01FC">
        <w:rPr>
          <w:rFonts w:ascii="Arial" w:hAnsi="Arial" w:cs="Arial"/>
          <w:sz w:val="22"/>
          <w:szCs w:val="22"/>
        </w:rPr>
        <w:t>y</w:t>
      </w:r>
      <w:r w:rsidRPr="00736F7F">
        <w:rPr>
          <w:rFonts w:ascii="Arial" w:hAnsi="Arial" w:cs="Arial"/>
          <w:sz w:val="22"/>
          <w:szCs w:val="22"/>
        </w:rPr>
        <w:t xml:space="preserve"> </w:t>
      </w:r>
      <w:r w:rsidR="008E1670">
        <w:rPr>
          <w:rFonts w:ascii="Arial" w:hAnsi="Arial" w:cs="Arial"/>
          <w:sz w:val="22"/>
          <w:szCs w:val="22"/>
        </w:rPr>
        <w:t>automatycznych, optycznych</w:t>
      </w:r>
      <w:r w:rsidR="00AB01FC">
        <w:rPr>
          <w:rFonts w:ascii="Arial" w:hAnsi="Arial" w:cs="Arial"/>
          <w:sz w:val="22"/>
          <w:szCs w:val="22"/>
        </w:rPr>
        <w:t xml:space="preserve"> systemów pomiarowych</w:t>
      </w:r>
      <w:r w:rsidRPr="00736F7F">
        <w:rPr>
          <w:rFonts w:ascii="Arial" w:hAnsi="Arial" w:cs="Arial"/>
          <w:color w:val="000000" w:themeColor="text1"/>
          <w:sz w:val="22"/>
          <w:szCs w:val="22"/>
        </w:rPr>
        <w:t>,</w:t>
      </w:r>
      <w:r w:rsidRPr="00736F7F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736F7F">
        <w:rPr>
          <w:rFonts w:ascii="Arial" w:hAnsi="Arial" w:cs="Arial"/>
          <w:sz w:val="22"/>
          <w:szCs w:val="22"/>
        </w:rPr>
        <w:t xml:space="preserve">wartości co najmniej </w:t>
      </w:r>
      <w:r w:rsidR="00AB01FC">
        <w:rPr>
          <w:rFonts w:ascii="Arial" w:hAnsi="Arial" w:cs="Arial"/>
          <w:sz w:val="22"/>
          <w:szCs w:val="22"/>
        </w:rPr>
        <w:t>2</w:t>
      </w:r>
      <w:r w:rsidRPr="00736F7F">
        <w:rPr>
          <w:rFonts w:ascii="Arial" w:hAnsi="Arial" w:cs="Arial"/>
          <w:sz w:val="22"/>
          <w:szCs w:val="22"/>
        </w:rPr>
        <w:t>00 000,00 zł netto</w:t>
      </w:r>
      <w:r>
        <w:rPr>
          <w:rFonts w:ascii="Arial" w:hAnsi="Arial" w:cs="Arial"/>
          <w:sz w:val="22"/>
          <w:szCs w:val="22"/>
        </w:rPr>
        <w:t xml:space="preserve"> </w:t>
      </w:r>
      <w:r w:rsidR="00773E66">
        <w:rPr>
          <w:rFonts w:ascii="Arial" w:hAnsi="Arial" w:cs="Arial"/>
          <w:sz w:val="22"/>
          <w:szCs w:val="22"/>
        </w:rPr>
        <w:t xml:space="preserve">każda </w:t>
      </w:r>
      <w:r w:rsidRPr="00736F7F">
        <w:rPr>
          <w:rFonts w:ascii="Arial" w:hAnsi="Arial" w:cs="Arial"/>
          <w:sz w:val="22"/>
          <w:szCs w:val="22"/>
        </w:rPr>
        <w:t>oraz załączy dowody potwierdzające, że prace te zostały wykonane należycie np. listy referencyjne;</w:t>
      </w:r>
    </w:p>
    <w:p w:rsidR="00AE1809" w:rsidRPr="00736F7F" w:rsidRDefault="00AE1809" w:rsidP="00AE1809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dysponowania odpowiednim potencjałem technicznym oraz osobami zdolnymi do wykonania zamówienia. Warunek będzie spełniony przez Wykonawcę, jeżeli. Wykonawca dysponuje</w:t>
      </w:r>
      <w:r>
        <w:rPr>
          <w:rFonts w:ascii="Arial" w:hAnsi="Arial" w:cs="Arial"/>
          <w:color w:val="000000"/>
          <w:sz w:val="22"/>
          <w:szCs w:val="22"/>
        </w:rPr>
        <w:t xml:space="preserve"> serwisem technicznym producenta lub</w:t>
      </w:r>
      <w:r w:rsidRPr="00736F7F">
        <w:rPr>
          <w:rFonts w:ascii="Arial" w:hAnsi="Arial" w:cs="Arial"/>
          <w:color w:val="000000"/>
          <w:sz w:val="22"/>
          <w:szCs w:val="22"/>
        </w:rPr>
        <w:t xml:space="preserve"> autoryzowanym serwisem technicznym producenta oraz osobami odpowiedzialnymi za naprawy gwarancyjne i serwis techniczny, posiadającymi kwalifikacje w tym zakresie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736F7F">
        <w:rPr>
          <w:rFonts w:ascii="Arial" w:hAnsi="Arial" w:cs="Arial"/>
          <w:color w:val="000000"/>
          <w:sz w:val="22"/>
          <w:szCs w:val="22"/>
        </w:rPr>
        <w:t>W celu potwierdzenia spełnienia tego warunku Wykonawca złoży oświadczenie zgodne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36F7F">
        <w:rPr>
          <w:rFonts w:ascii="Arial" w:hAnsi="Arial" w:cs="Arial"/>
          <w:color w:val="000000"/>
          <w:sz w:val="22"/>
          <w:szCs w:val="22"/>
        </w:rPr>
        <w:t>treścią art. 22</w:t>
      </w:r>
      <w:r>
        <w:rPr>
          <w:rFonts w:ascii="Arial" w:hAnsi="Arial" w:cs="Arial"/>
          <w:color w:val="000000"/>
          <w:sz w:val="22"/>
          <w:szCs w:val="22"/>
        </w:rPr>
        <w:t xml:space="preserve"> ust. 1</w:t>
      </w:r>
      <w:r w:rsidRPr="00736F7F">
        <w:rPr>
          <w:rFonts w:ascii="Arial" w:hAnsi="Arial" w:cs="Arial"/>
          <w:color w:val="000000"/>
          <w:sz w:val="22"/>
          <w:szCs w:val="22"/>
        </w:rPr>
        <w:t xml:space="preserve"> ustawy Prawo zamówień publicznych (PZP);</w:t>
      </w:r>
      <w:r w:rsidRPr="00736F7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E1809" w:rsidRPr="004C6637" w:rsidRDefault="00AE1809" w:rsidP="00AE1809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sytuacji ekonomicznej i finansowej, zapewniającej wykonanie zamówienia. Warunek będzie spełniony przez Wykonawcę</w:t>
      </w:r>
      <w:r w:rsidRPr="00736F7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jeżeli </w:t>
      </w:r>
      <w:r w:rsidRPr="00736F7F">
        <w:rPr>
          <w:rFonts w:ascii="Arial" w:hAnsi="Arial" w:cs="Arial"/>
          <w:color w:val="000000"/>
          <w:sz w:val="22"/>
          <w:szCs w:val="22"/>
        </w:rPr>
        <w:t>Wykonawca złoży oświadczenie zgodne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36F7F">
        <w:rPr>
          <w:rFonts w:ascii="Arial" w:hAnsi="Arial" w:cs="Arial"/>
          <w:color w:val="000000"/>
          <w:sz w:val="22"/>
          <w:szCs w:val="22"/>
        </w:rPr>
        <w:t>treścią art. 22</w:t>
      </w:r>
      <w:r>
        <w:rPr>
          <w:rFonts w:ascii="Arial" w:hAnsi="Arial" w:cs="Arial"/>
          <w:color w:val="000000"/>
          <w:sz w:val="22"/>
          <w:szCs w:val="22"/>
        </w:rPr>
        <w:t xml:space="preserve"> ust. 1</w:t>
      </w:r>
      <w:r w:rsidRPr="00736F7F">
        <w:rPr>
          <w:rFonts w:ascii="Arial" w:hAnsi="Arial" w:cs="Arial"/>
          <w:color w:val="000000"/>
          <w:sz w:val="22"/>
          <w:szCs w:val="22"/>
        </w:rPr>
        <w:t xml:space="preserve"> ustawy Prawo zamówień publicznych (PZP);</w:t>
      </w:r>
      <w:r w:rsidRPr="00736F7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E1809" w:rsidRPr="00736F7F" w:rsidRDefault="00AE1809" w:rsidP="00A2766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 xml:space="preserve">O udzielenie zamówienia mogą ubiegać się Wykonawcy, którzy nie zostali wykluczeni </w:t>
      </w:r>
      <w:r w:rsidR="00A2766F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36F7F">
        <w:rPr>
          <w:rFonts w:ascii="Arial" w:hAnsi="Arial" w:cs="Arial"/>
          <w:color w:val="000000"/>
          <w:sz w:val="22"/>
          <w:szCs w:val="22"/>
        </w:rPr>
        <w:t>z postępowania o udzielenie zamówienia na podstawie art. 24 ust. 1 oraz ust. 2 pkt. 5. ustawy.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W przypadku, gdy Wykonawcy wspólnie ubiegają się o udzielenie zamówienia, każdy z Wykonawców musi indywidualnie wykazać brak podstaw do wykluczenia zgodnie z art. 24 ust. 1 ustawy  PZP oraz łącznie spełnić warunki udziału w postępowaniu określone w art. 22 ust. 1 ustawy PZP.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W przypadku gdy Wykonawcy wspólnie ubiegają się o zamówienie, ustanawiają oni pełnomocnika do reprezentowania ich w postępowaniu o udzielenie zamówienia, albo reprezentowania w postępowaniu i zawarciu umowy w sprawie zamówienia publicznego.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Jeżeli Wykonawca wykazując spełnienie warunków o których mowa w art. 22 ust. 1 ustawy PZP, polega na zasobach innych podmiotów na zasadach określonych w art. 26 ust. 2b ustawy PZP, Zamawiający, w celu oceny, czy wykonawca będzie dysponował zasobami innych podmiotów w stopniu niezbędnym dla należytego wykonania zamówienia oraz oceny, czy stosunek łączący wykonawcę z tymi podmiotami gwarantuje rzeczywisty dostęp do ich zasobów, będzie żądał pisemnego zobowiązania tych podmiotów dotyczącego w szczególności:</w:t>
      </w:r>
    </w:p>
    <w:p w:rsidR="00AE1809" w:rsidRPr="00736F7F" w:rsidRDefault="00AE1809" w:rsidP="00AE180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zakresu dostępnych Wykonawcy zasobów innego podmiotu,</w:t>
      </w:r>
    </w:p>
    <w:p w:rsidR="00AE1809" w:rsidRPr="00736F7F" w:rsidRDefault="00AE1809" w:rsidP="00AE180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sposobu wykorzystania zasobów innego podmiotu, przez Wykonawcę, przy wykonaniu zamówienia,</w:t>
      </w:r>
    </w:p>
    <w:p w:rsidR="00AE1809" w:rsidRPr="00736F7F" w:rsidRDefault="00AE1809" w:rsidP="00AE180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charakteru stosunku, jaki będzie łączył Wykonawcę z innym podmiotem,</w:t>
      </w:r>
    </w:p>
    <w:p w:rsidR="00AE1809" w:rsidRDefault="00AE1809" w:rsidP="00AE180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zakresu i okresu udziału innego podmiotu przy wykonaniu zamówienia.</w:t>
      </w:r>
    </w:p>
    <w:p w:rsidR="00A2766F" w:rsidRPr="006951E5" w:rsidRDefault="00A2766F" w:rsidP="00A276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6951E5">
        <w:rPr>
          <w:rFonts w:ascii="Arial" w:hAnsi="Arial" w:cs="Arial"/>
          <w:color w:val="000000"/>
        </w:rPr>
        <w:lastRenderedPageBreak/>
        <w:t>Podmiot,  który zobowiązał się do udostępnienia zasobów zgodnie z ust. 2b</w:t>
      </w:r>
      <w:r>
        <w:rPr>
          <w:rFonts w:ascii="Arial" w:hAnsi="Arial" w:cs="Arial"/>
          <w:color w:val="000000"/>
        </w:rPr>
        <w:t xml:space="preserve"> ustawy PZP</w:t>
      </w:r>
      <w:r w:rsidRPr="006951E5">
        <w:rPr>
          <w:rFonts w:ascii="Arial" w:hAnsi="Arial" w:cs="Arial"/>
          <w:color w:val="000000"/>
        </w:rPr>
        <w:t>, odpowiada solidarnie z wykonawcą za szkodę zamawiającego powstałą wskutek nieudostępnienia tych zasobów, chyba że za nieudostępnienie zasobów nie ponosi winy.</w:t>
      </w:r>
    </w:p>
    <w:p w:rsidR="00AE1809" w:rsidRDefault="00A2766F" w:rsidP="00A276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wyklucza z postępowania o udzielenie zamówienia wykonawcę, który </w:t>
      </w:r>
      <w:r>
        <w:rPr>
          <w:rFonts w:ascii="Arial" w:hAnsi="Arial" w:cs="Arial"/>
          <w:color w:val="000000"/>
        </w:rPr>
        <w:br/>
        <w:t xml:space="preserve">w okresie 3 lat przed wszczęciem postępowania, w sposób zawiniony poważnie naruszył obowiązki zawodowe, w szczególności gdy wykonawca w wyniku zamierzonego działania lub rażącego niedbalstwa nie wykonał lub nienależycie wykonał zamówienie, co zamawiający jest w stanie wykazać za pomocą dowolnych środków dowodowych. Zamawiający nie wyklucza z postępowania o zamówienie wykonawcy, który udowodni, że podjął konkretne środki techniczne, organizacyjne </w:t>
      </w:r>
      <w:r>
        <w:rPr>
          <w:rFonts w:ascii="Arial" w:hAnsi="Arial" w:cs="Arial"/>
          <w:color w:val="000000"/>
        </w:rPr>
        <w:br/>
        <w:t>i kadrowe, które mają zapobiec zawinionemu i poważnemu naruszeniu obowiązków zawodowych w przyszłości oraz naprawił szkody powstałe w wyniku naruszenia obowiązków zawodowych lub zobowiązał się do ich naprawienia.</w:t>
      </w:r>
    </w:p>
    <w:p w:rsidR="007A161A" w:rsidRPr="003A6804" w:rsidRDefault="007A161A" w:rsidP="007A16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6804">
        <w:rPr>
          <w:rFonts w:ascii="Arial" w:hAnsi="Arial" w:cs="Arial"/>
          <w:sz w:val="22"/>
          <w:szCs w:val="22"/>
        </w:rPr>
        <w:t>Zamawiający określ</w:t>
      </w:r>
      <w:r>
        <w:rPr>
          <w:rFonts w:ascii="Arial" w:hAnsi="Arial" w:cs="Arial"/>
          <w:sz w:val="22"/>
          <w:szCs w:val="22"/>
        </w:rPr>
        <w:t xml:space="preserve">i </w:t>
      </w:r>
      <w:r w:rsidRPr="003A6804">
        <w:rPr>
          <w:rFonts w:ascii="Arial" w:hAnsi="Arial" w:cs="Arial"/>
          <w:sz w:val="22"/>
          <w:szCs w:val="22"/>
        </w:rPr>
        <w:t>wymagania związane z realizacją zamówienia dotyczące:</w:t>
      </w:r>
    </w:p>
    <w:p w:rsidR="007A161A" w:rsidRPr="007A161A" w:rsidRDefault="007A161A" w:rsidP="007A161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3A6804">
        <w:rPr>
          <w:rFonts w:ascii="Arial" w:hAnsi="Arial" w:cs="Arial"/>
        </w:rPr>
        <w:t>zatrudnienia na podstawie umowy o pracę przez wykonawcę lub podwykonawcę osób wykonujących czynności w trakcie realizacji zamówienia na roboty  budowlane lub usługi, jeżeli jest to uzasadnione przedmiotem lub charakterem tych czynności.</w:t>
      </w:r>
    </w:p>
    <w:p w:rsidR="007A161A" w:rsidRDefault="007A161A" w:rsidP="007A161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czynności niezbędnych do realizacji zamówienia, których dotyczą wymagania zatrudnienia na podstawie umowy o pracę przez wykonawcę lub podwykonawcę osób wykonujących czynności w trakcie realizacji zamówienia.</w:t>
      </w:r>
    </w:p>
    <w:p w:rsidR="007A161A" w:rsidRPr="00736F7F" w:rsidRDefault="007A161A" w:rsidP="007A1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6F7F">
        <w:rPr>
          <w:rFonts w:ascii="Arial" w:hAnsi="Arial" w:cs="Arial"/>
          <w:b/>
          <w:color w:val="000000"/>
          <w:sz w:val="22"/>
          <w:szCs w:val="22"/>
          <w:u w:val="single"/>
        </w:rPr>
        <w:t>W celu wykazania braku podstaw do wykluczenia z postępowania o udzielenie zamówienia (art. 24 ust. 1 oraz ust. 2 pkt. 5 ustawy PZP) Wykonawcy muszą złożyć następujące dokumenty:</w:t>
      </w:r>
    </w:p>
    <w:p w:rsidR="007A161A" w:rsidRPr="00736F7F" w:rsidRDefault="007A161A" w:rsidP="007A161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36F7F">
        <w:rPr>
          <w:rFonts w:ascii="Arial" w:hAnsi="Arial" w:cs="Arial"/>
        </w:rPr>
        <w:t>pisemne oświadczenie o braku podstaw wykluczenia z art. 24 ust 1 ustawy – Prawo zamówień publicznych;</w:t>
      </w:r>
    </w:p>
    <w:p w:rsidR="007A161A" w:rsidRPr="00736F7F" w:rsidRDefault="007A161A" w:rsidP="007A161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36F7F">
        <w:rPr>
          <w:rFonts w:ascii="Arial" w:hAnsi="Arial" w:cs="Arial"/>
        </w:rPr>
        <w:t>kopię aktualnego odpisu z KRS, lub z centralnej ewidencji i informacji o działalności gospodarczej, wystawionego nie wcześniej niż 6 miesięcy przed upływem terminu składania ofert;</w:t>
      </w:r>
    </w:p>
    <w:p w:rsidR="007A161A" w:rsidRPr="00736F7F" w:rsidRDefault="007A161A" w:rsidP="007A161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36F7F">
        <w:rPr>
          <w:rFonts w:ascii="Arial" w:hAnsi="Arial" w:cs="Arial"/>
          <w:color w:val="000000"/>
        </w:rPr>
        <w:t>oświadczenia o tym, że Wykonawca należy lub nie należy do grupy kapitałowej, o której mowa w art. 24 ust. 2 pkt. 5 oraz listę podmiotów należących do tej samej grupy kapitałowej w przypadku, gdy Wykonawca oświadczy, że należy do grupy kapitałowej.</w:t>
      </w:r>
    </w:p>
    <w:p w:rsidR="007A161A" w:rsidRPr="00736F7F" w:rsidRDefault="007A161A" w:rsidP="007A16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F7F">
        <w:rPr>
          <w:rFonts w:ascii="Arial" w:hAnsi="Arial" w:cs="Arial"/>
          <w:sz w:val="22"/>
          <w:szCs w:val="22"/>
        </w:rPr>
        <w:t xml:space="preserve">Zamawiający będzie oceniał spełnienie powyższych warunków wg formuły </w:t>
      </w:r>
      <w:r w:rsidRPr="00736F7F">
        <w:rPr>
          <w:rFonts w:ascii="Arial" w:hAnsi="Arial" w:cs="Arial"/>
          <w:i/>
          <w:sz w:val="22"/>
          <w:szCs w:val="22"/>
        </w:rPr>
        <w:t>spełnia/nie spełnia</w:t>
      </w:r>
      <w:r w:rsidRPr="00736F7F">
        <w:rPr>
          <w:rFonts w:ascii="Arial" w:hAnsi="Arial" w:cs="Arial"/>
          <w:sz w:val="22"/>
          <w:szCs w:val="22"/>
        </w:rPr>
        <w:t xml:space="preserve"> na podstawie złożonych przez wykonawcę dokumentów i oświadczeń, zgodnie </w:t>
      </w:r>
      <w:r w:rsidRPr="00736F7F">
        <w:rPr>
          <w:rFonts w:ascii="Arial" w:hAnsi="Arial" w:cs="Arial"/>
          <w:sz w:val="22"/>
          <w:szCs w:val="22"/>
        </w:rPr>
        <w:br/>
        <w:t>z opisem przygotowania oferty.</w:t>
      </w:r>
    </w:p>
    <w:p w:rsidR="007A161A" w:rsidRPr="00736F7F" w:rsidRDefault="007A161A" w:rsidP="007A16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161A" w:rsidRPr="00736F7F" w:rsidRDefault="007A161A" w:rsidP="007A1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6F7F">
        <w:rPr>
          <w:rFonts w:ascii="Arial" w:hAnsi="Arial" w:cs="Arial"/>
          <w:b/>
          <w:sz w:val="22"/>
          <w:szCs w:val="22"/>
          <w:u w:val="single"/>
        </w:rPr>
        <w:t>UWAGA dla Wykonawców zagranicznych</w:t>
      </w:r>
    </w:p>
    <w:p w:rsidR="007A161A" w:rsidRPr="00736F7F" w:rsidRDefault="007A161A" w:rsidP="007A161A">
      <w:pPr>
        <w:pStyle w:val="Tekstpodstawowy2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36F7F">
        <w:rPr>
          <w:rFonts w:ascii="Arial" w:hAnsi="Arial" w:cs="Arial"/>
          <w:b w:val="0"/>
          <w:sz w:val="22"/>
          <w:szCs w:val="22"/>
          <w:u w:val="none"/>
        </w:rPr>
        <w:t xml:space="preserve">Jeżeli wykonawca ma siedzibę lub miejsce zamieszkania poza terytorium Rzeczypospolitej Polskiej, w celu wykazania braku podstaw do wykluczenia z postępowania, zamiast kopii aktualnego odpisu z KRS, lub z centralnej ewidencji i informacji o działalności </w:t>
      </w:r>
      <w:r w:rsidRPr="00736F7F">
        <w:rPr>
          <w:rFonts w:ascii="Arial" w:hAnsi="Arial" w:cs="Arial"/>
          <w:b w:val="0"/>
          <w:sz w:val="22"/>
          <w:szCs w:val="22"/>
          <w:u w:val="none"/>
        </w:rPr>
        <w:lastRenderedPageBreak/>
        <w:t>gospodarczej, wykonawca składa dokument lub dokumenty wystawione w kraju, w którym ma siedzibę lub miejsce zamieszkania potwierdzające że nie otwarto jego likwidacji ani nie ogłoszono upadłości – wystawione nie wcześniej niż 6 miesięcy przed upływem terminu składania ofert;</w:t>
      </w:r>
    </w:p>
    <w:p w:rsidR="007A161A" w:rsidRPr="00736F7F" w:rsidRDefault="007A161A" w:rsidP="007A161A">
      <w:pPr>
        <w:spacing w:line="276" w:lineRule="auto"/>
        <w:ind w:left="142" w:hanging="142"/>
        <w:rPr>
          <w:rFonts w:ascii="Arial" w:hAnsi="Arial" w:cs="Arial"/>
          <w:b/>
          <w:sz w:val="22"/>
          <w:szCs w:val="22"/>
          <w:u w:val="single"/>
        </w:rPr>
      </w:pPr>
    </w:p>
    <w:p w:rsidR="00135073" w:rsidRPr="004B40D6" w:rsidRDefault="00135073" w:rsidP="00135073">
      <w:pPr>
        <w:pStyle w:val="Tekstpodstawowy"/>
        <w:spacing w:before="20" w:after="20" w:line="276" w:lineRule="auto"/>
        <w:ind w:left="283" w:hanging="283"/>
        <w:jc w:val="both"/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sz w:val="22"/>
          <w:szCs w:val="22"/>
          <w:u w:val="single"/>
        </w:rPr>
        <w:t>Wymagania dotyczące wadium:</w:t>
      </w:r>
      <w:r w:rsidRPr="004B40D6">
        <w:rPr>
          <w:rFonts w:ascii="Arial" w:hAnsi="Arial" w:cs="Arial"/>
          <w:sz w:val="22"/>
          <w:szCs w:val="22"/>
        </w:rPr>
        <w:t xml:space="preserve"> </w:t>
      </w:r>
      <w:r w:rsidRPr="00135073">
        <w:rPr>
          <w:rFonts w:ascii="Arial" w:hAnsi="Arial" w:cs="Arial"/>
          <w:b w:val="0"/>
          <w:sz w:val="22"/>
          <w:szCs w:val="22"/>
        </w:rPr>
        <w:t>Zamawiający nie wymaga wniesienia wadium.</w:t>
      </w: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B40D6" w:rsidRDefault="004B40D6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B40D6">
        <w:rPr>
          <w:rFonts w:ascii="Arial" w:hAnsi="Arial" w:cs="Arial"/>
          <w:b/>
          <w:bCs/>
          <w:sz w:val="22"/>
          <w:szCs w:val="22"/>
          <w:u w:val="single"/>
        </w:rPr>
        <w:t>Kryteria oceny ofert:</w:t>
      </w:r>
      <w:r w:rsidRPr="004B40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t xml:space="preserve">cena </w:t>
      </w:r>
      <w:r w:rsidR="00AB01FC">
        <w:rPr>
          <w:rFonts w:ascii="Arial" w:hAnsi="Arial" w:cs="Arial"/>
          <w:bCs/>
          <w:sz w:val="22"/>
          <w:szCs w:val="22"/>
        </w:rPr>
        <w:t>9</w:t>
      </w:r>
      <w:r w:rsidRPr="004B40D6">
        <w:rPr>
          <w:rFonts w:ascii="Arial" w:hAnsi="Arial" w:cs="Arial"/>
          <w:bCs/>
          <w:sz w:val="22"/>
          <w:szCs w:val="22"/>
        </w:rPr>
        <w:t>0 %</w:t>
      </w:r>
    </w:p>
    <w:p w:rsidR="00AB01FC" w:rsidRDefault="00AB01FC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B01FC" w:rsidRPr="004B40D6" w:rsidRDefault="00AB01FC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01FC">
        <w:rPr>
          <w:rFonts w:ascii="Arial" w:hAnsi="Arial" w:cs="Arial"/>
          <w:b/>
          <w:bCs/>
          <w:sz w:val="22"/>
          <w:szCs w:val="22"/>
          <w:u w:val="single"/>
        </w:rPr>
        <w:t>Czas gwarancji</w:t>
      </w:r>
      <w:r>
        <w:rPr>
          <w:rFonts w:ascii="Arial" w:hAnsi="Arial" w:cs="Arial"/>
          <w:bCs/>
          <w:sz w:val="22"/>
          <w:szCs w:val="22"/>
        </w:rPr>
        <w:t xml:space="preserve"> : 10%</w:t>
      </w: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0EE7" w:rsidRPr="00736F7F" w:rsidRDefault="00E40EE7" w:rsidP="00E40EE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36F7F">
        <w:rPr>
          <w:rFonts w:ascii="Arial" w:hAnsi="Arial" w:cs="Arial"/>
          <w:b/>
          <w:sz w:val="22"/>
          <w:szCs w:val="22"/>
          <w:u w:val="single"/>
        </w:rPr>
        <w:t>Miejsce i termin składania ofert</w:t>
      </w:r>
    </w:p>
    <w:p w:rsidR="00E40EE7" w:rsidRDefault="00E40EE7" w:rsidP="00E40EE7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36F7F">
        <w:rPr>
          <w:rFonts w:ascii="Arial" w:hAnsi="Arial" w:cs="Arial"/>
          <w:sz w:val="22"/>
          <w:szCs w:val="22"/>
        </w:rPr>
        <w:t>Oferty w zaklejonych kopertach</w:t>
      </w:r>
      <w:r>
        <w:rPr>
          <w:rFonts w:ascii="Arial" w:hAnsi="Arial" w:cs="Arial"/>
          <w:sz w:val="22"/>
          <w:szCs w:val="22"/>
        </w:rPr>
        <w:t xml:space="preserve"> należy</w:t>
      </w:r>
      <w:r w:rsidRPr="00736F7F">
        <w:rPr>
          <w:rFonts w:ascii="Arial" w:hAnsi="Arial" w:cs="Arial"/>
          <w:sz w:val="22"/>
          <w:szCs w:val="22"/>
        </w:rPr>
        <w:t xml:space="preserve"> składać w siedzibie Zamawiającego: Instytut Lotnictwa, Al. Krakowska 110/114, 02-256 Warszawa</w:t>
      </w:r>
      <w:r>
        <w:rPr>
          <w:rFonts w:ascii="Arial" w:hAnsi="Arial" w:cs="Arial"/>
          <w:sz w:val="22"/>
          <w:szCs w:val="22"/>
        </w:rPr>
        <w:t>, budynek X2</w:t>
      </w:r>
      <w:r w:rsidRPr="00736F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pokoju 1.1B</w:t>
      </w:r>
      <w:r w:rsidRPr="00736F7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 piętro</w:t>
      </w:r>
      <w:r w:rsidRPr="00736F7F">
        <w:rPr>
          <w:rFonts w:ascii="Arial" w:hAnsi="Arial" w:cs="Arial"/>
          <w:sz w:val="22"/>
          <w:szCs w:val="22"/>
        </w:rPr>
        <w:t xml:space="preserve">) </w:t>
      </w:r>
      <w:r w:rsidRPr="00736F7F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8F7E36">
        <w:rPr>
          <w:rFonts w:ascii="Arial" w:hAnsi="Arial" w:cs="Arial"/>
          <w:b/>
          <w:sz w:val="22"/>
          <w:szCs w:val="22"/>
        </w:rPr>
        <w:t xml:space="preserve">dnia </w:t>
      </w:r>
      <w:r w:rsidR="00AB0196">
        <w:rPr>
          <w:rFonts w:ascii="Arial" w:hAnsi="Arial" w:cs="Arial"/>
          <w:b/>
          <w:sz w:val="22"/>
          <w:szCs w:val="22"/>
        </w:rPr>
        <w:t>14.11</w:t>
      </w:r>
      <w:r w:rsidRPr="008F7E36">
        <w:rPr>
          <w:rFonts w:ascii="Arial" w:hAnsi="Arial" w:cs="Arial"/>
          <w:b/>
          <w:sz w:val="22"/>
          <w:szCs w:val="22"/>
        </w:rPr>
        <w:t>.2014</w:t>
      </w:r>
      <w:r w:rsidRPr="008F7E36">
        <w:rPr>
          <w:rFonts w:ascii="Arial" w:hAnsi="Arial" w:cs="Arial"/>
          <w:b/>
          <w:iCs/>
          <w:sz w:val="22"/>
          <w:szCs w:val="22"/>
        </w:rPr>
        <w:t xml:space="preserve"> </w:t>
      </w:r>
      <w:r w:rsidRPr="008F7E36">
        <w:rPr>
          <w:rFonts w:ascii="Arial" w:hAnsi="Arial" w:cs="Arial"/>
          <w:b/>
          <w:sz w:val="22"/>
          <w:szCs w:val="22"/>
        </w:rPr>
        <w:t>do godz. 10:00</w:t>
      </w:r>
      <w:r w:rsidRPr="008F7E36">
        <w:rPr>
          <w:rFonts w:ascii="Arial" w:hAnsi="Arial" w:cs="Arial"/>
          <w:sz w:val="22"/>
          <w:szCs w:val="22"/>
        </w:rPr>
        <w:t>.</w:t>
      </w:r>
      <w:r w:rsidRPr="00736F7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:rsidR="00E40EE7" w:rsidRPr="00AB0196" w:rsidRDefault="00E40EE7" w:rsidP="00E40E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F7F">
        <w:rPr>
          <w:rFonts w:ascii="Arial" w:hAnsi="Arial" w:cs="Arial"/>
          <w:color w:val="000000" w:themeColor="text1"/>
          <w:sz w:val="22"/>
          <w:szCs w:val="22"/>
        </w:rPr>
        <w:t>Publiczne otwarcie ofert nastąpi w dniu</w:t>
      </w:r>
      <w:r w:rsidR="008E167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AB0196">
        <w:rPr>
          <w:rFonts w:ascii="Arial" w:hAnsi="Arial" w:cs="Arial"/>
          <w:b/>
          <w:iCs/>
          <w:color w:val="000000" w:themeColor="text1"/>
          <w:sz w:val="22"/>
          <w:szCs w:val="22"/>
        </w:rPr>
        <w:t>14.11.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2014</w:t>
      </w:r>
      <w:r w:rsidRPr="004401B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F7E36">
        <w:rPr>
          <w:rFonts w:ascii="Arial" w:hAnsi="Arial" w:cs="Arial"/>
          <w:b/>
          <w:sz w:val="22"/>
          <w:szCs w:val="22"/>
        </w:rPr>
        <w:t>o godz. 10:15</w:t>
      </w:r>
      <w:r w:rsidRPr="00736F7F">
        <w:rPr>
          <w:rFonts w:ascii="Arial" w:hAnsi="Arial" w:cs="Arial"/>
          <w:b/>
          <w:sz w:val="22"/>
          <w:szCs w:val="22"/>
        </w:rPr>
        <w:t xml:space="preserve"> </w:t>
      </w:r>
      <w:r w:rsidRPr="00736F7F">
        <w:rPr>
          <w:rFonts w:ascii="Arial" w:hAnsi="Arial" w:cs="Arial"/>
          <w:sz w:val="22"/>
          <w:szCs w:val="22"/>
        </w:rPr>
        <w:t xml:space="preserve">w siedzibie Zamawiającego: Instytut Lotnictwa, Al. Krakowska 110/114, 02-256 </w:t>
      </w:r>
      <w:r w:rsidRPr="00AB0196">
        <w:rPr>
          <w:rFonts w:ascii="Arial" w:hAnsi="Arial" w:cs="Arial"/>
          <w:sz w:val="22"/>
          <w:szCs w:val="22"/>
        </w:rPr>
        <w:t>Warszawa</w:t>
      </w:r>
      <w:r w:rsidR="00AB0196">
        <w:rPr>
          <w:rFonts w:ascii="Arial" w:hAnsi="Arial" w:cs="Arial"/>
          <w:sz w:val="22"/>
          <w:szCs w:val="22"/>
        </w:rPr>
        <w:t>,</w:t>
      </w:r>
      <w:r w:rsidRPr="00AB0196">
        <w:rPr>
          <w:rFonts w:ascii="Arial" w:hAnsi="Arial" w:cs="Arial"/>
          <w:sz w:val="22"/>
          <w:szCs w:val="22"/>
        </w:rPr>
        <w:t xml:space="preserve"> w budynku X2</w:t>
      </w:r>
      <w:r w:rsidR="00AB0196" w:rsidRPr="00AB0196">
        <w:rPr>
          <w:rFonts w:ascii="Arial" w:hAnsi="Arial" w:cs="Arial"/>
          <w:sz w:val="22"/>
          <w:szCs w:val="22"/>
        </w:rPr>
        <w:t>,</w:t>
      </w:r>
      <w:r w:rsidRPr="00AB0196">
        <w:rPr>
          <w:rFonts w:ascii="Arial" w:hAnsi="Arial" w:cs="Arial"/>
          <w:sz w:val="22"/>
          <w:szCs w:val="22"/>
        </w:rPr>
        <w:t xml:space="preserve"> w sali </w:t>
      </w:r>
      <w:r w:rsidR="00A2766F" w:rsidRPr="00AB0196">
        <w:rPr>
          <w:rFonts w:ascii="Arial" w:hAnsi="Arial" w:cs="Arial"/>
          <w:sz w:val="22"/>
          <w:szCs w:val="22"/>
        </w:rPr>
        <w:t xml:space="preserve"> </w:t>
      </w:r>
      <w:r w:rsidR="00AB01FC" w:rsidRPr="00AB0196">
        <w:rPr>
          <w:rFonts w:ascii="Arial" w:hAnsi="Arial" w:cs="Arial"/>
          <w:sz w:val="22"/>
          <w:szCs w:val="22"/>
        </w:rPr>
        <w:t>konferencyjnej</w:t>
      </w:r>
      <w:r w:rsidR="00AB0196" w:rsidRPr="00AB0196">
        <w:rPr>
          <w:rFonts w:ascii="Arial" w:hAnsi="Arial" w:cs="Arial"/>
          <w:sz w:val="22"/>
          <w:szCs w:val="22"/>
        </w:rPr>
        <w:t xml:space="preserve"> nr 2 (I piętro).</w:t>
      </w: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16472" w:rsidRPr="007A161A" w:rsidRDefault="00916472" w:rsidP="007A161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916472" w:rsidRPr="007A161A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1A" w:rsidRDefault="007A161A">
      <w:r>
        <w:separator/>
      </w:r>
    </w:p>
  </w:endnote>
  <w:endnote w:type="continuationSeparator" w:id="0">
    <w:p w:rsidR="007A161A" w:rsidRDefault="007A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7A161A" w:rsidRDefault="00913B1E">
        <w:pPr>
          <w:pStyle w:val="Stopka"/>
          <w:jc w:val="right"/>
        </w:pPr>
        <w:fldSimple w:instr="PAGE   \* MERGEFORMAT">
          <w:r w:rsidR="008E1670">
            <w:rPr>
              <w:noProof/>
            </w:rPr>
            <w:t>4</w:t>
          </w:r>
        </w:fldSimple>
      </w:p>
    </w:sdtContent>
  </w:sdt>
  <w:p w:rsidR="007A161A" w:rsidRDefault="007A161A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7A161A" w:rsidRDefault="00913B1E">
        <w:pPr>
          <w:pStyle w:val="Stopka"/>
          <w:jc w:val="right"/>
        </w:pPr>
        <w:fldSimple w:instr="PAGE   \* MERGEFORMAT">
          <w:r w:rsidR="007A161A">
            <w:rPr>
              <w:noProof/>
            </w:rPr>
            <w:t>1</w:t>
          </w:r>
        </w:fldSimple>
      </w:p>
    </w:sdtContent>
  </w:sdt>
  <w:p w:rsidR="007A161A" w:rsidRDefault="00913B1E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7650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7A161A" w:rsidRPr="005C5C37" w:rsidRDefault="007A161A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 w:rsidRPr="005C5C37"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Instytut Lotnictwa</w:t>
                </w:r>
              </w:p>
              <w:p w:rsidR="007A161A" w:rsidRPr="005C5C37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5C5C37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al. Krakowska 110/114, 02-256 Warszawa  </w:t>
                </w:r>
              </w:p>
              <w:p w:rsidR="007A161A" w:rsidRPr="005C5C37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5C5C37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tel.: (+48 22) 846 00 11, faks: (+48 22) 846 44 32</w:t>
                </w:r>
              </w:p>
              <w:p w:rsidR="007A161A" w:rsidRPr="00A93CB9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7A161A" w:rsidRPr="00A93CB9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7A161A" w:rsidRPr="00A93CB9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7649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7A161A" w:rsidRPr="00122D35" w:rsidRDefault="007A161A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7A161A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7A161A" w:rsidRPr="002D1534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7A161A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61A">
      <w:tab/>
    </w:r>
    <w:r w:rsidR="007A161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1A" w:rsidRDefault="007A161A">
      <w:r>
        <w:separator/>
      </w:r>
    </w:p>
  </w:footnote>
  <w:footnote w:type="continuationSeparator" w:id="0">
    <w:p w:rsidR="007A161A" w:rsidRDefault="007A1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1A" w:rsidRPr="00085C90" w:rsidRDefault="007A161A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1A" w:rsidRDefault="007A161A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61A" w:rsidRDefault="007A16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4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9DC0959"/>
    <w:multiLevelType w:val="hybridMultilevel"/>
    <w:tmpl w:val="EC529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73D5DF9"/>
    <w:multiLevelType w:val="hybridMultilevel"/>
    <w:tmpl w:val="BC20AB3C"/>
    <w:lvl w:ilvl="0" w:tplc="2A80FB0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8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4"/>
  </w:num>
  <w:num w:numId="2">
    <w:abstractNumId w:val="28"/>
  </w:num>
  <w:num w:numId="3">
    <w:abstractNumId w:val="2"/>
  </w:num>
  <w:num w:numId="4">
    <w:abstractNumId w:val="20"/>
  </w:num>
  <w:num w:numId="5">
    <w:abstractNumId w:val="27"/>
  </w:num>
  <w:num w:numId="6">
    <w:abstractNumId w:val="8"/>
  </w:num>
  <w:num w:numId="7">
    <w:abstractNumId w:val="31"/>
  </w:num>
  <w:num w:numId="8">
    <w:abstractNumId w:val="24"/>
  </w:num>
  <w:num w:numId="9">
    <w:abstractNumId w:val="25"/>
  </w:num>
  <w:num w:numId="10">
    <w:abstractNumId w:val="18"/>
  </w:num>
  <w:num w:numId="11">
    <w:abstractNumId w:val="15"/>
  </w:num>
  <w:num w:numId="12">
    <w:abstractNumId w:val="14"/>
  </w:num>
  <w:num w:numId="13">
    <w:abstractNumId w:val="7"/>
  </w:num>
  <w:num w:numId="14">
    <w:abstractNumId w:val="9"/>
  </w:num>
  <w:num w:numId="15">
    <w:abstractNumId w:val="23"/>
  </w:num>
  <w:num w:numId="16">
    <w:abstractNumId w:val="11"/>
  </w:num>
  <w:num w:numId="17">
    <w:abstractNumId w:val="36"/>
  </w:num>
  <w:num w:numId="18">
    <w:abstractNumId w:val="16"/>
  </w:num>
  <w:num w:numId="19">
    <w:abstractNumId w:val="19"/>
  </w:num>
  <w:num w:numId="20">
    <w:abstractNumId w:val="33"/>
  </w:num>
  <w:num w:numId="21">
    <w:abstractNumId w:val="35"/>
  </w:num>
  <w:num w:numId="22">
    <w:abstractNumId w:val="38"/>
  </w:num>
  <w:num w:numId="23">
    <w:abstractNumId w:val="26"/>
  </w:num>
  <w:num w:numId="24">
    <w:abstractNumId w:val="21"/>
  </w:num>
  <w:num w:numId="25">
    <w:abstractNumId w:val="30"/>
  </w:num>
  <w:num w:numId="26">
    <w:abstractNumId w:val="10"/>
  </w:num>
  <w:num w:numId="27">
    <w:abstractNumId w:val="13"/>
  </w:num>
  <w:num w:numId="28">
    <w:abstractNumId w:val="37"/>
  </w:num>
  <w:num w:numId="29">
    <w:abstractNumId w:val="39"/>
  </w:num>
  <w:num w:numId="30">
    <w:abstractNumId w:val="22"/>
  </w:num>
  <w:num w:numId="31">
    <w:abstractNumId w:val="1"/>
  </w:num>
  <w:num w:numId="32">
    <w:abstractNumId w:val="5"/>
  </w:num>
  <w:num w:numId="33">
    <w:abstractNumId w:val="3"/>
  </w:num>
  <w:num w:numId="34">
    <w:abstractNumId w:val="29"/>
  </w:num>
  <w:num w:numId="35">
    <w:abstractNumId w:val="6"/>
  </w:num>
  <w:num w:numId="36">
    <w:abstractNumId w:val="0"/>
  </w:num>
  <w:num w:numId="37">
    <w:abstractNumId w:val="4"/>
  </w:num>
  <w:num w:numId="38">
    <w:abstractNumId w:val="17"/>
  </w:num>
  <w:num w:numId="39">
    <w:abstractNumId w:val="12"/>
  </w:num>
  <w:num w:numId="40">
    <w:abstractNumId w:val="3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2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17A72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B7DE9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8BB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5C37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E66"/>
    <w:rsid w:val="00775358"/>
    <w:rsid w:val="00776D2D"/>
    <w:rsid w:val="007803C6"/>
    <w:rsid w:val="00781D93"/>
    <w:rsid w:val="00782F47"/>
    <w:rsid w:val="00784E7F"/>
    <w:rsid w:val="00785BB5"/>
    <w:rsid w:val="0078655A"/>
    <w:rsid w:val="007869F5"/>
    <w:rsid w:val="007870E2"/>
    <w:rsid w:val="00787AC1"/>
    <w:rsid w:val="00794F02"/>
    <w:rsid w:val="00795FDE"/>
    <w:rsid w:val="0079611B"/>
    <w:rsid w:val="00796FA1"/>
    <w:rsid w:val="00797304"/>
    <w:rsid w:val="007A0202"/>
    <w:rsid w:val="007A161A"/>
    <w:rsid w:val="007A1A65"/>
    <w:rsid w:val="007A1AA9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087"/>
    <w:rsid w:val="00861576"/>
    <w:rsid w:val="0086385E"/>
    <w:rsid w:val="008659BE"/>
    <w:rsid w:val="00870D7F"/>
    <w:rsid w:val="00872682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363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1670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C1F"/>
    <w:rsid w:val="00905A4B"/>
    <w:rsid w:val="00906A1A"/>
    <w:rsid w:val="00906B41"/>
    <w:rsid w:val="00910E7E"/>
    <w:rsid w:val="00911428"/>
    <w:rsid w:val="0091158D"/>
    <w:rsid w:val="0091256E"/>
    <w:rsid w:val="00913B1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66F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196"/>
    <w:rsid w:val="00AB01FC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566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970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374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26C0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29B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27DAE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3BF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8F380-3A14-49A6-A5D5-EB305AB3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1222</Words>
  <Characters>7773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Beata BD. Domżal</cp:lastModifiedBy>
  <cp:revision>7</cp:revision>
  <cp:lastPrinted>2014-08-12T13:28:00Z</cp:lastPrinted>
  <dcterms:created xsi:type="dcterms:W3CDTF">2014-10-29T10:49:00Z</dcterms:created>
  <dcterms:modified xsi:type="dcterms:W3CDTF">2014-11-05T07:11:00Z</dcterms:modified>
</cp:coreProperties>
</file>