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4526" w:rsidRPr="00D4065A" w:rsidRDefault="006C4526" w:rsidP="006C4526">
      <w:pPr>
        <w:spacing w:line="276" w:lineRule="auto"/>
      </w:pPr>
    </w:p>
    <w:p w:rsidR="006C4526" w:rsidRPr="00D4065A" w:rsidRDefault="006C4526" w:rsidP="006C4526">
      <w:pPr>
        <w:spacing w:line="276" w:lineRule="auto"/>
      </w:pPr>
    </w:p>
    <w:p w:rsidR="006C4526" w:rsidRPr="00D4065A" w:rsidRDefault="006C4526" w:rsidP="006C4526">
      <w:pPr>
        <w:spacing w:line="276" w:lineRule="auto"/>
      </w:pPr>
    </w:p>
    <w:p w:rsidR="006C4526" w:rsidRPr="00D4065A" w:rsidRDefault="006C4526" w:rsidP="006C4526">
      <w:pPr>
        <w:spacing w:line="276" w:lineRule="auto"/>
      </w:pPr>
    </w:p>
    <w:p w:rsidR="006C4526" w:rsidRPr="00D4065A" w:rsidRDefault="006C4526" w:rsidP="006C4526">
      <w:pPr>
        <w:spacing w:line="276" w:lineRule="auto"/>
      </w:pPr>
    </w:p>
    <w:p w:rsidR="006C4526" w:rsidRPr="006C4526" w:rsidRDefault="006C4526" w:rsidP="006C4526">
      <w:pPr>
        <w:jc w:val="center"/>
        <w:rPr>
          <w:rFonts w:ascii="Arial" w:hAnsi="Arial" w:cs="Arial"/>
          <w:b/>
          <w:sz w:val="40"/>
        </w:rPr>
      </w:pPr>
      <w:r w:rsidRPr="006C4526">
        <w:rPr>
          <w:rFonts w:ascii="Arial" w:hAnsi="Arial" w:cs="Arial"/>
          <w:b/>
          <w:sz w:val="40"/>
        </w:rPr>
        <w:t>INSTYTUT  LOTNICTWA</w:t>
      </w:r>
    </w:p>
    <w:p w:rsidR="006C4526" w:rsidRPr="006C4526" w:rsidRDefault="006C4526" w:rsidP="00F464B0">
      <w:pPr>
        <w:spacing w:before="120" w:line="360" w:lineRule="auto"/>
        <w:jc w:val="center"/>
        <w:rPr>
          <w:rFonts w:ascii="Arial" w:hAnsi="Arial" w:cs="Arial"/>
        </w:rPr>
      </w:pPr>
      <w:r w:rsidRPr="006C4526">
        <w:rPr>
          <w:rFonts w:ascii="Arial" w:hAnsi="Arial" w:cs="Arial"/>
        </w:rPr>
        <w:t xml:space="preserve">Aleja Krakowska 110/114, </w:t>
      </w:r>
      <w:r w:rsidR="00F464B0">
        <w:rPr>
          <w:rFonts w:ascii="Arial" w:hAnsi="Arial" w:cs="Arial"/>
        </w:rPr>
        <w:br/>
      </w:r>
      <w:r w:rsidRPr="006C4526">
        <w:rPr>
          <w:rFonts w:ascii="Arial" w:hAnsi="Arial" w:cs="Arial"/>
        </w:rPr>
        <w:t>02-256 Warszawa</w:t>
      </w:r>
    </w:p>
    <w:p w:rsidR="006C4526" w:rsidRPr="006C4526" w:rsidRDefault="006C4526" w:rsidP="00F464B0">
      <w:pPr>
        <w:spacing w:line="360" w:lineRule="auto"/>
        <w:jc w:val="center"/>
        <w:rPr>
          <w:rFonts w:ascii="Arial" w:hAnsi="Arial" w:cs="Arial"/>
        </w:rPr>
      </w:pPr>
      <w:r w:rsidRPr="006C4526">
        <w:rPr>
          <w:rFonts w:ascii="Arial" w:hAnsi="Arial" w:cs="Arial"/>
        </w:rPr>
        <w:t>Tel. (22) 846 00 11</w:t>
      </w:r>
      <w:r w:rsidRPr="006C4526">
        <w:rPr>
          <w:rFonts w:ascii="Arial" w:hAnsi="Arial" w:cs="Arial"/>
        </w:rPr>
        <w:tab/>
        <w:t>Fax: (22) 846 65 67</w:t>
      </w:r>
    </w:p>
    <w:p w:rsidR="006C4526" w:rsidRPr="00D4065A" w:rsidRDefault="006C4526" w:rsidP="006C4526">
      <w:pPr>
        <w:spacing w:line="276" w:lineRule="auto"/>
        <w:jc w:val="center"/>
      </w:pPr>
    </w:p>
    <w:p w:rsidR="006C4526" w:rsidRPr="00D4065A" w:rsidRDefault="006C4526" w:rsidP="006C4526">
      <w:pPr>
        <w:spacing w:line="276" w:lineRule="auto"/>
      </w:pPr>
    </w:p>
    <w:p w:rsidR="006C4526" w:rsidRPr="00D4065A" w:rsidRDefault="006C4526" w:rsidP="006C4526">
      <w:pPr>
        <w:spacing w:line="276" w:lineRule="auto"/>
      </w:pPr>
    </w:p>
    <w:p w:rsidR="006C4526" w:rsidRPr="00D4065A" w:rsidRDefault="006C4526" w:rsidP="006C4526">
      <w:pPr>
        <w:spacing w:line="276" w:lineRule="auto"/>
      </w:pPr>
    </w:p>
    <w:p w:rsidR="006C4526" w:rsidRPr="00D4065A" w:rsidRDefault="006C4526" w:rsidP="006C4526">
      <w:pPr>
        <w:spacing w:line="276" w:lineRule="auto"/>
      </w:pPr>
    </w:p>
    <w:p w:rsidR="006C4526" w:rsidRPr="00D4065A" w:rsidRDefault="006C4526" w:rsidP="006C4526">
      <w:pPr>
        <w:spacing w:line="276" w:lineRule="auto"/>
      </w:pPr>
    </w:p>
    <w:p w:rsidR="006C4526" w:rsidRPr="00D4065A" w:rsidRDefault="006C4526" w:rsidP="006C4526">
      <w:pPr>
        <w:spacing w:line="276" w:lineRule="auto"/>
      </w:pPr>
    </w:p>
    <w:p w:rsidR="006C4526" w:rsidRPr="006C4526" w:rsidRDefault="006C4526" w:rsidP="006C4526">
      <w:pPr>
        <w:spacing w:line="276" w:lineRule="auto"/>
        <w:jc w:val="center"/>
        <w:rPr>
          <w:rFonts w:ascii="Arial" w:hAnsi="Arial" w:cs="Arial"/>
          <w:b/>
          <w:sz w:val="32"/>
        </w:rPr>
      </w:pPr>
      <w:r w:rsidRPr="006C4526">
        <w:rPr>
          <w:rFonts w:ascii="Arial" w:hAnsi="Arial" w:cs="Arial"/>
          <w:b/>
          <w:sz w:val="32"/>
        </w:rPr>
        <w:t>PROGRAM FUNKCJONALNO-UŻYTKOWY</w:t>
      </w:r>
    </w:p>
    <w:p w:rsidR="006C4526" w:rsidRPr="006C4526" w:rsidRDefault="006C4526" w:rsidP="006C4526">
      <w:pPr>
        <w:spacing w:line="276" w:lineRule="auto"/>
        <w:rPr>
          <w:rFonts w:ascii="Arial" w:hAnsi="Arial" w:cs="Arial"/>
          <w:i/>
        </w:rPr>
      </w:pPr>
    </w:p>
    <w:p w:rsidR="006C4526" w:rsidRPr="006C4526" w:rsidRDefault="006C4526" w:rsidP="006C4526">
      <w:pPr>
        <w:spacing w:line="276" w:lineRule="auto"/>
        <w:jc w:val="center"/>
        <w:rPr>
          <w:rFonts w:ascii="Arial" w:hAnsi="Arial" w:cs="Arial"/>
          <w:b/>
          <w:color w:val="000000"/>
          <w:sz w:val="28"/>
          <w:lang w:eastAsia="en-US"/>
        </w:rPr>
      </w:pPr>
      <w:r w:rsidRPr="006C4526">
        <w:rPr>
          <w:rFonts w:ascii="Arial" w:hAnsi="Arial" w:cs="Arial"/>
          <w:b/>
          <w:color w:val="000000"/>
          <w:sz w:val="28"/>
          <w:lang w:eastAsia="en-US"/>
        </w:rPr>
        <w:t>dla zaprojektowania, wykonania i montażu zabezpieczeń akustycznych umożliwiających ograniczenie hałasu emitowanego przez stację sprężonego powietrza w budynku T3 na terenie Instytutu Lotnictwa w Warszawie, Al. Krakowska 110/114.</w:t>
      </w:r>
    </w:p>
    <w:p w:rsidR="006C4526" w:rsidRDefault="006C4526" w:rsidP="006C4526">
      <w:pPr>
        <w:jc w:val="center"/>
        <w:rPr>
          <w:b/>
          <w:color w:val="000000"/>
          <w:sz w:val="28"/>
          <w:lang w:eastAsia="en-US"/>
        </w:rPr>
      </w:pPr>
    </w:p>
    <w:p w:rsidR="006C4526" w:rsidRDefault="006C4526" w:rsidP="006C4526">
      <w:pPr>
        <w:jc w:val="center"/>
        <w:rPr>
          <w:b/>
          <w:color w:val="000000"/>
          <w:sz w:val="28"/>
          <w:lang w:eastAsia="en-US"/>
        </w:rPr>
      </w:pPr>
    </w:p>
    <w:p w:rsidR="006C4526" w:rsidRDefault="006C4526" w:rsidP="006C4526">
      <w:pPr>
        <w:jc w:val="center"/>
        <w:rPr>
          <w:b/>
          <w:color w:val="000000"/>
          <w:sz w:val="28"/>
          <w:lang w:eastAsia="en-US"/>
        </w:rPr>
      </w:pPr>
    </w:p>
    <w:p w:rsidR="006C4526" w:rsidRDefault="006C4526" w:rsidP="006C4526">
      <w:pPr>
        <w:jc w:val="center"/>
        <w:rPr>
          <w:b/>
          <w:color w:val="000000"/>
          <w:sz w:val="28"/>
          <w:lang w:eastAsia="en-US"/>
        </w:rPr>
      </w:pPr>
    </w:p>
    <w:p w:rsidR="006C4526" w:rsidRDefault="006C4526" w:rsidP="006C4526">
      <w:pPr>
        <w:jc w:val="center"/>
        <w:rPr>
          <w:b/>
          <w:color w:val="000000"/>
          <w:sz w:val="28"/>
          <w:lang w:eastAsia="en-US"/>
        </w:rPr>
      </w:pPr>
    </w:p>
    <w:p w:rsidR="006C4526" w:rsidRDefault="006C4526" w:rsidP="006C4526">
      <w:pPr>
        <w:jc w:val="center"/>
        <w:rPr>
          <w:b/>
          <w:color w:val="000000"/>
          <w:sz w:val="28"/>
          <w:lang w:eastAsia="en-US"/>
        </w:rPr>
      </w:pPr>
    </w:p>
    <w:p w:rsidR="006C4526" w:rsidRDefault="006C4526" w:rsidP="006C4526">
      <w:pPr>
        <w:jc w:val="center"/>
        <w:rPr>
          <w:b/>
          <w:color w:val="000000"/>
          <w:sz w:val="28"/>
          <w:lang w:eastAsia="en-US"/>
        </w:rPr>
      </w:pPr>
    </w:p>
    <w:p w:rsidR="006C4526" w:rsidRDefault="006C4526" w:rsidP="006C4526">
      <w:pPr>
        <w:jc w:val="center"/>
        <w:rPr>
          <w:b/>
          <w:color w:val="000000"/>
          <w:sz w:val="28"/>
          <w:lang w:eastAsia="en-US"/>
        </w:rPr>
      </w:pPr>
    </w:p>
    <w:p w:rsidR="006C4526" w:rsidRDefault="006C4526" w:rsidP="006C4526">
      <w:pPr>
        <w:jc w:val="center"/>
        <w:rPr>
          <w:b/>
          <w:color w:val="000000"/>
          <w:sz w:val="28"/>
          <w:lang w:eastAsia="en-US"/>
        </w:rPr>
      </w:pPr>
    </w:p>
    <w:p w:rsidR="006C4526" w:rsidRDefault="006C4526" w:rsidP="006C4526">
      <w:pPr>
        <w:jc w:val="center"/>
        <w:rPr>
          <w:b/>
          <w:color w:val="000000"/>
          <w:sz w:val="28"/>
          <w:lang w:eastAsia="en-US"/>
        </w:rPr>
      </w:pPr>
    </w:p>
    <w:p w:rsidR="006C4526" w:rsidRDefault="006C4526" w:rsidP="006C4526">
      <w:pPr>
        <w:jc w:val="center"/>
        <w:rPr>
          <w:b/>
          <w:color w:val="000000"/>
          <w:sz w:val="28"/>
          <w:lang w:eastAsia="en-US"/>
        </w:rPr>
      </w:pPr>
    </w:p>
    <w:p w:rsidR="006C4526" w:rsidRDefault="006C4526" w:rsidP="006C4526">
      <w:pPr>
        <w:jc w:val="center"/>
        <w:rPr>
          <w:b/>
          <w:color w:val="000000"/>
          <w:sz w:val="28"/>
          <w:lang w:eastAsia="en-US"/>
        </w:rPr>
      </w:pPr>
    </w:p>
    <w:p w:rsidR="006C4526" w:rsidRDefault="006C4526" w:rsidP="006C4526">
      <w:pPr>
        <w:jc w:val="center"/>
        <w:rPr>
          <w:b/>
          <w:color w:val="000000"/>
          <w:sz w:val="28"/>
          <w:lang w:eastAsia="en-US"/>
        </w:rPr>
      </w:pPr>
    </w:p>
    <w:p w:rsidR="006C4526" w:rsidRDefault="006C4526" w:rsidP="006C4526">
      <w:pPr>
        <w:jc w:val="center"/>
        <w:rPr>
          <w:b/>
          <w:color w:val="000000"/>
          <w:sz w:val="28"/>
          <w:lang w:eastAsia="en-US"/>
        </w:rPr>
      </w:pPr>
    </w:p>
    <w:p w:rsidR="006C4526" w:rsidRDefault="006C4526" w:rsidP="006C4526">
      <w:pPr>
        <w:jc w:val="center"/>
        <w:rPr>
          <w:b/>
          <w:color w:val="000000"/>
          <w:sz w:val="28"/>
          <w:lang w:eastAsia="en-US"/>
        </w:rPr>
      </w:pPr>
    </w:p>
    <w:p w:rsidR="006C4526" w:rsidRDefault="006C4526" w:rsidP="006C4526">
      <w:pPr>
        <w:jc w:val="center"/>
        <w:rPr>
          <w:b/>
          <w:color w:val="000000"/>
          <w:sz w:val="28"/>
          <w:lang w:eastAsia="en-US"/>
        </w:rPr>
      </w:pPr>
    </w:p>
    <w:p w:rsidR="006C4526" w:rsidRDefault="006C4526" w:rsidP="006C4526">
      <w:pPr>
        <w:jc w:val="center"/>
        <w:rPr>
          <w:b/>
          <w:color w:val="000000"/>
          <w:sz w:val="28"/>
          <w:lang w:eastAsia="en-US"/>
        </w:rPr>
      </w:pPr>
    </w:p>
    <w:p w:rsidR="006C4526" w:rsidRPr="006C4526" w:rsidRDefault="006C4526" w:rsidP="006C4526">
      <w:pPr>
        <w:jc w:val="center"/>
        <w:rPr>
          <w:rFonts w:ascii="Arial" w:hAnsi="Arial" w:cs="Arial"/>
        </w:rPr>
      </w:pPr>
      <w:r w:rsidRPr="006C4526">
        <w:rPr>
          <w:rFonts w:ascii="Arial" w:hAnsi="Arial" w:cs="Arial"/>
          <w:b/>
        </w:rPr>
        <w:t>Warszawa, styczeń 2015r.</w:t>
      </w:r>
      <w:r w:rsidRPr="006C4526">
        <w:rPr>
          <w:rFonts w:ascii="Arial" w:hAnsi="Arial" w:cs="Arial"/>
        </w:rPr>
        <w:br w:type="page"/>
      </w:r>
    </w:p>
    <w:p w:rsidR="006C4526" w:rsidRPr="006C4526" w:rsidRDefault="006C4526" w:rsidP="006C4526">
      <w:pPr>
        <w:spacing w:line="360" w:lineRule="auto"/>
        <w:rPr>
          <w:rFonts w:ascii="Arial" w:hAnsi="Arial" w:cs="Arial"/>
          <w:b/>
          <w:sz w:val="32"/>
        </w:rPr>
      </w:pPr>
      <w:r w:rsidRPr="006C4526">
        <w:rPr>
          <w:rFonts w:ascii="Arial" w:hAnsi="Arial" w:cs="Arial"/>
          <w:b/>
          <w:sz w:val="32"/>
        </w:rPr>
        <w:lastRenderedPageBreak/>
        <w:t>Spis treści</w:t>
      </w:r>
    </w:p>
    <w:p w:rsidR="006C4526" w:rsidRDefault="00C31138" w:rsidP="006C4526">
      <w:pPr>
        <w:pStyle w:val="Spistreci1"/>
        <w:spacing w:line="360" w:lineRule="auto"/>
        <w:rPr>
          <w:rFonts w:ascii="Calibri" w:hAnsi="Calibri"/>
          <w:b w:val="0"/>
          <w:bCs w:val="0"/>
          <w:noProof/>
          <w:sz w:val="22"/>
          <w:szCs w:val="22"/>
          <w:lang w:eastAsia="pl-PL"/>
        </w:rPr>
      </w:pPr>
      <w:r w:rsidRPr="00C31138">
        <w:fldChar w:fldCharType="begin"/>
      </w:r>
      <w:r w:rsidR="006C4526" w:rsidRPr="00D4065A">
        <w:instrText xml:space="preserve"> TOC \o "1-3" \h \z \u </w:instrText>
      </w:r>
      <w:r w:rsidRPr="00C31138">
        <w:fldChar w:fldCharType="separate"/>
      </w:r>
      <w:hyperlink w:anchor="_Toc409533705" w:history="1">
        <w:r w:rsidR="006C4526" w:rsidRPr="00980460">
          <w:rPr>
            <w:rStyle w:val="Hipercze"/>
            <w:noProof/>
          </w:rPr>
          <w:t>1.</w:t>
        </w:r>
        <w:r w:rsidR="006C4526">
          <w:rPr>
            <w:rFonts w:ascii="Calibri" w:hAnsi="Calibri"/>
            <w:b w:val="0"/>
            <w:bCs w:val="0"/>
            <w:noProof/>
            <w:sz w:val="22"/>
            <w:szCs w:val="22"/>
            <w:lang w:eastAsia="pl-PL"/>
          </w:rPr>
          <w:tab/>
        </w:r>
        <w:r w:rsidR="006C4526" w:rsidRPr="00980460">
          <w:rPr>
            <w:rStyle w:val="Hipercze"/>
            <w:noProof/>
          </w:rPr>
          <w:t>Uwagi wstępne</w:t>
        </w:r>
        <w:r w:rsidR="006C4526">
          <w:rPr>
            <w:noProof/>
            <w:webHidden/>
          </w:rPr>
          <w:tab/>
        </w:r>
        <w:r>
          <w:rPr>
            <w:noProof/>
            <w:webHidden/>
          </w:rPr>
          <w:fldChar w:fldCharType="begin"/>
        </w:r>
        <w:r w:rsidR="006C4526">
          <w:rPr>
            <w:noProof/>
            <w:webHidden/>
          </w:rPr>
          <w:instrText xml:space="preserve"> PAGEREF _Toc409533705 \h </w:instrText>
        </w:r>
        <w:r>
          <w:rPr>
            <w:noProof/>
            <w:webHidden/>
          </w:rPr>
        </w:r>
        <w:r>
          <w:rPr>
            <w:noProof/>
            <w:webHidden/>
          </w:rPr>
          <w:fldChar w:fldCharType="separate"/>
        </w:r>
        <w:r w:rsidR="00A7595A">
          <w:rPr>
            <w:noProof/>
            <w:webHidden/>
          </w:rPr>
          <w:t>3</w:t>
        </w:r>
        <w:r>
          <w:rPr>
            <w:noProof/>
            <w:webHidden/>
          </w:rPr>
          <w:fldChar w:fldCharType="end"/>
        </w:r>
      </w:hyperlink>
    </w:p>
    <w:p w:rsidR="006C4526" w:rsidRDefault="00C31138" w:rsidP="006C4526">
      <w:pPr>
        <w:pStyle w:val="Spistreci1"/>
        <w:spacing w:line="360" w:lineRule="auto"/>
        <w:rPr>
          <w:rFonts w:ascii="Calibri" w:hAnsi="Calibri"/>
          <w:b w:val="0"/>
          <w:bCs w:val="0"/>
          <w:noProof/>
          <w:sz w:val="22"/>
          <w:szCs w:val="22"/>
          <w:lang w:eastAsia="pl-PL"/>
        </w:rPr>
      </w:pPr>
      <w:hyperlink w:anchor="_Toc409533706" w:history="1">
        <w:r w:rsidR="006C4526" w:rsidRPr="00980460">
          <w:rPr>
            <w:rStyle w:val="Hipercze"/>
            <w:noProof/>
          </w:rPr>
          <w:t>2.</w:t>
        </w:r>
        <w:r w:rsidR="006C4526">
          <w:rPr>
            <w:rFonts w:ascii="Calibri" w:hAnsi="Calibri"/>
            <w:b w:val="0"/>
            <w:bCs w:val="0"/>
            <w:noProof/>
            <w:sz w:val="22"/>
            <w:szCs w:val="22"/>
            <w:lang w:eastAsia="pl-PL"/>
          </w:rPr>
          <w:tab/>
        </w:r>
        <w:r w:rsidR="006C4526" w:rsidRPr="00980460">
          <w:rPr>
            <w:rStyle w:val="Hipercze"/>
            <w:noProof/>
          </w:rPr>
          <w:t>Miejsce wykonania usługi będącej przedmiotem zamówienia</w:t>
        </w:r>
        <w:r w:rsidR="006C4526">
          <w:rPr>
            <w:noProof/>
            <w:webHidden/>
          </w:rPr>
          <w:tab/>
        </w:r>
        <w:r>
          <w:rPr>
            <w:noProof/>
            <w:webHidden/>
          </w:rPr>
          <w:fldChar w:fldCharType="begin"/>
        </w:r>
        <w:r w:rsidR="006C4526">
          <w:rPr>
            <w:noProof/>
            <w:webHidden/>
          </w:rPr>
          <w:instrText xml:space="preserve"> PAGEREF _Toc409533706 \h </w:instrText>
        </w:r>
        <w:r>
          <w:rPr>
            <w:noProof/>
            <w:webHidden/>
          </w:rPr>
        </w:r>
        <w:r>
          <w:rPr>
            <w:noProof/>
            <w:webHidden/>
          </w:rPr>
          <w:fldChar w:fldCharType="separate"/>
        </w:r>
        <w:r w:rsidR="00A7595A">
          <w:rPr>
            <w:noProof/>
            <w:webHidden/>
          </w:rPr>
          <w:t>3</w:t>
        </w:r>
        <w:r>
          <w:rPr>
            <w:noProof/>
            <w:webHidden/>
          </w:rPr>
          <w:fldChar w:fldCharType="end"/>
        </w:r>
      </w:hyperlink>
    </w:p>
    <w:p w:rsidR="006C4526" w:rsidRDefault="00C31138" w:rsidP="006C4526">
      <w:pPr>
        <w:pStyle w:val="Spistreci1"/>
        <w:spacing w:line="360" w:lineRule="auto"/>
        <w:rPr>
          <w:rFonts w:ascii="Calibri" w:hAnsi="Calibri"/>
          <w:b w:val="0"/>
          <w:bCs w:val="0"/>
          <w:noProof/>
          <w:sz w:val="22"/>
          <w:szCs w:val="22"/>
          <w:lang w:eastAsia="pl-PL"/>
        </w:rPr>
      </w:pPr>
      <w:hyperlink w:anchor="_Toc409533707" w:history="1">
        <w:r w:rsidR="006C4526" w:rsidRPr="00980460">
          <w:rPr>
            <w:rStyle w:val="Hipercze"/>
            <w:noProof/>
          </w:rPr>
          <w:t>3.</w:t>
        </w:r>
        <w:r w:rsidR="006C4526">
          <w:rPr>
            <w:rFonts w:ascii="Calibri" w:hAnsi="Calibri"/>
            <w:b w:val="0"/>
            <w:bCs w:val="0"/>
            <w:noProof/>
            <w:sz w:val="22"/>
            <w:szCs w:val="22"/>
            <w:lang w:eastAsia="pl-PL"/>
          </w:rPr>
          <w:tab/>
        </w:r>
        <w:r w:rsidR="006C4526" w:rsidRPr="00980460">
          <w:rPr>
            <w:rStyle w:val="Hipercze"/>
            <w:noProof/>
          </w:rPr>
          <w:t>Przedmiot zamówienia</w:t>
        </w:r>
        <w:r w:rsidR="006C4526">
          <w:rPr>
            <w:noProof/>
            <w:webHidden/>
          </w:rPr>
          <w:tab/>
        </w:r>
        <w:r>
          <w:rPr>
            <w:noProof/>
            <w:webHidden/>
          </w:rPr>
          <w:fldChar w:fldCharType="begin"/>
        </w:r>
        <w:r w:rsidR="006C4526">
          <w:rPr>
            <w:noProof/>
            <w:webHidden/>
          </w:rPr>
          <w:instrText xml:space="preserve"> PAGEREF _Toc409533707 \h </w:instrText>
        </w:r>
        <w:r>
          <w:rPr>
            <w:noProof/>
            <w:webHidden/>
          </w:rPr>
        </w:r>
        <w:r>
          <w:rPr>
            <w:noProof/>
            <w:webHidden/>
          </w:rPr>
          <w:fldChar w:fldCharType="separate"/>
        </w:r>
        <w:r w:rsidR="00A7595A">
          <w:rPr>
            <w:noProof/>
            <w:webHidden/>
          </w:rPr>
          <w:t>4</w:t>
        </w:r>
        <w:r>
          <w:rPr>
            <w:noProof/>
            <w:webHidden/>
          </w:rPr>
          <w:fldChar w:fldCharType="end"/>
        </w:r>
      </w:hyperlink>
    </w:p>
    <w:p w:rsidR="006C4526" w:rsidRDefault="00C31138" w:rsidP="006C4526">
      <w:pPr>
        <w:pStyle w:val="Spistreci1"/>
        <w:spacing w:line="360" w:lineRule="auto"/>
        <w:rPr>
          <w:rFonts w:ascii="Calibri" w:hAnsi="Calibri"/>
          <w:b w:val="0"/>
          <w:bCs w:val="0"/>
          <w:noProof/>
          <w:sz w:val="22"/>
          <w:szCs w:val="22"/>
          <w:lang w:eastAsia="pl-PL"/>
        </w:rPr>
      </w:pPr>
      <w:hyperlink w:anchor="_Toc409533708" w:history="1">
        <w:r w:rsidR="006C4526" w:rsidRPr="00980460">
          <w:rPr>
            <w:rStyle w:val="Hipercze"/>
            <w:noProof/>
          </w:rPr>
          <w:t>4.</w:t>
        </w:r>
        <w:r w:rsidR="006C4526">
          <w:rPr>
            <w:rFonts w:ascii="Calibri" w:hAnsi="Calibri"/>
            <w:b w:val="0"/>
            <w:bCs w:val="0"/>
            <w:noProof/>
            <w:sz w:val="22"/>
            <w:szCs w:val="22"/>
            <w:lang w:eastAsia="pl-PL"/>
          </w:rPr>
          <w:tab/>
        </w:r>
        <w:r w:rsidR="006C4526" w:rsidRPr="00980460">
          <w:rPr>
            <w:rStyle w:val="Hipercze"/>
            <w:noProof/>
          </w:rPr>
          <w:t>Opis prac przygotowawczych, które wykona Zamawiający.</w:t>
        </w:r>
        <w:r w:rsidR="006C4526">
          <w:rPr>
            <w:noProof/>
            <w:webHidden/>
          </w:rPr>
          <w:tab/>
        </w:r>
        <w:r>
          <w:rPr>
            <w:noProof/>
            <w:webHidden/>
          </w:rPr>
          <w:fldChar w:fldCharType="begin"/>
        </w:r>
        <w:r w:rsidR="006C4526">
          <w:rPr>
            <w:noProof/>
            <w:webHidden/>
          </w:rPr>
          <w:instrText xml:space="preserve"> PAGEREF _Toc409533708 \h </w:instrText>
        </w:r>
        <w:r>
          <w:rPr>
            <w:noProof/>
            <w:webHidden/>
          </w:rPr>
        </w:r>
        <w:r>
          <w:rPr>
            <w:noProof/>
            <w:webHidden/>
          </w:rPr>
          <w:fldChar w:fldCharType="separate"/>
        </w:r>
        <w:r w:rsidR="00A7595A">
          <w:rPr>
            <w:noProof/>
            <w:webHidden/>
          </w:rPr>
          <w:t>6</w:t>
        </w:r>
        <w:r>
          <w:rPr>
            <w:noProof/>
            <w:webHidden/>
          </w:rPr>
          <w:fldChar w:fldCharType="end"/>
        </w:r>
      </w:hyperlink>
    </w:p>
    <w:p w:rsidR="006C4526" w:rsidRDefault="00C31138" w:rsidP="006C4526">
      <w:pPr>
        <w:pStyle w:val="Spistreci1"/>
        <w:spacing w:line="360" w:lineRule="auto"/>
        <w:rPr>
          <w:rFonts w:ascii="Calibri" w:hAnsi="Calibri"/>
          <w:b w:val="0"/>
          <w:bCs w:val="0"/>
          <w:noProof/>
          <w:sz w:val="22"/>
          <w:szCs w:val="22"/>
          <w:lang w:eastAsia="pl-PL"/>
        </w:rPr>
      </w:pPr>
      <w:hyperlink w:anchor="_Toc409533709" w:history="1">
        <w:r w:rsidR="006C4526" w:rsidRPr="00980460">
          <w:rPr>
            <w:rStyle w:val="Hipercze"/>
            <w:noProof/>
          </w:rPr>
          <w:t>5.</w:t>
        </w:r>
        <w:r w:rsidR="006C4526">
          <w:rPr>
            <w:rFonts w:ascii="Calibri" w:hAnsi="Calibri"/>
            <w:b w:val="0"/>
            <w:bCs w:val="0"/>
            <w:noProof/>
            <w:sz w:val="22"/>
            <w:szCs w:val="22"/>
            <w:lang w:eastAsia="pl-PL"/>
          </w:rPr>
          <w:tab/>
        </w:r>
        <w:r w:rsidR="006C4526" w:rsidRPr="00980460">
          <w:rPr>
            <w:rStyle w:val="Hipercze"/>
            <w:noProof/>
          </w:rPr>
          <w:t>Wytyczne Zamawiającego co do sposobu realizacji zamówienia</w:t>
        </w:r>
        <w:r w:rsidR="006C4526">
          <w:rPr>
            <w:noProof/>
            <w:webHidden/>
          </w:rPr>
          <w:tab/>
        </w:r>
        <w:r>
          <w:rPr>
            <w:noProof/>
            <w:webHidden/>
          </w:rPr>
          <w:fldChar w:fldCharType="begin"/>
        </w:r>
        <w:r w:rsidR="006C4526">
          <w:rPr>
            <w:noProof/>
            <w:webHidden/>
          </w:rPr>
          <w:instrText xml:space="preserve"> PAGEREF _Toc409533709 \h </w:instrText>
        </w:r>
        <w:r>
          <w:rPr>
            <w:noProof/>
            <w:webHidden/>
          </w:rPr>
        </w:r>
        <w:r>
          <w:rPr>
            <w:noProof/>
            <w:webHidden/>
          </w:rPr>
          <w:fldChar w:fldCharType="separate"/>
        </w:r>
        <w:r w:rsidR="00A7595A">
          <w:rPr>
            <w:noProof/>
            <w:webHidden/>
          </w:rPr>
          <w:t>8</w:t>
        </w:r>
        <w:r>
          <w:rPr>
            <w:noProof/>
            <w:webHidden/>
          </w:rPr>
          <w:fldChar w:fldCharType="end"/>
        </w:r>
      </w:hyperlink>
    </w:p>
    <w:p w:rsidR="006C4526" w:rsidRDefault="00C31138" w:rsidP="006C4526">
      <w:pPr>
        <w:pStyle w:val="Spistreci2"/>
        <w:tabs>
          <w:tab w:val="left" w:pos="1132"/>
        </w:tabs>
        <w:spacing w:line="360" w:lineRule="auto"/>
        <w:rPr>
          <w:rFonts w:ascii="Calibri" w:hAnsi="Calibri" w:cs="Times New Roman"/>
          <w:noProof/>
          <w:sz w:val="22"/>
          <w:szCs w:val="22"/>
          <w:lang w:eastAsia="pl-PL"/>
        </w:rPr>
      </w:pPr>
      <w:hyperlink w:anchor="_Toc409533710" w:history="1">
        <w:r w:rsidR="006C4526" w:rsidRPr="00980460">
          <w:rPr>
            <w:rStyle w:val="Hipercze"/>
            <w:noProof/>
          </w:rPr>
          <w:t>5.1.</w:t>
        </w:r>
        <w:r w:rsidR="006C4526">
          <w:rPr>
            <w:rFonts w:ascii="Calibri" w:hAnsi="Calibri" w:cs="Times New Roman"/>
            <w:noProof/>
            <w:sz w:val="22"/>
            <w:szCs w:val="22"/>
            <w:lang w:eastAsia="pl-PL"/>
          </w:rPr>
          <w:tab/>
        </w:r>
        <w:r w:rsidR="006C4526" w:rsidRPr="00980460">
          <w:rPr>
            <w:rStyle w:val="Hipercze"/>
            <w:noProof/>
          </w:rPr>
          <w:t>Badania poziomu hałasu.</w:t>
        </w:r>
        <w:r w:rsidR="006C4526">
          <w:rPr>
            <w:noProof/>
            <w:webHidden/>
          </w:rPr>
          <w:tab/>
        </w:r>
        <w:r>
          <w:rPr>
            <w:noProof/>
            <w:webHidden/>
          </w:rPr>
          <w:fldChar w:fldCharType="begin"/>
        </w:r>
        <w:r w:rsidR="006C4526">
          <w:rPr>
            <w:noProof/>
            <w:webHidden/>
          </w:rPr>
          <w:instrText xml:space="preserve"> PAGEREF _Toc409533710 \h </w:instrText>
        </w:r>
        <w:r>
          <w:rPr>
            <w:noProof/>
            <w:webHidden/>
          </w:rPr>
        </w:r>
        <w:r>
          <w:rPr>
            <w:noProof/>
            <w:webHidden/>
          </w:rPr>
          <w:fldChar w:fldCharType="separate"/>
        </w:r>
        <w:r w:rsidR="00A7595A">
          <w:rPr>
            <w:noProof/>
            <w:webHidden/>
          </w:rPr>
          <w:t>8</w:t>
        </w:r>
        <w:r>
          <w:rPr>
            <w:noProof/>
            <w:webHidden/>
          </w:rPr>
          <w:fldChar w:fldCharType="end"/>
        </w:r>
      </w:hyperlink>
    </w:p>
    <w:p w:rsidR="006C4526" w:rsidRDefault="00C31138" w:rsidP="006C4526">
      <w:pPr>
        <w:pStyle w:val="Spistreci2"/>
        <w:tabs>
          <w:tab w:val="left" w:pos="1132"/>
        </w:tabs>
        <w:spacing w:line="360" w:lineRule="auto"/>
        <w:rPr>
          <w:rFonts w:ascii="Calibri" w:hAnsi="Calibri" w:cs="Times New Roman"/>
          <w:noProof/>
          <w:sz w:val="22"/>
          <w:szCs w:val="22"/>
          <w:lang w:eastAsia="pl-PL"/>
        </w:rPr>
      </w:pPr>
      <w:hyperlink w:anchor="_Toc409533711" w:history="1">
        <w:r w:rsidR="006C4526" w:rsidRPr="00980460">
          <w:rPr>
            <w:rStyle w:val="Hipercze"/>
            <w:noProof/>
          </w:rPr>
          <w:t>5.2.</w:t>
        </w:r>
        <w:r w:rsidR="006C4526">
          <w:rPr>
            <w:rFonts w:ascii="Calibri" w:hAnsi="Calibri" w:cs="Times New Roman"/>
            <w:noProof/>
            <w:sz w:val="22"/>
            <w:szCs w:val="22"/>
            <w:lang w:eastAsia="pl-PL"/>
          </w:rPr>
          <w:tab/>
        </w:r>
        <w:r w:rsidR="006C4526" w:rsidRPr="00980460">
          <w:rPr>
            <w:rStyle w:val="Hipercze"/>
            <w:noProof/>
          </w:rPr>
          <w:t>Zabezpieczenia akustyczne.</w:t>
        </w:r>
        <w:r w:rsidR="006C4526">
          <w:rPr>
            <w:noProof/>
            <w:webHidden/>
          </w:rPr>
          <w:tab/>
        </w:r>
        <w:r>
          <w:rPr>
            <w:noProof/>
            <w:webHidden/>
          </w:rPr>
          <w:fldChar w:fldCharType="begin"/>
        </w:r>
        <w:r w:rsidR="006C4526">
          <w:rPr>
            <w:noProof/>
            <w:webHidden/>
          </w:rPr>
          <w:instrText xml:space="preserve"> PAGEREF _Toc409533711 \h </w:instrText>
        </w:r>
        <w:r>
          <w:rPr>
            <w:noProof/>
            <w:webHidden/>
          </w:rPr>
        </w:r>
        <w:r>
          <w:rPr>
            <w:noProof/>
            <w:webHidden/>
          </w:rPr>
          <w:fldChar w:fldCharType="separate"/>
        </w:r>
        <w:r w:rsidR="00A7595A">
          <w:rPr>
            <w:noProof/>
            <w:webHidden/>
          </w:rPr>
          <w:t>9</w:t>
        </w:r>
        <w:r>
          <w:rPr>
            <w:noProof/>
            <w:webHidden/>
          </w:rPr>
          <w:fldChar w:fldCharType="end"/>
        </w:r>
      </w:hyperlink>
    </w:p>
    <w:p w:rsidR="006C4526" w:rsidRDefault="00C31138" w:rsidP="006C4526">
      <w:pPr>
        <w:pStyle w:val="Spistreci2"/>
        <w:tabs>
          <w:tab w:val="left" w:pos="1132"/>
        </w:tabs>
        <w:spacing w:line="360" w:lineRule="auto"/>
        <w:rPr>
          <w:rFonts w:ascii="Calibri" w:hAnsi="Calibri" w:cs="Times New Roman"/>
          <w:noProof/>
          <w:sz w:val="22"/>
          <w:szCs w:val="22"/>
          <w:lang w:eastAsia="pl-PL"/>
        </w:rPr>
      </w:pPr>
      <w:hyperlink w:anchor="_Toc409533712" w:history="1">
        <w:r w:rsidR="006C4526" w:rsidRPr="00980460">
          <w:rPr>
            <w:rStyle w:val="Hipercze"/>
            <w:noProof/>
          </w:rPr>
          <w:t>5.3.</w:t>
        </w:r>
        <w:r w:rsidR="006C4526">
          <w:rPr>
            <w:rFonts w:ascii="Calibri" w:hAnsi="Calibri" w:cs="Times New Roman"/>
            <w:noProof/>
            <w:sz w:val="22"/>
            <w:szCs w:val="22"/>
            <w:lang w:eastAsia="pl-PL"/>
          </w:rPr>
          <w:tab/>
        </w:r>
        <w:r w:rsidR="006C4526" w:rsidRPr="00980460">
          <w:rPr>
            <w:rStyle w:val="Hipercze"/>
            <w:noProof/>
          </w:rPr>
          <w:t>Opis wymagań dodatkowych.</w:t>
        </w:r>
        <w:r w:rsidR="006C4526">
          <w:rPr>
            <w:noProof/>
            <w:webHidden/>
          </w:rPr>
          <w:tab/>
        </w:r>
        <w:r>
          <w:rPr>
            <w:noProof/>
            <w:webHidden/>
          </w:rPr>
          <w:fldChar w:fldCharType="begin"/>
        </w:r>
        <w:r w:rsidR="006C4526">
          <w:rPr>
            <w:noProof/>
            <w:webHidden/>
          </w:rPr>
          <w:instrText xml:space="preserve"> PAGEREF _Toc409533712 \h </w:instrText>
        </w:r>
        <w:r>
          <w:rPr>
            <w:noProof/>
            <w:webHidden/>
          </w:rPr>
        </w:r>
        <w:r>
          <w:rPr>
            <w:noProof/>
            <w:webHidden/>
          </w:rPr>
          <w:fldChar w:fldCharType="separate"/>
        </w:r>
        <w:r w:rsidR="00A7595A">
          <w:rPr>
            <w:noProof/>
            <w:webHidden/>
          </w:rPr>
          <w:t>13</w:t>
        </w:r>
        <w:r>
          <w:rPr>
            <w:noProof/>
            <w:webHidden/>
          </w:rPr>
          <w:fldChar w:fldCharType="end"/>
        </w:r>
      </w:hyperlink>
    </w:p>
    <w:p w:rsidR="006C4526" w:rsidRDefault="00C31138" w:rsidP="006C4526">
      <w:pPr>
        <w:pStyle w:val="Spistreci2"/>
        <w:tabs>
          <w:tab w:val="left" w:pos="1132"/>
        </w:tabs>
        <w:spacing w:line="360" w:lineRule="auto"/>
        <w:rPr>
          <w:rFonts w:ascii="Calibri" w:hAnsi="Calibri" w:cs="Times New Roman"/>
          <w:noProof/>
          <w:sz w:val="22"/>
          <w:szCs w:val="22"/>
          <w:lang w:eastAsia="pl-PL"/>
        </w:rPr>
      </w:pPr>
      <w:hyperlink w:anchor="_Toc409533713" w:history="1">
        <w:r w:rsidR="006C4526" w:rsidRPr="00980460">
          <w:rPr>
            <w:rStyle w:val="Hipercze"/>
            <w:noProof/>
          </w:rPr>
          <w:t>5.4.</w:t>
        </w:r>
        <w:r w:rsidR="006C4526">
          <w:rPr>
            <w:rFonts w:ascii="Calibri" w:hAnsi="Calibri" w:cs="Times New Roman"/>
            <w:noProof/>
            <w:sz w:val="22"/>
            <w:szCs w:val="22"/>
            <w:lang w:eastAsia="pl-PL"/>
          </w:rPr>
          <w:tab/>
        </w:r>
        <w:r w:rsidR="006C4526" w:rsidRPr="00980460">
          <w:rPr>
            <w:rStyle w:val="Hipercze"/>
            <w:noProof/>
          </w:rPr>
          <w:t>Opis wymagań dla projektu zabezpieczeń akustycznych.</w:t>
        </w:r>
        <w:r w:rsidR="006C4526">
          <w:rPr>
            <w:noProof/>
            <w:webHidden/>
          </w:rPr>
          <w:tab/>
        </w:r>
        <w:r>
          <w:rPr>
            <w:noProof/>
            <w:webHidden/>
          </w:rPr>
          <w:fldChar w:fldCharType="begin"/>
        </w:r>
        <w:r w:rsidR="006C4526">
          <w:rPr>
            <w:noProof/>
            <w:webHidden/>
          </w:rPr>
          <w:instrText xml:space="preserve"> PAGEREF _Toc409533713 \h </w:instrText>
        </w:r>
        <w:r>
          <w:rPr>
            <w:noProof/>
            <w:webHidden/>
          </w:rPr>
        </w:r>
        <w:r>
          <w:rPr>
            <w:noProof/>
            <w:webHidden/>
          </w:rPr>
          <w:fldChar w:fldCharType="separate"/>
        </w:r>
        <w:r w:rsidR="00A7595A">
          <w:rPr>
            <w:noProof/>
            <w:webHidden/>
          </w:rPr>
          <w:t>13</w:t>
        </w:r>
        <w:r>
          <w:rPr>
            <w:noProof/>
            <w:webHidden/>
          </w:rPr>
          <w:fldChar w:fldCharType="end"/>
        </w:r>
      </w:hyperlink>
    </w:p>
    <w:p w:rsidR="006C4526" w:rsidRDefault="00C31138" w:rsidP="006C4526">
      <w:pPr>
        <w:pStyle w:val="Spistreci2"/>
        <w:tabs>
          <w:tab w:val="left" w:pos="1132"/>
        </w:tabs>
        <w:spacing w:line="360" w:lineRule="auto"/>
        <w:rPr>
          <w:rFonts w:ascii="Calibri" w:hAnsi="Calibri" w:cs="Times New Roman"/>
          <w:noProof/>
          <w:sz w:val="22"/>
          <w:szCs w:val="22"/>
          <w:lang w:eastAsia="pl-PL"/>
        </w:rPr>
      </w:pPr>
      <w:hyperlink w:anchor="_Toc409533714" w:history="1">
        <w:r w:rsidR="006C4526" w:rsidRPr="00980460">
          <w:rPr>
            <w:rStyle w:val="Hipercze"/>
            <w:noProof/>
          </w:rPr>
          <w:t>5.5.</w:t>
        </w:r>
        <w:r w:rsidR="006C4526">
          <w:rPr>
            <w:rFonts w:ascii="Calibri" w:hAnsi="Calibri" w:cs="Times New Roman"/>
            <w:noProof/>
            <w:sz w:val="22"/>
            <w:szCs w:val="22"/>
            <w:lang w:eastAsia="pl-PL"/>
          </w:rPr>
          <w:tab/>
        </w:r>
        <w:r w:rsidR="006C4526" w:rsidRPr="00980460">
          <w:rPr>
            <w:rStyle w:val="Hipercze"/>
            <w:noProof/>
          </w:rPr>
          <w:t>Opis wymagań dla prowadzenia robót.</w:t>
        </w:r>
        <w:r w:rsidR="006C4526">
          <w:rPr>
            <w:noProof/>
            <w:webHidden/>
          </w:rPr>
          <w:tab/>
        </w:r>
        <w:r>
          <w:rPr>
            <w:noProof/>
            <w:webHidden/>
          </w:rPr>
          <w:fldChar w:fldCharType="begin"/>
        </w:r>
        <w:r w:rsidR="006C4526">
          <w:rPr>
            <w:noProof/>
            <w:webHidden/>
          </w:rPr>
          <w:instrText xml:space="preserve"> PAGEREF _Toc409533714 \h </w:instrText>
        </w:r>
        <w:r>
          <w:rPr>
            <w:noProof/>
            <w:webHidden/>
          </w:rPr>
        </w:r>
        <w:r>
          <w:rPr>
            <w:noProof/>
            <w:webHidden/>
          </w:rPr>
          <w:fldChar w:fldCharType="separate"/>
        </w:r>
        <w:r w:rsidR="00A7595A">
          <w:rPr>
            <w:noProof/>
            <w:webHidden/>
          </w:rPr>
          <w:t>13</w:t>
        </w:r>
        <w:r>
          <w:rPr>
            <w:noProof/>
            <w:webHidden/>
          </w:rPr>
          <w:fldChar w:fldCharType="end"/>
        </w:r>
      </w:hyperlink>
    </w:p>
    <w:p w:rsidR="006C4526" w:rsidRDefault="00C31138" w:rsidP="006C4526">
      <w:pPr>
        <w:pStyle w:val="Spistreci1"/>
        <w:spacing w:line="360" w:lineRule="auto"/>
        <w:rPr>
          <w:rFonts w:ascii="Calibri" w:hAnsi="Calibri"/>
          <w:b w:val="0"/>
          <w:bCs w:val="0"/>
          <w:noProof/>
          <w:sz w:val="22"/>
          <w:szCs w:val="22"/>
          <w:lang w:eastAsia="pl-PL"/>
        </w:rPr>
      </w:pPr>
      <w:hyperlink w:anchor="_Toc409533715" w:history="1">
        <w:r w:rsidR="006C4526" w:rsidRPr="00980460">
          <w:rPr>
            <w:rStyle w:val="Hipercze"/>
            <w:noProof/>
          </w:rPr>
          <w:t>6.</w:t>
        </w:r>
        <w:r w:rsidR="006C4526">
          <w:rPr>
            <w:rFonts w:ascii="Calibri" w:hAnsi="Calibri"/>
            <w:b w:val="0"/>
            <w:bCs w:val="0"/>
            <w:noProof/>
            <w:sz w:val="22"/>
            <w:szCs w:val="22"/>
            <w:lang w:eastAsia="pl-PL"/>
          </w:rPr>
          <w:tab/>
        </w:r>
        <w:r w:rsidR="006C4526" w:rsidRPr="00980460">
          <w:rPr>
            <w:rStyle w:val="Hipercze"/>
            <w:noProof/>
          </w:rPr>
          <w:t>Część informacyjna programu funkcjonalno-użytkowego</w:t>
        </w:r>
        <w:r w:rsidR="006C4526">
          <w:rPr>
            <w:noProof/>
            <w:webHidden/>
          </w:rPr>
          <w:tab/>
        </w:r>
        <w:r>
          <w:rPr>
            <w:noProof/>
            <w:webHidden/>
          </w:rPr>
          <w:fldChar w:fldCharType="begin"/>
        </w:r>
        <w:r w:rsidR="006C4526">
          <w:rPr>
            <w:noProof/>
            <w:webHidden/>
          </w:rPr>
          <w:instrText xml:space="preserve"> PAGEREF _Toc409533715 \h </w:instrText>
        </w:r>
        <w:r>
          <w:rPr>
            <w:noProof/>
            <w:webHidden/>
          </w:rPr>
        </w:r>
        <w:r>
          <w:rPr>
            <w:noProof/>
            <w:webHidden/>
          </w:rPr>
          <w:fldChar w:fldCharType="separate"/>
        </w:r>
        <w:r w:rsidR="00A7595A">
          <w:rPr>
            <w:noProof/>
            <w:webHidden/>
          </w:rPr>
          <w:t>15</w:t>
        </w:r>
        <w:r>
          <w:rPr>
            <w:noProof/>
            <w:webHidden/>
          </w:rPr>
          <w:fldChar w:fldCharType="end"/>
        </w:r>
      </w:hyperlink>
    </w:p>
    <w:p w:rsidR="006C4526" w:rsidRDefault="00C31138" w:rsidP="006C4526">
      <w:pPr>
        <w:pStyle w:val="Spistreci1"/>
        <w:spacing w:line="360" w:lineRule="auto"/>
        <w:rPr>
          <w:rFonts w:ascii="Calibri" w:hAnsi="Calibri"/>
          <w:b w:val="0"/>
          <w:bCs w:val="0"/>
          <w:noProof/>
          <w:sz w:val="22"/>
          <w:szCs w:val="22"/>
          <w:lang w:eastAsia="pl-PL"/>
        </w:rPr>
      </w:pPr>
      <w:hyperlink w:anchor="_Toc409533716" w:history="1">
        <w:r w:rsidR="006C4526" w:rsidRPr="00980460">
          <w:rPr>
            <w:rStyle w:val="Hipercze"/>
            <w:noProof/>
          </w:rPr>
          <w:t>7.</w:t>
        </w:r>
        <w:r w:rsidR="006C4526">
          <w:rPr>
            <w:rFonts w:ascii="Calibri" w:hAnsi="Calibri"/>
            <w:b w:val="0"/>
            <w:bCs w:val="0"/>
            <w:noProof/>
            <w:sz w:val="22"/>
            <w:szCs w:val="22"/>
            <w:lang w:eastAsia="pl-PL"/>
          </w:rPr>
          <w:tab/>
        </w:r>
        <w:r w:rsidR="006C4526" w:rsidRPr="00980460">
          <w:rPr>
            <w:rStyle w:val="Hipercze"/>
            <w:noProof/>
          </w:rPr>
          <w:t>Załączniki</w:t>
        </w:r>
        <w:r w:rsidR="006C4526">
          <w:rPr>
            <w:noProof/>
            <w:webHidden/>
          </w:rPr>
          <w:tab/>
        </w:r>
        <w:r>
          <w:rPr>
            <w:noProof/>
            <w:webHidden/>
          </w:rPr>
          <w:fldChar w:fldCharType="begin"/>
        </w:r>
        <w:r w:rsidR="006C4526">
          <w:rPr>
            <w:noProof/>
            <w:webHidden/>
          </w:rPr>
          <w:instrText xml:space="preserve"> PAGEREF _Toc409533716 \h </w:instrText>
        </w:r>
        <w:r>
          <w:rPr>
            <w:noProof/>
            <w:webHidden/>
          </w:rPr>
        </w:r>
        <w:r>
          <w:rPr>
            <w:noProof/>
            <w:webHidden/>
          </w:rPr>
          <w:fldChar w:fldCharType="separate"/>
        </w:r>
        <w:r w:rsidR="00A7595A">
          <w:rPr>
            <w:noProof/>
            <w:webHidden/>
          </w:rPr>
          <w:t>15</w:t>
        </w:r>
        <w:r>
          <w:rPr>
            <w:noProof/>
            <w:webHidden/>
          </w:rPr>
          <w:fldChar w:fldCharType="end"/>
        </w:r>
      </w:hyperlink>
    </w:p>
    <w:p w:rsidR="006C4526" w:rsidRPr="00D4065A" w:rsidRDefault="00C31138" w:rsidP="006C4526">
      <w:pPr>
        <w:spacing w:line="360" w:lineRule="auto"/>
      </w:pPr>
      <w:r w:rsidRPr="00D4065A">
        <w:fldChar w:fldCharType="end"/>
      </w:r>
    </w:p>
    <w:p w:rsidR="006C4526" w:rsidRPr="00D4065A" w:rsidRDefault="006C4526" w:rsidP="006C4526">
      <w:pPr>
        <w:spacing w:line="276" w:lineRule="auto"/>
      </w:pPr>
    </w:p>
    <w:p w:rsidR="006C4526" w:rsidRPr="00D4065A" w:rsidRDefault="006C4526" w:rsidP="006C4526">
      <w:pPr>
        <w:spacing w:after="200" w:line="276" w:lineRule="auto"/>
      </w:pPr>
    </w:p>
    <w:p w:rsidR="006C4526" w:rsidRDefault="006C4526" w:rsidP="001D3159">
      <w:pPr>
        <w:pStyle w:val="Punkt1"/>
      </w:pPr>
      <w:bookmarkStart w:id="0" w:name="_Toc409533705"/>
      <w:r>
        <w:br w:type="page"/>
      </w:r>
      <w:r>
        <w:lastRenderedPageBreak/>
        <w:t>Uwagi wstępne</w:t>
      </w:r>
      <w:bookmarkEnd w:id="0"/>
    </w:p>
    <w:p w:rsidR="006C4526" w:rsidRPr="00BF796B" w:rsidRDefault="006C4526" w:rsidP="006C4526">
      <w:pPr>
        <w:pStyle w:val="Bezodstpw"/>
        <w:spacing w:line="276" w:lineRule="auto"/>
      </w:pPr>
    </w:p>
    <w:p w:rsidR="006C4526" w:rsidRPr="00D4065A" w:rsidRDefault="006C4526" w:rsidP="006C4526">
      <w:pPr>
        <w:pStyle w:val="Bezodstpw"/>
        <w:numPr>
          <w:ilvl w:val="0"/>
          <w:numId w:val="12"/>
        </w:numPr>
        <w:spacing w:line="276" w:lineRule="auto"/>
        <w:ind w:left="994" w:hanging="616"/>
      </w:pPr>
      <w:r w:rsidRPr="00D4065A">
        <w:t>Wykonawca zobowiązany jest do dostarczenia Zamawiającemu pe</w:t>
      </w:r>
      <w:r>
        <w:t>łnej dokumentacji powykonawczej.</w:t>
      </w:r>
    </w:p>
    <w:p w:rsidR="006C4526" w:rsidRDefault="006C4526" w:rsidP="006C4526">
      <w:pPr>
        <w:pStyle w:val="Bezodstpw"/>
        <w:numPr>
          <w:ilvl w:val="0"/>
          <w:numId w:val="12"/>
        </w:numPr>
        <w:spacing w:line="276" w:lineRule="auto"/>
        <w:ind w:left="994" w:hanging="616"/>
      </w:pPr>
      <w:r w:rsidRPr="00D4065A">
        <w:t>Ze względu na uwarunkowania projektu, podkreśla się, że wymagania zawarte w poniższej specyfikacji bazują na aktualnym stanie wiedzy Zamawiającego. Zastrzega się, zatem</w:t>
      </w:r>
      <w:r>
        <w:t xml:space="preserve"> </w:t>
      </w:r>
      <w:r w:rsidRPr="00D4065A">
        <w:t xml:space="preserve">możliwość wprowadzenia nieznacznych zmian w stosunku do </w:t>
      </w:r>
      <w:r>
        <w:t>poniższej specyfikacji.</w:t>
      </w:r>
    </w:p>
    <w:p w:rsidR="006C4526" w:rsidRDefault="006C4526" w:rsidP="006C4526">
      <w:pPr>
        <w:pStyle w:val="Bezodstpw"/>
        <w:numPr>
          <w:ilvl w:val="0"/>
          <w:numId w:val="12"/>
        </w:numPr>
        <w:spacing w:line="276" w:lineRule="auto"/>
        <w:ind w:left="994" w:hanging="616"/>
      </w:pPr>
      <w:r>
        <w:t>Wszelkie prace należy wykonywać zgodnie z obowiązującymi w Polsce normami i przepisami.</w:t>
      </w:r>
    </w:p>
    <w:p w:rsidR="006C4526" w:rsidRDefault="006C4526" w:rsidP="006C4526">
      <w:pPr>
        <w:pStyle w:val="Bezodstpw"/>
        <w:numPr>
          <w:ilvl w:val="0"/>
          <w:numId w:val="12"/>
        </w:numPr>
        <w:spacing w:line="276" w:lineRule="auto"/>
        <w:ind w:left="994" w:hanging="616"/>
      </w:pPr>
      <w:r>
        <w:t>Wykonawca ma prawo wykonać wizję lokalną przed złożeniem oferty w terminie uzgodnionym z Zamawiającym.</w:t>
      </w:r>
    </w:p>
    <w:p w:rsidR="006C4526" w:rsidRDefault="006C4526" w:rsidP="006C4526">
      <w:pPr>
        <w:pStyle w:val="Bezodstpw"/>
        <w:numPr>
          <w:ilvl w:val="0"/>
          <w:numId w:val="12"/>
        </w:numPr>
        <w:spacing w:line="276" w:lineRule="auto"/>
        <w:ind w:left="994" w:hanging="616"/>
      </w:pPr>
      <w:r>
        <w:t>Wykonawca ma prawo wykonać we własnym zakresie dodatkowe pomiary akustyczne w terminie uzgodnionym z Zamawiającym.</w:t>
      </w:r>
    </w:p>
    <w:p w:rsidR="006C4526" w:rsidRPr="00DB0528" w:rsidRDefault="006C4526" w:rsidP="006C4526">
      <w:pPr>
        <w:pStyle w:val="Bezodstpw"/>
        <w:numPr>
          <w:ilvl w:val="0"/>
          <w:numId w:val="12"/>
        </w:numPr>
        <w:spacing w:line="276" w:lineRule="auto"/>
        <w:ind w:left="994" w:hanging="616"/>
      </w:pPr>
      <w:r>
        <w:t>Rysunek</w:t>
      </w:r>
      <w:r w:rsidRPr="00DB0528">
        <w:t xml:space="preserve"> nr 1 (</w:t>
      </w:r>
      <w:r>
        <w:t>plan sytuacyjny</w:t>
      </w:r>
      <w:r w:rsidRPr="00DB0528">
        <w:t>) ma na celu ogólne zobrazowanie przedmiotu Zamówienia, Wykonawca zobowiązany jest do wykonania dokładnych przedmiarów we własnym zakresie.</w:t>
      </w:r>
    </w:p>
    <w:p w:rsidR="006C4526" w:rsidRPr="00DB0528" w:rsidRDefault="006C4526" w:rsidP="006C4526">
      <w:pPr>
        <w:pStyle w:val="Bezodstpw"/>
        <w:numPr>
          <w:ilvl w:val="0"/>
          <w:numId w:val="12"/>
        </w:numPr>
        <w:spacing w:line="276" w:lineRule="auto"/>
        <w:ind w:left="994" w:hanging="616"/>
      </w:pPr>
      <w:r w:rsidRPr="00DB0528">
        <w:t>Urządzenia technologiczne (sprężarki, osuszacze, itp.) posadowione są na podłożu poprzez izolujący materiał podatny. Wyjątkiem jest zawór regulacyjny DN150, którego konstrukcja wsporcza jest posadowiona bezpośrednio na podłożu.</w:t>
      </w:r>
    </w:p>
    <w:p w:rsidR="006C4526" w:rsidRDefault="006C4526" w:rsidP="006C4526">
      <w:pPr>
        <w:pStyle w:val="Bezodstpw"/>
        <w:numPr>
          <w:ilvl w:val="0"/>
          <w:numId w:val="12"/>
        </w:numPr>
        <w:spacing w:line="276" w:lineRule="auto"/>
        <w:ind w:left="994" w:hanging="616"/>
      </w:pPr>
      <w:r>
        <w:t>Na czas wykonywania prac zasilanie maszyn technologicznych, głównych szaf energetycznych i sterowniczych zostanie wyłączone. Zasilanie gniazd elektrycznych 230 i 400VAC oraz oświetlenia będzie dostępne w zależności od potrzeb Wykonawcy.</w:t>
      </w:r>
    </w:p>
    <w:p w:rsidR="006C4526" w:rsidRDefault="006C4526" w:rsidP="006C4526">
      <w:pPr>
        <w:pStyle w:val="Bezodstpw"/>
        <w:numPr>
          <w:ilvl w:val="0"/>
          <w:numId w:val="12"/>
        </w:numPr>
        <w:spacing w:line="276" w:lineRule="auto"/>
        <w:ind w:left="994" w:hanging="616"/>
      </w:pPr>
      <w:r>
        <w:t>Przed przystąpieniem do prac budowlanych i instalacyjnych Wykonawca jest zobowiązany do wykonania inwentaryzacji instalacji elektrycznej i ppoż.</w:t>
      </w:r>
    </w:p>
    <w:p w:rsidR="006C4526" w:rsidRDefault="006C4526" w:rsidP="006C4526">
      <w:pPr>
        <w:pStyle w:val="Bezodstpw"/>
        <w:numPr>
          <w:ilvl w:val="0"/>
          <w:numId w:val="12"/>
        </w:numPr>
        <w:spacing w:line="276" w:lineRule="auto"/>
        <w:ind w:left="994" w:hanging="616"/>
      </w:pPr>
      <w:r>
        <w:t>Przed przystąpieniem do prac budowlanych i instalacyjnych Wykonawca jest zobowiązany zabezpieczyć maszyny i urządzenia technologiczne przed zapyleniem, zabrudzeniem i uszkodzeniem.</w:t>
      </w:r>
    </w:p>
    <w:p w:rsidR="006C4526" w:rsidRPr="00D4065A" w:rsidRDefault="006C4526" w:rsidP="006C4526">
      <w:pPr>
        <w:pStyle w:val="Bezodstpw"/>
        <w:spacing w:line="276" w:lineRule="auto"/>
        <w:ind w:left="0"/>
      </w:pPr>
    </w:p>
    <w:p w:rsidR="006C4526" w:rsidRDefault="006C4526" w:rsidP="001D3159">
      <w:pPr>
        <w:pStyle w:val="Punkt1"/>
      </w:pPr>
      <w:bookmarkStart w:id="1" w:name="_Toc409533706"/>
      <w:r w:rsidRPr="00B63EF8">
        <w:t>Miejsce wykonania usługi będącej przedmiotem zamówienia</w:t>
      </w:r>
      <w:bookmarkEnd w:id="1"/>
    </w:p>
    <w:p w:rsidR="006C4526" w:rsidRPr="00BF796B" w:rsidRDefault="006C4526" w:rsidP="006C4526">
      <w:pPr>
        <w:pStyle w:val="Bezodstpw"/>
        <w:spacing w:line="276" w:lineRule="auto"/>
      </w:pPr>
    </w:p>
    <w:p w:rsidR="006C4526" w:rsidRDefault="006C4526" w:rsidP="006C4526">
      <w:pPr>
        <w:pStyle w:val="Bezodstpw"/>
        <w:spacing w:line="276" w:lineRule="auto"/>
        <w:ind w:firstLine="340"/>
      </w:pPr>
      <w:r w:rsidRPr="00DB0528">
        <w:t xml:space="preserve">Usługę należy wykonać w Instytucie Lotnictwa w Warszawie na parterze budynku T3, w którym mieści się stacja sprężonego powietrza. Na zewnątrz budynku </w:t>
      </w:r>
      <w:r>
        <w:t>można</w:t>
      </w:r>
      <w:r w:rsidRPr="00DB0528">
        <w:t xml:space="preserve"> umiejscowić </w:t>
      </w:r>
      <w:r>
        <w:t xml:space="preserve">część </w:t>
      </w:r>
      <w:r w:rsidRPr="00DB0528">
        <w:t>tłumi</w:t>
      </w:r>
      <w:r>
        <w:t>ków akustycznych</w:t>
      </w:r>
      <w:r w:rsidRPr="00DB0528">
        <w:t xml:space="preserve"> czerpni powietrza.</w:t>
      </w:r>
    </w:p>
    <w:p w:rsidR="006C4526" w:rsidRPr="00AE402F" w:rsidRDefault="006C4526" w:rsidP="006C4526">
      <w:pPr>
        <w:pStyle w:val="Bezodstpw"/>
        <w:spacing w:line="276" w:lineRule="auto"/>
        <w:ind w:left="0"/>
      </w:pPr>
    </w:p>
    <w:p w:rsidR="006C4526" w:rsidRPr="00435C2E" w:rsidRDefault="006C4526" w:rsidP="006C4526">
      <w:pPr>
        <w:spacing w:after="200" w:line="276" w:lineRule="auto"/>
        <w:rPr>
          <w:b/>
          <w:sz w:val="28"/>
        </w:rPr>
      </w:pPr>
    </w:p>
    <w:p w:rsidR="006C4526" w:rsidRDefault="006C4526" w:rsidP="001D3159">
      <w:pPr>
        <w:pStyle w:val="Punkt1"/>
      </w:pPr>
      <w:bookmarkStart w:id="2" w:name="_Toc409533707"/>
      <w:r>
        <w:br w:type="page"/>
      </w:r>
      <w:r>
        <w:lastRenderedPageBreak/>
        <w:t>Przedmiot zamówienia</w:t>
      </w:r>
      <w:bookmarkEnd w:id="2"/>
    </w:p>
    <w:p w:rsidR="006C4526" w:rsidRDefault="006C4526" w:rsidP="006C4526">
      <w:pPr>
        <w:pStyle w:val="Bezodstpw"/>
        <w:spacing w:line="276" w:lineRule="auto"/>
        <w:ind w:left="0"/>
      </w:pPr>
    </w:p>
    <w:p w:rsidR="006C4526" w:rsidRPr="00DA3C1F" w:rsidRDefault="006C4526" w:rsidP="006C4526">
      <w:pPr>
        <w:pStyle w:val="Bezodstpw"/>
        <w:numPr>
          <w:ilvl w:val="0"/>
          <w:numId w:val="14"/>
        </w:numPr>
        <w:spacing w:line="276" w:lineRule="auto"/>
        <w:ind w:left="947" w:hanging="567"/>
      </w:pPr>
      <w:r w:rsidRPr="00DA3C1F">
        <w:t xml:space="preserve">Wykonanie projektu </w:t>
      </w:r>
      <w:r w:rsidRPr="00004FD3">
        <w:t>zabezpieczeń akustycznych</w:t>
      </w:r>
      <w:r>
        <w:t xml:space="preserve"> wraz z aranżacją wnętrz</w:t>
      </w:r>
      <w:r w:rsidRPr="00004FD3">
        <w:t>, umożliwiających ograniczenie hałasu emitowanego przez stację sprężonego powietrza T3</w:t>
      </w:r>
      <w:r w:rsidRPr="004606CE">
        <w:t xml:space="preserve"> </w:t>
      </w:r>
      <w:r>
        <w:t>oraz</w:t>
      </w:r>
      <w:r w:rsidRPr="00DA3C1F">
        <w:t xml:space="preserve"> uzgodnienie </w:t>
      </w:r>
      <w:r>
        <w:t xml:space="preserve">projektu </w:t>
      </w:r>
      <w:r w:rsidRPr="00DA3C1F">
        <w:t>z Zamawiającym</w:t>
      </w:r>
      <w:r>
        <w:t xml:space="preserve"> i z rzeczoznawcą ds. zabezpieczeń ppoż.</w:t>
      </w:r>
    </w:p>
    <w:p w:rsidR="006C4526" w:rsidRPr="001D3159" w:rsidRDefault="006C4526" w:rsidP="006C4526">
      <w:pPr>
        <w:pStyle w:val="Bezodstpw"/>
        <w:numPr>
          <w:ilvl w:val="0"/>
          <w:numId w:val="14"/>
        </w:numPr>
        <w:spacing w:line="276" w:lineRule="auto"/>
        <w:ind w:left="947" w:hanging="567"/>
      </w:pPr>
      <w:r>
        <w:t xml:space="preserve">Wykonanie </w:t>
      </w:r>
      <w:r w:rsidRPr="00004FD3">
        <w:t>i montaż zabezpieczeń akustycznych, umożliwiających ograniczenie hałasu emitowanego przez stację sprężonego powietrza</w:t>
      </w:r>
      <w:r w:rsidRPr="00DB0528">
        <w:t xml:space="preserve"> </w:t>
      </w:r>
      <w:r>
        <w:t>zgodnie z uzgodnionym projektem.</w:t>
      </w:r>
    </w:p>
    <w:p w:rsidR="006C4526" w:rsidRPr="001D3159" w:rsidRDefault="006C4526" w:rsidP="006C4526">
      <w:pPr>
        <w:pStyle w:val="Bezodstpw"/>
        <w:numPr>
          <w:ilvl w:val="0"/>
          <w:numId w:val="14"/>
        </w:numPr>
        <w:spacing w:line="276" w:lineRule="auto"/>
        <w:ind w:left="947" w:hanging="567"/>
      </w:pPr>
      <w:bookmarkStart w:id="3" w:name="Drzwi"/>
      <w:bookmarkStart w:id="4" w:name="oswietlenie"/>
      <w:bookmarkStart w:id="5" w:name="_Ref409525663"/>
      <w:bookmarkEnd w:id="3"/>
      <w:bookmarkEnd w:id="4"/>
      <w:r w:rsidRPr="00DB0528">
        <w:t>Demontaż instalacji oświetlenia, gniazd elektrycznych</w:t>
      </w:r>
      <w:r>
        <w:t>,</w:t>
      </w:r>
      <w:r w:rsidRPr="00DB0528">
        <w:t xml:space="preserve"> kabli niskiego nap</w:t>
      </w:r>
      <w:r>
        <w:t>ięcia, okablowania Systemu Sygnalizacji Pożarowej</w:t>
      </w:r>
      <w:r w:rsidRPr="00DB0528">
        <w:t xml:space="preserve"> oraz wszelkich kolidujących instalacji ze ścian i sufitów pomieszczeń</w:t>
      </w:r>
      <w:r>
        <w:t>, a także</w:t>
      </w:r>
      <w:r w:rsidRPr="00DB0528">
        <w:t xml:space="preserve"> </w:t>
      </w:r>
      <w:r>
        <w:t>elementów systemu SSP (czujek alarmowych, ROP, etc.)</w:t>
      </w:r>
      <w:r w:rsidRPr="00DB0528">
        <w:t xml:space="preserve"> na potrzeby wykonania wygłuszenia sufitów i ścian oraz ich późniejszy montaż po wykonaniu wygłuszenia</w:t>
      </w:r>
      <w:r>
        <w:t xml:space="preserve"> zgodnie z projektem powykonawczym zatwierdzonym przez rzeczoznawcę ds. ppoż</w:t>
      </w:r>
      <w:r w:rsidRPr="00DB0528">
        <w:t>.</w:t>
      </w:r>
      <w:bookmarkEnd w:id="5"/>
      <w:r w:rsidRPr="00DB0528">
        <w:t xml:space="preserve"> </w:t>
      </w:r>
    </w:p>
    <w:p w:rsidR="006C4526" w:rsidRPr="001D3159" w:rsidRDefault="006C4526" w:rsidP="006C4526">
      <w:pPr>
        <w:pStyle w:val="Bezodstpw"/>
        <w:numPr>
          <w:ilvl w:val="0"/>
          <w:numId w:val="14"/>
        </w:numPr>
        <w:spacing w:line="276" w:lineRule="auto"/>
        <w:ind w:left="947" w:hanging="567"/>
      </w:pPr>
      <w:bookmarkStart w:id="6" w:name="Kable"/>
      <w:bookmarkStart w:id="7" w:name="Murowanie"/>
      <w:bookmarkEnd w:id="6"/>
      <w:bookmarkEnd w:id="7"/>
      <w:r w:rsidRPr="00DB0528">
        <w:t>Demontaż 4 sztuk drzwi wewnętrznych, zamurowanie otworów oraz późniejsze tynkowanie i malowanie wy</w:t>
      </w:r>
      <w:r>
        <w:t>pełnionych otworów</w:t>
      </w:r>
      <w:r w:rsidRPr="00DB0528">
        <w:t>.</w:t>
      </w:r>
    </w:p>
    <w:p w:rsidR="006C4526" w:rsidRPr="001D3159" w:rsidRDefault="006C4526" w:rsidP="006C4526">
      <w:pPr>
        <w:pStyle w:val="Bezodstpw"/>
        <w:numPr>
          <w:ilvl w:val="0"/>
          <w:numId w:val="14"/>
        </w:numPr>
        <w:spacing w:line="276" w:lineRule="auto"/>
        <w:ind w:left="947" w:hanging="567"/>
      </w:pPr>
      <w:r w:rsidRPr="00DB0528">
        <w:t xml:space="preserve">Montaż </w:t>
      </w:r>
      <w:r>
        <w:t xml:space="preserve">demontowalnych samonośnych ścian akustycznych oraz demontowalnych </w:t>
      </w:r>
      <w:r w:rsidRPr="00DB0528">
        <w:t xml:space="preserve">drzwi wejściowych dźwiękoszczelnych o szerokości </w:t>
      </w:r>
      <w:smartTag w:uri="urn:schemas-microsoft-com:office:smarttags" w:element="metricconverter">
        <w:smartTagPr>
          <w:attr w:name="ProductID" w:val="90 cm"/>
        </w:smartTagPr>
        <w:r w:rsidRPr="00DB0528">
          <w:t>90 cm</w:t>
        </w:r>
      </w:smartTag>
      <w:r w:rsidRPr="00DB0528">
        <w:t xml:space="preserve"> </w:t>
      </w:r>
      <w:r>
        <w:t xml:space="preserve">w świetle ościeżnicy </w:t>
      </w:r>
      <w:r w:rsidRPr="00DB0528">
        <w:t xml:space="preserve">wewnątrz </w:t>
      </w:r>
      <w:r>
        <w:t xml:space="preserve">pomieszczenia </w:t>
      </w:r>
      <w:r w:rsidRPr="00DB0528">
        <w:t>sprężarkowni.</w:t>
      </w:r>
    </w:p>
    <w:p w:rsidR="006C4526" w:rsidRPr="00DB0528" w:rsidRDefault="006C4526" w:rsidP="006C4526">
      <w:pPr>
        <w:pStyle w:val="Bezodstpw"/>
        <w:numPr>
          <w:ilvl w:val="0"/>
          <w:numId w:val="14"/>
        </w:numPr>
        <w:spacing w:line="276" w:lineRule="auto"/>
        <w:ind w:left="947" w:hanging="567"/>
      </w:pPr>
      <w:r w:rsidRPr="00DB0528">
        <w:t xml:space="preserve">Odseparowanie konstrukcji wsporczej zaworu regulacyjnego </w:t>
      </w:r>
      <w:r>
        <w:t xml:space="preserve">ZR </w:t>
      </w:r>
      <w:r w:rsidRPr="00DB0528">
        <w:t>od podłoża.</w:t>
      </w:r>
    </w:p>
    <w:p w:rsidR="00BF5244" w:rsidRDefault="00BF5244" w:rsidP="00BF5244">
      <w:pPr>
        <w:pStyle w:val="Legenda"/>
        <w:ind w:hanging="340"/>
        <w:rPr>
          <w:b/>
          <w:bCs w:val="0"/>
          <w:i/>
        </w:rPr>
      </w:pPr>
      <w:r>
        <w:rPr>
          <w:noProof/>
          <w:lang w:eastAsia="pl-PL"/>
        </w:rPr>
        <w:lastRenderedPageBreak/>
        <w:drawing>
          <wp:inline distT="0" distB="0" distL="0" distR="0">
            <wp:extent cx="7581265" cy="6076315"/>
            <wp:effectExtent l="0" t="9525"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7581265" cy="6076315"/>
                    </a:xfrm>
                    <a:prstGeom prst="rect">
                      <a:avLst/>
                    </a:prstGeom>
                    <a:noFill/>
                    <a:ln>
                      <a:noFill/>
                    </a:ln>
                  </pic:spPr>
                </pic:pic>
              </a:graphicData>
            </a:graphic>
          </wp:inline>
        </w:drawing>
      </w:r>
    </w:p>
    <w:p w:rsidR="006C4526" w:rsidRPr="00783552" w:rsidRDefault="006C4526" w:rsidP="00BF5244">
      <w:pPr>
        <w:pStyle w:val="Legenda"/>
        <w:ind w:left="0"/>
        <w:rPr>
          <w:b/>
          <w:bCs w:val="0"/>
          <w:i/>
        </w:rPr>
      </w:pPr>
      <w:r w:rsidRPr="00783552">
        <w:rPr>
          <w:b/>
          <w:bCs w:val="0"/>
          <w:i/>
        </w:rPr>
        <w:t xml:space="preserve">Rysunek </w:t>
      </w:r>
      <w:r w:rsidR="00C31138" w:rsidRPr="00783552">
        <w:rPr>
          <w:b/>
          <w:bCs w:val="0"/>
          <w:i/>
        </w:rPr>
        <w:fldChar w:fldCharType="begin"/>
      </w:r>
      <w:r w:rsidRPr="00783552">
        <w:rPr>
          <w:b/>
          <w:bCs w:val="0"/>
          <w:i/>
        </w:rPr>
        <w:instrText xml:space="preserve"> SEQ Rysunek \* ARABIC </w:instrText>
      </w:r>
      <w:r w:rsidR="00C31138" w:rsidRPr="00783552">
        <w:rPr>
          <w:b/>
          <w:bCs w:val="0"/>
          <w:i/>
        </w:rPr>
        <w:fldChar w:fldCharType="separate"/>
      </w:r>
      <w:r w:rsidRPr="00783552">
        <w:rPr>
          <w:b/>
          <w:bCs w:val="0"/>
          <w:i/>
        </w:rPr>
        <w:t>1</w:t>
      </w:r>
      <w:r w:rsidR="00C31138" w:rsidRPr="00783552">
        <w:rPr>
          <w:b/>
          <w:bCs w:val="0"/>
          <w:i/>
        </w:rPr>
        <w:fldChar w:fldCharType="end"/>
      </w:r>
      <w:r>
        <w:rPr>
          <w:b/>
          <w:bCs w:val="0"/>
          <w:i/>
        </w:rPr>
        <w:t xml:space="preserve"> – Plan sytuacyjny budynku T3</w:t>
      </w:r>
    </w:p>
    <w:p w:rsidR="006C4526" w:rsidRDefault="006C4526" w:rsidP="006C4526">
      <w:pPr>
        <w:spacing w:after="200" w:line="276" w:lineRule="auto"/>
        <w:rPr>
          <w:b/>
          <w:sz w:val="28"/>
        </w:rPr>
      </w:pPr>
    </w:p>
    <w:p w:rsidR="006C4526" w:rsidRPr="00591EF9" w:rsidRDefault="006C4526" w:rsidP="001D3159">
      <w:pPr>
        <w:pStyle w:val="Punkt1"/>
      </w:pPr>
      <w:bookmarkStart w:id="8" w:name="_Toc409533708"/>
      <w:r>
        <w:br w:type="page"/>
      </w:r>
      <w:r>
        <w:lastRenderedPageBreak/>
        <w:t>Opis prac przygotowawczych, które wykona Zamawiający</w:t>
      </w:r>
      <w:bookmarkEnd w:id="8"/>
    </w:p>
    <w:p w:rsidR="006C4526" w:rsidRDefault="006C4526" w:rsidP="006C4526">
      <w:pPr>
        <w:pStyle w:val="Bezodstpw"/>
        <w:spacing w:line="276" w:lineRule="auto"/>
        <w:ind w:left="0"/>
      </w:pPr>
    </w:p>
    <w:p w:rsidR="006C4526" w:rsidRDefault="006C4526" w:rsidP="006C4526">
      <w:pPr>
        <w:pStyle w:val="Bezodstpw"/>
        <w:spacing w:line="276" w:lineRule="auto"/>
        <w:ind w:firstLine="340"/>
      </w:pPr>
      <w:r>
        <w:t>Przed rozpoczęciem robót związanych z montażem zabezpieczeń akustycznych Zamawiający we własnym zakresie wykona następujące prace przygotowawcze:</w:t>
      </w:r>
    </w:p>
    <w:p w:rsidR="006C4526" w:rsidRDefault="006C4526" w:rsidP="006C4526">
      <w:pPr>
        <w:pStyle w:val="Bezodstpw"/>
        <w:spacing w:line="276" w:lineRule="auto"/>
        <w:ind w:left="700"/>
      </w:pPr>
      <w:r>
        <w:t>- demontaż czerpni okrągłych w pozycjach CO1, CO2. Instalacja w ich miejsce czerpni prostokątnej CP7;</w:t>
      </w:r>
    </w:p>
    <w:p w:rsidR="006C4526" w:rsidRDefault="006C4526" w:rsidP="006C4526">
      <w:pPr>
        <w:pStyle w:val="Bezodstpw"/>
        <w:spacing w:line="276" w:lineRule="auto"/>
        <w:ind w:left="700"/>
      </w:pPr>
      <w:r>
        <w:t>- przeniesienie czerpni prostokątnych CP9 i CP10 w pozycje CP4 i CP5. Wypełnienie szkłem otworów powstałych w pozycjach CP9 i CP10;</w:t>
      </w:r>
    </w:p>
    <w:p w:rsidR="006C4526" w:rsidRDefault="006C4526" w:rsidP="006C4526">
      <w:pPr>
        <w:pStyle w:val="Bezodstpw"/>
        <w:spacing w:line="276" w:lineRule="auto"/>
        <w:ind w:left="700"/>
      </w:pPr>
      <w:r>
        <w:t>- instalacja dodatkowych czerpni prostokątnych w pozycjach CP3 i CP6;</w:t>
      </w:r>
    </w:p>
    <w:p w:rsidR="006C4526" w:rsidRDefault="006C4526" w:rsidP="006C4526">
      <w:pPr>
        <w:pStyle w:val="Bezodstpw"/>
        <w:spacing w:line="276" w:lineRule="auto"/>
      </w:pPr>
    </w:p>
    <w:p w:rsidR="006C4526" w:rsidRDefault="006C4526" w:rsidP="006C4526">
      <w:pPr>
        <w:pStyle w:val="Bezodstpw"/>
        <w:spacing w:line="276" w:lineRule="auto"/>
        <w:ind w:firstLine="340"/>
      </w:pPr>
      <w:r>
        <w:t xml:space="preserve">Po zakończeniu prac przygotowawczych stacja będzie wyposażona w: </w:t>
      </w:r>
    </w:p>
    <w:p w:rsidR="006C4526" w:rsidRDefault="006C4526" w:rsidP="006C4526">
      <w:pPr>
        <w:pStyle w:val="Bezodstpw"/>
        <w:spacing w:line="276" w:lineRule="auto"/>
        <w:ind w:firstLine="340"/>
      </w:pPr>
      <w:r>
        <w:t>- czerpnie prostokątne w obszarze CP1…CP6 na elewacji frontowej budynku;</w:t>
      </w:r>
    </w:p>
    <w:p w:rsidR="006C4526" w:rsidRDefault="006C4526" w:rsidP="006C4526">
      <w:pPr>
        <w:pStyle w:val="Bezodstpw"/>
        <w:spacing w:line="276" w:lineRule="auto"/>
        <w:ind w:left="680"/>
      </w:pPr>
      <w:r>
        <w:t xml:space="preserve">- pojedynczą czerpnię prostokątną CP7 na elewacji frontowej budynku; </w:t>
      </w:r>
    </w:p>
    <w:p w:rsidR="006C4526" w:rsidRDefault="006C4526" w:rsidP="006C4526">
      <w:pPr>
        <w:pStyle w:val="Bezodstpw"/>
        <w:spacing w:line="276" w:lineRule="auto"/>
        <w:ind w:left="680"/>
      </w:pPr>
      <w:r>
        <w:t>- czerpnie prostokątne duże CP11, CP12 i CP13 na elewacji bocznej budynku;</w:t>
      </w:r>
    </w:p>
    <w:p w:rsidR="006C4526" w:rsidRDefault="006C4526" w:rsidP="006C4526">
      <w:pPr>
        <w:pStyle w:val="Bezodstpw"/>
        <w:spacing w:line="276" w:lineRule="auto"/>
        <w:ind w:left="680"/>
      </w:pPr>
      <w:r>
        <w:t>- czerpnie okrągłe CO3 i CO4 na elewacji bocznej budynku;</w:t>
      </w:r>
    </w:p>
    <w:p w:rsidR="006C4526" w:rsidRDefault="006C4526" w:rsidP="006C4526">
      <w:pPr>
        <w:pStyle w:val="Bezodstpw"/>
        <w:spacing w:line="276" w:lineRule="auto"/>
        <w:ind w:left="680"/>
      </w:pPr>
    </w:p>
    <w:tbl>
      <w:tblPr>
        <w:tblW w:w="12434" w:type="dxa"/>
        <w:tblInd w:w="-34" w:type="dxa"/>
        <w:tblLook w:val="00A0"/>
      </w:tblPr>
      <w:tblGrid>
        <w:gridCol w:w="9214"/>
        <w:gridCol w:w="3220"/>
      </w:tblGrid>
      <w:tr w:rsidR="006C4526" w:rsidTr="004D14AE">
        <w:tc>
          <w:tcPr>
            <w:tcW w:w="9214" w:type="dxa"/>
            <w:vAlign w:val="center"/>
          </w:tcPr>
          <w:p w:rsidR="006C4526" w:rsidRPr="003D3C08" w:rsidRDefault="006C4526" w:rsidP="006C4526">
            <w:pPr>
              <w:jc w:val="center"/>
              <w:rPr>
                <w:lang w:val="en-US"/>
              </w:rPr>
            </w:pPr>
            <w:r>
              <w:rPr>
                <w:noProof/>
              </w:rPr>
              <w:drawing>
                <wp:inline distT="0" distB="0" distL="0" distR="0">
                  <wp:extent cx="3562350" cy="2647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2350" cy="2647950"/>
                          </a:xfrm>
                          <a:prstGeom prst="rect">
                            <a:avLst/>
                          </a:prstGeom>
                          <a:noFill/>
                          <a:ln>
                            <a:noFill/>
                          </a:ln>
                        </pic:spPr>
                      </pic:pic>
                    </a:graphicData>
                  </a:graphic>
                </wp:inline>
              </w:drawing>
            </w:r>
          </w:p>
        </w:tc>
        <w:tc>
          <w:tcPr>
            <w:tcW w:w="3220" w:type="dxa"/>
            <w:vAlign w:val="center"/>
          </w:tcPr>
          <w:p w:rsidR="006C4526" w:rsidRDefault="006C4526" w:rsidP="004D14AE">
            <w:pPr>
              <w:pStyle w:val="Bezodstpw"/>
              <w:ind w:left="0"/>
              <w:jc w:val="center"/>
            </w:pPr>
          </w:p>
        </w:tc>
      </w:tr>
    </w:tbl>
    <w:p w:rsidR="006C4526" w:rsidRDefault="006C4526" w:rsidP="006C4526">
      <w:pPr>
        <w:jc w:val="center"/>
      </w:pPr>
      <w:r>
        <w:rPr>
          <w:noProof/>
        </w:rPr>
        <w:drawing>
          <wp:inline distT="0" distB="0" distL="0" distR="0">
            <wp:extent cx="2171700" cy="2419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700" cy="2419350"/>
                    </a:xfrm>
                    <a:prstGeom prst="rect">
                      <a:avLst/>
                    </a:prstGeom>
                    <a:noFill/>
                    <a:ln>
                      <a:noFill/>
                    </a:ln>
                  </pic:spPr>
                </pic:pic>
              </a:graphicData>
            </a:graphic>
          </wp:inline>
        </w:drawing>
      </w:r>
    </w:p>
    <w:p w:rsidR="006C4526" w:rsidRPr="001D3159" w:rsidRDefault="006C4526" w:rsidP="006C4526">
      <w:pPr>
        <w:pStyle w:val="Legenda"/>
        <w:rPr>
          <w:b/>
          <w:bCs w:val="0"/>
          <w:i/>
        </w:rPr>
      </w:pPr>
      <w:r w:rsidRPr="001D3159">
        <w:rPr>
          <w:b/>
          <w:bCs w:val="0"/>
          <w:i/>
        </w:rPr>
        <w:t xml:space="preserve">Fotografia </w:t>
      </w:r>
      <w:r w:rsidR="00C31138" w:rsidRPr="001D3159">
        <w:rPr>
          <w:b/>
          <w:bCs w:val="0"/>
          <w:i/>
        </w:rPr>
        <w:fldChar w:fldCharType="begin"/>
      </w:r>
      <w:r w:rsidRPr="001D3159">
        <w:rPr>
          <w:b/>
          <w:bCs w:val="0"/>
          <w:i/>
        </w:rPr>
        <w:instrText xml:space="preserve"> SEQ Fotografia \* ARABIC </w:instrText>
      </w:r>
      <w:r w:rsidR="00C31138" w:rsidRPr="001D3159">
        <w:rPr>
          <w:b/>
          <w:bCs w:val="0"/>
          <w:i/>
        </w:rPr>
        <w:fldChar w:fldCharType="separate"/>
      </w:r>
      <w:r w:rsidRPr="001D3159">
        <w:rPr>
          <w:b/>
          <w:bCs w:val="0"/>
          <w:i/>
          <w:noProof/>
        </w:rPr>
        <w:t>1</w:t>
      </w:r>
      <w:r w:rsidR="00C31138" w:rsidRPr="001D3159">
        <w:rPr>
          <w:b/>
          <w:bCs w:val="0"/>
          <w:i/>
        </w:rPr>
        <w:fldChar w:fldCharType="end"/>
      </w:r>
      <w:r w:rsidRPr="001D3159">
        <w:rPr>
          <w:b/>
          <w:bCs w:val="0"/>
          <w:i/>
        </w:rPr>
        <w:t xml:space="preserve"> – Pozycje czerpni i kominów na elewacji frontowej budynku T3.</w:t>
      </w:r>
    </w:p>
    <w:p w:rsidR="006C4526" w:rsidRDefault="00C31138" w:rsidP="006C4526">
      <w:pPr>
        <w:spacing w:after="200" w:line="276" w:lineRule="auto"/>
        <w:rPr>
          <w:sz w:val="20"/>
        </w:rPr>
      </w:pPr>
      <w:r w:rsidRPr="00C31138">
        <w:rPr>
          <w:noProof/>
        </w:rPr>
        <w:lastRenderedPageBreak/>
        <w:pict>
          <v:shapetype id="_x0000_t202" coordsize="21600,21600" o:spt="202" path="m,l,21600r21600,l21600,xe">
            <v:stroke joinstyle="miter"/>
            <v:path gradientshapeok="t" o:connecttype="rect"/>
          </v:shapetype>
          <v:shape id="Text Box 22" o:spid="_x0000_s2050" type="#_x0000_t202" style="position:absolute;margin-left:.15pt;margin-top:252.15pt;width:468.45pt;height: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" stroked="f">
            <v:path arrowok="t"/>
            <v:textbox style="mso-fit-shape-to-text:t" inset="0,0,0,0">
              <w:txbxContent>
                <w:p w:rsidR="006C4526" w:rsidRPr="001D3159" w:rsidRDefault="006C4526" w:rsidP="006C4526">
                  <w:pPr>
                    <w:pStyle w:val="Legenda"/>
                    <w:rPr>
                      <w:b/>
                      <w:bCs w:val="0"/>
                      <w:i/>
                    </w:rPr>
                  </w:pPr>
                  <w:r w:rsidRPr="001D3159">
                    <w:rPr>
                      <w:b/>
                      <w:bCs w:val="0"/>
                      <w:i/>
                    </w:rPr>
                    <w:t xml:space="preserve">Fotografia </w:t>
                  </w:r>
                  <w:r w:rsidR="00C31138" w:rsidRPr="001D3159">
                    <w:rPr>
                      <w:b/>
                      <w:bCs w:val="0"/>
                      <w:i/>
                    </w:rPr>
                    <w:fldChar w:fldCharType="begin"/>
                  </w:r>
                  <w:r w:rsidRPr="001D3159">
                    <w:rPr>
                      <w:b/>
                      <w:bCs w:val="0"/>
                      <w:i/>
                    </w:rPr>
                    <w:instrText xml:space="preserve"> SEQ Fotografia \* ARABIC </w:instrText>
                  </w:r>
                  <w:r w:rsidR="00C31138" w:rsidRPr="001D3159">
                    <w:rPr>
                      <w:b/>
                      <w:bCs w:val="0"/>
                      <w:i/>
                    </w:rPr>
                    <w:fldChar w:fldCharType="separate"/>
                  </w:r>
                  <w:r w:rsidRPr="001D3159">
                    <w:rPr>
                      <w:b/>
                      <w:bCs w:val="0"/>
                      <w:i/>
                    </w:rPr>
                    <w:t>2</w:t>
                  </w:r>
                  <w:r w:rsidR="00C31138" w:rsidRPr="001D3159">
                    <w:rPr>
                      <w:b/>
                      <w:bCs w:val="0"/>
                      <w:i/>
                    </w:rPr>
                    <w:fldChar w:fldCharType="end"/>
                  </w:r>
                  <w:r w:rsidRPr="001D3159">
                    <w:rPr>
                      <w:b/>
                      <w:bCs w:val="0"/>
                      <w:i/>
                    </w:rPr>
                    <w:t xml:space="preserve"> – Pozycje czerpni i kominów na elewacji bocznej budynku T3</w:t>
                  </w:r>
                </w:p>
              </w:txbxContent>
            </v:textbox>
            <w10:wrap type="square"/>
          </v:shape>
        </w:pict>
      </w:r>
      <w:r w:rsidR="006C4526">
        <w:rPr>
          <w:noProof/>
        </w:rPr>
        <w:drawing>
          <wp:anchor distT="0" distB="0" distL="114300" distR="114300" simplePos="0" relativeHeight="251660288" behindDoc="0" locked="0" layoutInCell="1" allowOverlap="1">
            <wp:simplePos x="0" y="0"/>
            <wp:positionH relativeFrom="column">
              <wp:posOffset>2096770</wp:posOffset>
            </wp:positionH>
            <wp:positionV relativeFrom="paragraph">
              <wp:posOffset>7620</wp:posOffset>
            </wp:positionV>
            <wp:extent cx="2193290" cy="313499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3290" cy="3134995"/>
                    </a:xfrm>
                    <a:prstGeom prst="rect">
                      <a:avLst/>
                    </a:prstGeom>
                    <a:noFill/>
                  </pic:spPr>
                </pic:pic>
              </a:graphicData>
            </a:graphic>
          </wp:anchor>
        </w:drawing>
      </w:r>
      <w:r w:rsidR="006C4526">
        <w:rPr>
          <w:noProof/>
        </w:rPr>
        <w:drawing>
          <wp:anchor distT="0" distB="0" distL="114300" distR="114300" simplePos="0" relativeHeight="251662336" behindDoc="0" locked="0" layoutInCell="1" allowOverlap="1">
            <wp:simplePos x="0" y="0"/>
            <wp:positionH relativeFrom="column">
              <wp:posOffset>1905</wp:posOffset>
            </wp:positionH>
            <wp:positionV relativeFrom="paragraph">
              <wp:posOffset>-3810</wp:posOffset>
            </wp:positionV>
            <wp:extent cx="2007870" cy="314642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7870" cy="3146425"/>
                    </a:xfrm>
                    <a:prstGeom prst="rect">
                      <a:avLst/>
                    </a:prstGeom>
                    <a:noFill/>
                  </pic:spPr>
                </pic:pic>
              </a:graphicData>
            </a:graphic>
          </wp:anchor>
        </w:drawing>
      </w:r>
      <w:r w:rsidR="006C4526">
        <w:rPr>
          <w:noProof/>
        </w:rPr>
        <w:drawing>
          <wp:anchor distT="0" distB="0" distL="114300" distR="114300" simplePos="0" relativeHeight="251661312" behindDoc="0" locked="0" layoutInCell="1" allowOverlap="1">
            <wp:simplePos x="0" y="0"/>
            <wp:positionH relativeFrom="column">
              <wp:posOffset>4382135</wp:posOffset>
            </wp:positionH>
            <wp:positionV relativeFrom="paragraph">
              <wp:posOffset>7620</wp:posOffset>
            </wp:positionV>
            <wp:extent cx="1561465" cy="31305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1465" cy="3130550"/>
                    </a:xfrm>
                    <a:prstGeom prst="rect">
                      <a:avLst/>
                    </a:prstGeom>
                    <a:noFill/>
                  </pic:spPr>
                </pic:pic>
              </a:graphicData>
            </a:graphic>
          </wp:anchor>
        </w:drawing>
      </w:r>
    </w:p>
    <w:p w:rsidR="006C4526" w:rsidRPr="00591EF9" w:rsidRDefault="006C4526" w:rsidP="001D3159">
      <w:pPr>
        <w:pStyle w:val="Punkt1"/>
      </w:pPr>
      <w:bookmarkStart w:id="9" w:name="apar_3"/>
      <w:bookmarkStart w:id="10" w:name="_Toc409533709"/>
      <w:bookmarkEnd w:id="9"/>
      <w:r>
        <w:br w:type="page"/>
      </w:r>
      <w:r w:rsidRPr="00591EF9">
        <w:lastRenderedPageBreak/>
        <w:t>Wytyczne Zamawiającego co do sposobu realizacji zamówienia</w:t>
      </w:r>
      <w:bookmarkEnd w:id="10"/>
    </w:p>
    <w:p w:rsidR="006C4526" w:rsidRDefault="006C4526" w:rsidP="006C4526">
      <w:pPr>
        <w:pStyle w:val="Bezodstpw"/>
        <w:spacing w:line="276" w:lineRule="auto"/>
        <w:ind w:left="0"/>
      </w:pPr>
    </w:p>
    <w:p w:rsidR="006C4526" w:rsidRPr="00210209" w:rsidRDefault="006C4526" w:rsidP="006C4526">
      <w:pPr>
        <w:pStyle w:val="Punkt11"/>
        <w:numPr>
          <w:ilvl w:val="1"/>
          <w:numId w:val="11"/>
        </w:numPr>
        <w:ind w:left="709" w:hanging="709"/>
      </w:pPr>
      <w:bookmarkStart w:id="11" w:name="_Toc409533710"/>
      <w:proofErr w:type="spellStart"/>
      <w:r w:rsidRPr="00210209">
        <w:t>Badania</w:t>
      </w:r>
      <w:proofErr w:type="spellEnd"/>
      <w:r w:rsidRPr="00210209">
        <w:t xml:space="preserve"> </w:t>
      </w:r>
      <w:proofErr w:type="spellStart"/>
      <w:r w:rsidRPr="00210209">
        <w:t>poziomu</w:t>
      </w:r>
      <w:proofErr w:type="spellEnd"/>
      <w:r w:rsidRPr="00210209">
        <w:t xml:space="preserve"> </w:t>
      </w:r>
      <w:proofErr w:type="spellStart"/>
      <w:r w:rsidRPr="00210209">
        <w:t>hałasu</w:t>
      </w:r>
      <w:proofErr w:type="spellEnd"/>
      <w:r w:rsidRPr="00210209">
        <w:t>.</w:t>
      </w:r>
      <w:bookmarkEnd w:id="11"/>
    </w:p>
    <w:p w:rsidR="006C4526" w:rsidRDefault="006C4526" w:rsidP="006C4526">
      <w:pPr>
        <w:pStyle w:val="Bezodstpw"/>
        <w:spacing w:line="276" w:lineRule="auto"/>
      </w:pPr>
    </w:p>
    <w:p w:rsidR="006C4526" w:rsidRDefault="006C4526" w:rsidP="006C4526">
      <w:pPr>
        <w:pStyle w:val="Bezodstpw"/>
        <w:spacing w:line="276" w:lineRule="auto"/>
        <w:ind w:firstLine="340"/>
      </w:pPr>
      <w:r>
        <w:t xml:space="preserve">Zamawiający zlecił wykonanie pomiarów poziomu hałasu przez akredytowane laboratorium łącznie </w:t>
      </w:r>
      <w:r w:rsidRPr="00DA3C1F">
        <w:t xml:space="preserve">w </w:t>
      </w:r>
      <w:r w:rsidRPr="003E439E">
        <w:t>2</w:t>
      </w:r>
      <w:r>
        <w:t>4</w:t>
      </w:r>
      <w:r w:rsidRPr="00DA3C1F">
        <w:t xml:space="preserve"> punktach</w:t>
      </w:r>
      <w:r>
        <w:t xml:space="preserve"> pomiarowych określając:</w:t>
      </w:r>
    </w:p>
    <w:p w:rsidR="006C4526" w:rsidRDefault="006C4526" w:rsidP="006C4526">
      <w:pPr>
        <w:pStyle w:val="Bezodstpw"/>
        <w:spacing w:line="276" w:lineRule="auto"/>
        <w:ind w:firstLine="340"/>
      </w:pPr>
      <w:r>
        <w:t xml:space="preserve">- równoważne poziomy dźwięku A, </w:t>
      </w:r>
      <w:proofErr w:type="spellStart"/>
      <w:r>
        <w:t>L</w:t>
      </w:r>
      <w:r>
        <w:rPr>
          <w:vertAlign w:val="subscript"/>
        </w:rPr>
        <w:t>AeqT</w:t>
      </w:r>
      <w:proofErr w:type="spellEnd"/>
      <w:r>
        <w:t>;</w:t>
      </w:r>
    </w:p>
    <w:p w:rsidR="006C4526" w:rsidRDefault="006C4526" w:rsidP="006C4526">
      <w:pPr>
        <w:pStyle w:val="Bezodstpw"/>
        <w:spacing w:line="276" w:lineRule="auto"/>
        <w:ind w:firstLine="340"/>
      </w:pPr>
      <w:r>
        <w:t>- widmo równoważnych poziomów dźwięku A;</w:t>
      </w:r>
    </w:p>
    <w:p w:rsidR="006C4526" w:rsidRDefault="006C4526" w:rsidP="006C4526">
      <w:pPr>
        <w:pStyle w:val="Bezodstpw"/>
        <w:spacing w:line="276" w:lineRule="auto"/>
        <w:ind w:firstLine="340"/>
      </w:pPr>
      <w:r>
        <w:t>- maksymalne poziomy dźwięku A;</w:t>
      </w:r>
    </w:p>
    <w:p w:rsidR="006C4526" w:rsidRPr="00FC188B" w:rsidRDefault="006C4526" w:rsidP="006C4526">
      <w:pPr>
        <w:pStyle w:val="Bezodstpw"/>
        <w:spacing w:line="276" w:lineRule="auto"/>
        <w:ind w:firstLine="340"/>
      </w:pPr>
      <w:r>
        <w:t>- szczytowe wartości poziomów dźwięku C;</w:t>
      </w:r>
    </w:p>
    <w:p w:rsidR="006C4526" w:rsidRPr="00FC188B" w:rsidRDefault="006C4526" w:rsidP="006C4526">
      <w:pPr>
        <w:pStyle w:val="Bezodstpw"/>
        <w:spacing w:line="276" w:lineRule="auto"/>
        <w:ind w:firstLine="340"/>
        <w:rPr>
          <w:vertAlign w:val="subscript"/>
        </w:rPr>
      </w:pPr>
    </w:p>
    <w:p w:rsidR="006C4526" w:rsidRDefault="006C4526" w:rsidP="006C4526">
      <w:pPr>
        <w:pStyle w:val="Bezodstpw"/>
        <w:spacing w:line="276" w:lineRule="auto"/>
        <w:ind w:firstLine="340"/>
      </w:pPr>
      <w:r>
        <w:t>Punkty pomiarowe obejmują:</w:t>
      </w:r>
    </w:p>
    <w:p w:rsidR="006C4526" w:rsidRDefault="006C4526" w:rsidP="006C4526">
      <w:pPr>
        <w:pStyle w:val="Bezodstpw"/>
        <w:spacing w:line="276" w:lineRule="auto"/>
        <w:ind w:left="851" w:hanging="142"/>
      </w:pPr>
      <w:r>
        <w:t>- rozkład hałasu wewnątrz stacji sprężonego powietrza i na klatce schodowej przyległej do stacji (parter budynku T3);</w:t>
      </w:r>
    </w:p>
    <w:p w:rsidR="006C4526" w:rsidRDefault="006C4526" w:rsidP="006C4526">
      <w:pPr>
        <w:pStyle w:val="Bezodstpw"/>
        <w:spacing w:line="276" w:lineRule="auto"/>
        <w:ind w:firstLine="340"/>
      </w:pPr>
      <w:r>
        <w:t>- rozkład hałasu na zewnątrz budynku T3 wzdłuż elewacji;</w:t>
      </w:r>
    </w:p>
    <w:p w:rsidR="006C4526" w:rsidRDefault="006C4526" w:rsidP="006C4526">
      <w:pPr>
        <w:pStyle w:val="Bezodstpw"/>
        <w:spacing w:line="276" w:lineRule="auto"/>
        <w:ind w:firstLine="340"/>
      </w:pPr>
      <w:r>
        <w:t>- pomiary hałasu w pracowni modelarskiej i biurze (II piętro budynku T3);</w:t>
      </w:r>
    </w:p>
    <w:p w:rsidR="006C4526" w:rsidRDefault="006C4526" w:rsidP="006C4526">
      <w:pPr>
        <w:pStyle w:val="Bezodstpw"/>
        <w:spacing w:line="276" w:lineRule="auto"/>
        <w:ind w:firstLine="340"/>
      </w:pPr>
      <w:r>
        <w:t>- pomiary hałasu na korytarzu i w biurze (III piętro budynku T3);</w:t>
      </w:r>
    </w:p>
    <w:p w:rsidR="006C4526" w:rsidRDefault="006C4526" w:rsidP="006C4526">
      <w:pPr>
        <w:pStyle w:val="Bezodstpw"/>
        <w:spacing w:line="276" w:lineRule="auto"/>
        <w:ind w:firstLine="340"/>
      </w:pPr>
      <w:r>
        <w:t>- pomiary hałasu w biurze budynku R;</w:t>
      </w:r>
    </w:p>
    <w:p w:rsidR="006C4526" w:rsidRDefault="006C4526" w:rsidP="006C4526">
      <w:pPr>
        <w:pStyle w:val="Bezodstpw"/>
        <w:spacing w:line="276" w:lineRule="auto"/>
        <w:ind w:firstLine="340"/>
      </w:pPr>
    </w:p>
    <w:p w:rsidR="006C4526" w:rsidRDefault="006C4526" w:rsidP="006C4526">
      <w:pPr>
        <w:pStyle w:val="Bezodstpw"/>
        <w:spacing w:line="276" w:lineRule="auto"/>
        <w:ind w:firstLine="340"/>
      </w:pPr>
      <w:r>
        <w:t>Lokalizacja punktów pomiarowych oraz metodyka prowadzonych badań jest opisana w raporcie pomiarowym będącym załącznikiem niniejszego dokumentu.</w:t>
      </w:r>
    </w:p>
    <w:p w:rsidR="0098281C" w:rsidRDefault="0098281C" w:rsidP="006C4526">
      <w:pPr>
        <w:pStyle w:val="Bezodstpw"/>
        <w:spacing w:line="276" w:lineRule="auto"/>
        <w:ind w:firstLine="340"/>
      </w:pPr>
    </w:p>
    <w:p w:rsidR="006C4526" w:rsidRDefault="006C4526" w:rsidP="006C4526">
      <w:pPr>
        <w:pStyle w:val="Bezodstpw"/>
        <w:spacing w:line="276" w:lineRule="auto"/>
        <w:ind w:firstLine="340"/>
      </w:pPr>
      <w:r>
        <w:t xml:space="preserve">Zamawiający wymaga, aby po wykonaniu i montażu zabezpieczeń akustycznych, poziom hałasu zdefiniowany jako </w:t>
      </w:r>
      <w:r w:rsidRPr="00870546">
        <w:t xml:space="preserve">równoważny poziom dźwięku A </w:t>
      </w:r>
      <w:proofErr w:type="spellStart"/>
      <w:r w:rsidRPr="00870546">
        <w:t>L</w:t>
      </w:r>
      <w:r>
        <w:rPr>
          <w:vertAlign w:val="subscript"/>
        </w:rPr>
        <w:t>A</w:t>
      </w:r>
      <w:r w:rsidRPr="00870546">
        <w:rPr>
          <w:vertAlign w:val="subscript"/>
        </w:rPr>
        <w:t>eq</w:t>
      </w:r>
      <w:r>
        <w:rPr>
          <w:vertAlign w:val="subscript"/>
        </w:rPr>
        <w:t>,T</w:t>
      </w:r>
      <w:proofErr w:type="spellEnd"/>
      <w:r>
        <w:t xml:space="preserve"> zmierzony w trakcie ciągłej pracy stacji dla najmniej korzystnych warunków (analogicznych do tych, przy których były wykonywane pomiaru stanu bieżącego) i odniesiony do czasu pracy stacji w tych warunkach, nie przekraczał następujących wartości:</w:t>
      </w:r>
    </w:p>
    <w:p w:rsidR="006C4526" w:rsidRDefault="006C4526" w:rsidP="006C4526">
      <w:pPr>
        <w:pStyle w:val="Bezodstpw"/>
        <w:spacing w:line="276" w:lineRule="auto"/>
        <w:ind w:left="851" w:hanging="142"/>
        <w:jc w:val="left"/>
      </w:pPr>
      <w:r>
        <w:t xml:space="preserve">- </w:t>
      </w:r>
      <w:r>
        <w:rPr>
          <w:b/>
        </w:rPr>
        <w:t>45</w:t>
      </w:r>
      <w:r w:rsidRPr="00392A26">
        <w:rPr>
          <w:b/>
        </w:rPr>
        <w:t xml:space="preserve"> </w:t>
      </w:r>
      <w:proofErr w:type="spellStart"/>
      <w:r w:rsidRPr="00392A26">
        <w:rPr>
          <w:b/>
        </w:rPr>
        <w:t>dB</w:t>
      </w:r>
      <w:proofErr w:type="spellEnd"/>
      <w:r w:rsidRPr="00392A26">
        <w:rPr>
          <w:b/>
        </w:rPr>
        <w:t>(A)</w:t>
      </w:r>
      <w:r>
        <w:t xml:space="preserve"> dla pomieszczeń i korytarzy budynku T3 znajdujących się na piętrach I, II i III (przy zamkniętych oknach);</w:t>
      </w:r>
    </w:p>
    <w:p w:rsidR="006C4526" w:rsidRDefault="006C4526" w:rsidP="006C4526">
      <w:pPr>
        <w:pStyle w:val="Bezodstpw"/>
        <w:spacing w:line="276" w:lineRule="auto"/>
        <w:ind w:left="851" w:hanging="142"/>
        <w:jc w:val="left"/>
      </w:pPr>
      <w:r>
        <w:t xml:space="preserve">- </w:t>
      </w:r>
      <w:r w:rsidRPr="00B16E93">
        <w:rPr>
          <w:b/>
        </w:rPr>
        <w:t xml:space="preserve">55 </w:t>
      </w:r>
      <w:proofErr w:type="spellStart"/>
      <w:r w:rsidRPr="00B16E93">
        <w:rPr>
          <w:b/>
        </w:rPr>
        <w:t>dB</w:t>
      </w:r>
      <w:proofErr w:type="spellEnd"/>
      <w:r w:rsidRPr="00B16E93">
        <w:rPr>
          <w:b/>
        </w:rPr>
        <w:t>(A)</w:t>
      </w:r>
      <w:r>
        <w:t xml:space="preserve"> dla klatki schodowej w budynku T3, </w:t>
      </w:r>
      <w:r w:rsidRPr="00C53D68">
        <w:t>sąsiadujące</w:t>
      </w:r>
      <w:r>
        <w:t>j</w:t>
      </w:r>
      <w:r w:rsidRPr="00C53D68">
        <w:t xml:space="preserve"> ze </w:t>
      </w:r>
      <w:r>
        <w:t>stacją sprężonego powietrza;</w:t>
      </w:r>
    </w:p>
    <w:p w:rsidR="006C4526" w:rsidRDefault="006C4526" w:rsidP="006C4526">
      <w:pPr>
        <w:pStyle w:val="Bezodstpw"/>
        <w:spacing w:line="276" w:lineRule="auto"/>
        <w:ind w:left="851" w:hanging="142"/>
        <w:jc w:val="left"/>
      </w:pPr>
      <w:r>
        <w:t xml:space="preserve">- </w:t>
      </w:r>
      <w:r>
        <w:rPr>
          <w:b/>
        </w:rPr>
        <w:t>60</w:t>
      </w:r>
      <w:r w:rsidRPr="00392A26">
        <w:rPr>
          <w:b/>
        </w:rPr>
        <w:t xml:space="preserve"> </w:t>
      </w:r>
      <w:proofErr w:type="spellStart"/>
      <w:r w:rsidRPr="00392A26">
        <w:rPr>
          <w:b/>
        </w:rPr>
        <w:t>dB</w:t>
      </w:r>
      <w:proofErr w:type="spellEnd"/>
      <w:r w:rsidRPr="00392A26">
        <w:rPr>
          <w:b/>
        </w:rPr>
        <w:t>(A)</w:t>
      </w:r>
      <w:r>
        <w:t xml:space="preserve"> dla ciągu komunikacyjnego na zewnątrz budynku T3, </w:t>
      </w:r>
      <w:r w:rsidRPr="00C53D68">
        <w:t xml:space="preserve">sąsiadującego ze </w:t>
      </w:r>
      <w:r>
        <w:t>stacją sprężonego powietrza;</w:t>
      </w:r>
    </w:p>
    <w:p w:rsidR="006C4526" w:rsidRDefault="006C4526" w:rsidP="006C4526">
      <w:pPr>
        <w:pStyle w:val="Bezodstpw"/>
        <w:spacing w:line="276" w:lineRule="auto"/>
        <w:ind w:left="851" w:hanging="142"/>
        <w:jc w:val="left"/>
      </w:pPr>
      <w:r>
        <w:t xml:space="preserve">- </w:t>
      </w:r>
      <w:r>
        <w:rPr>
          <w:b/>
        </w:rPr>
        <w:t>45</w:t>
      </w:r>
      <w:r w:rsidRPr="00392A26">
        <w:rPr>
          <w:b/>
        </w:rPr>
        <w:t xml:space="preserve"> </w:t>
      </w:r>
      <w:proofErr w:type="spellStart"/>
      <w:r w:rsidRPr="00392A26">
        <w:rPr>
          <w:b/>
        </w:rPr>
        <w:t>dB</w:t>
      </w:r>
      <w:proofErr w:type="spellEnd"/>
      <w:r w:rsidRPr="00392A26">
        <w:rPr>
          <w:b/>
        </w:rPr>
        <w:t>(A)</w:t>
      </w:r>
      <w:r>
        <w:t xml:space="preserve"> dla pomieszczeń i korytarzy budynku R znajdującego się po drugiej stronie ciągu komunikacyjnego (przy zamkniętych oknach);</w:t>
      </w:r>
    </w:p>
    <w:p w:rsidR="006C4526" w:rsidRDefault="006C4526" w:rsidP="006C4526">
      <w:pPr>
        <w:pStyle w:val="Bezodstpw"/>
        <w:spacing w:line="276" w:lineRule="auto"/>
        <w:ind w:firstLine="340"/>
        <w:rPr>
          <w:b/>
        </w:rPr>
      </w:pPr>
      <w:r w:rsidRPr="004414EF">
        <w:rPr>
          <w:b/>
        </w:rPr>
        <w:t xml:space="preserve">Zamawiający informuje, że podstawą do odbioru przedmiotu zamówienia będą wyniki pomiarów </w:t>
      </w:r>
      <w:r>
        <w:rPr>
          <w:b/>
        </w:rPr>
        <w:t>równoważnego</w:t>
      </w:r>
      <w:r w:rsidRPr="006334F8">
        <w:rPr>
          <w:b/>
        </w:rPr>
        <w:t xml:space="preserve"> poziom</w:t>
      </w:r>
      <w:r>
        <w:rPr>
          <w:b/>
        </w:rPr>
        <w:t>u</w:t>
      </w:r>
      <w:r w:rsidRPr="006334F8">
        <w:rPr>
          <w:b/>
        </w:rPr>
        <w:t xml:space="preserve"> dźwięku A, </w:t>
      </w:r>
      <w:proofErr w:type="spellStart"/>
      <w:r w:rsidRPr="006334F8">
        <w:rPr>
          <w:b/>
        </w:rPr>
        <w:t>L</w:t>
      </w:r>
      <w:r w:rsidRPr="006334F8">
        <w:rPr>
          <w:b/>
          <w:vertAlign w:val="subscript"/>
        </w:rPr>
        <w:t>AeqT</w:t>
      </w:r>
      <w:proofErr w:type="spellEnd"/>
      <w:r>
        <w:t xml:space="preserve"> </w:t>
      </w:r>
      <w:r w:rsidRPr="004414EF">
        <w:rPr>
          <w:b/>
        </w:rPr>
        <w:t xml:space="preserve">wykonane </w:t>
      </w:r>
      <w:r>
        <w:rPr>
          <w:b/>
        </w:rPr>
        <w:t xml:space="preserve">w tych samych punktach kontrolnych i na tych samych wysokościach, co załączone pomiary stanu bieżącego przez laboratorium akredytowane na koszt Zamawiającego. </w:t>
      </w:r>
      <w:r w:rsidRPr="004414EF">
        <w:rPr>
          <w:b/>
        </w:rPr>
        <w:t xml:space="preserve">Przekroczenie podanych wyżej </w:t>
      </w:r>
      <w:r>
        <w:rPr>
          <w:b/>
        </w:rPr>
        <w:t xml:space="preserve">wymaganych </w:t>
      </w:r>
      <w:r w:rsidRPr="004414EF">
        <w:rPr>
          <w:b/>
        </w:rPr>
        <w:t xml:space="preserve">poziomów hałasu uniemożliwi odbiór przedmiotu zamówienia. </w:t>
      </w:r>
      <w:r>
        <w:rPr>
          <w:b/>
        </w:rPr>
        <w:t>Podane l</w:t>
      </w:r>
      <w:r w:rsidRPr="00620C9D">
        <w:rPr>
          <w:b/>
        </w:rPr>
        <w:t xml:space="preserve">imity </w:t>
      </w:r>
      <w:r>
        <w:rPr>
          <w:b/>
        </w:rPr>
        <w:t xml:space="preserve">poziomu hałasu </w:t>
      </w:r>
      <w:r w:rsidRPr="00620C9D">
        <w:rPr>
          <w:b/>
        </w:rPr>
        <w:t xml:space="preserve">nie mogą </w:t>
      </w:r>
      <w:r>
        <w:rPr>
          <w:b/>
        </w:rPr>
        <w:t>zostać</w:t>
      </w:r>
      <w:r w:rsidRPr="00620C9D">
        <w:rPr>
          <w:b/>
        </w:rPr>
        <w:t xml:space="preserve"> przekroczone </w:t>
      </w:r>
      <w:r>
        <w:rPr>
          <w:b/>
        </w:rPr>
        <w:t>ze</w:t>
      </w:r>
      <w:r w:rsidRPr="00620C9D">
        <w:rPr>
          <w:b/>
        </w:rPr>
        <w:t xml:space="preserve"> względu na niepewność projektową</w:t>
      </w:r>
      <w:r>
        <w:rPr>
          <w:b/>
        </w:rPr>
        <w:t xml:space="preserve"> oraz</w:t>
      </w:r>
      <w:r w:rsidRPr="00620C9D">
        <w:rPr>
          <w:b/>
        </w:rPr>
        <w:t xml:space="preserve"> pomiarową</w:t>
      </w:r>
      <w:r>
        <w:rPr>
          <w:b/>
        </w:rPr>
        <w:t>.</w:t>
      </w:r>
    </w:p>
    <w:p w:rsidR="006C4526" w:rsidRPr="00B16E93" w:rsidRDefault="006C4526" w:rsidP="006C4526">
      <w:pPr>
        <w:pStyle w:val="Punkt11"/>
        <w:numPr>
          <w:ilvl w:val="1"/>
          <w:numId w:val="11"/>
        </w:numPr>
        <w:ind w:left="709" w:hanging="709"/>
        <w:rPr>
          <w:lang w:val="pl-PL"/>
        </w:rPr>
      </w:pPr>
      <w:bookmarkStart w:id="12" w:name="_Toc409533711"/>
      <w:r w:rsidRPr="00B16E93">
        <w:rPr>
          <w:lang w:val="pl-PL"/>
        </w:rPr>
        <w:lastRenderedPageBreak/>
        <w:t>Zabezpieczenia akustyczne.</w:t>
      </w:r>
      <w:bookmarkEnd w:id="12"/>
    </w:p>
    <w:p w:rsidR="006C4526" w:rsidRDefault="006C4526" w:rsidP="006C4526">
      <w:pPr>
        <w:pStyle w:val="Bezodstpw"/>
        <w:spacing w:line="276" w:lineRule="auto"/>
        <w:ind w:left="0"/>
      </w:pPr>
    </w:p>
    <w:p w:rsidR="006C4526" w:rsidRDefault="006C4526" w:rsidP="006C4526">
      <w:pPr>
        <w:pStyle w:val="Bezodstpw"/>
        <w:spacing w:line="276" w:lineRule="auto"/>
        <w:ind w:firstLine="340"/>
      </w:pPr>
      <w:r>
        <w:t>W celu osiągnięcia wymaganych poziomów hałasu Zamawiający dopuszcza zastosowanie następujących rozwiązań zabezpieczeń akustycznych:</w:t>
      </w:r>
    </w:p>
    <w:p w:rsidR="006C4526" w:rsidRDefault="006C4526" w:rsidP="006C4526">
      <w:pPr>
        <w:pStyle w:val="Bezodstpw"/>
        <w:spacing w:line="276" w:lineRule="auto"/>
      </w:pPr>
    </w:p>
    <w:p w:rsidR="006C4526" w:rsidRPr="00210209" w:rsidRDefault="006C4526" w:rsidP="006C4526">
      <w:pPr>
        <w:pStyle w:val="Podpunkt1"/>
      </w:pPr>
      <w:r w:rsidRPr="00210209">
        <w:t xml:space="preserve">Adaptacja akustyczna ścian i sufitów. </w:t>
      </w:r>
    </w:p>
    <w:p w:rsidR="006C4526" w:rsidRDefault="006C4526" w:rsidP="006C4526">
      <w:pPr>
        <w:pStyle w:val="Bezodstpw"/>
        <w:spacing w:line="276" w:lineRule="auto"/>
        <w:ind w:left="700"/>
      </w:pPr>
    </w:p>
    <w:p w:rsidR="006C4526" w:rsidRDefault="006C4526" w:rsidP="006C4526">
      <w:pPr>
        <w:pStyle w:val="Bezodstpw"/>
        <w:spacing w:line="276" w:lineRule="auto"/>
        <w:ind w:firstLine="340"/>
      </w:pPr>
      <w:r>
        <w:t xml:space="preserve">Zamawiający dopuszcza wyłożenie pomieszczeń materiałem dźwiękochłonnym lub wykonanie samonośnych ścian z materiału dźwiękochłonnego i izolującego dźwięk po wewnętrznej stronie pomieszczenia (bez ingerencji w elewację budynku oraz bramy wjazdowe na stację B1 i </w:t>
      </w:r>
      <w:r w:rsidRPr="00EF19B2">
        <w:t>B2). Bezpośrednio za</w:t>
      </w:r>
      <w:r>
        <w:t xml:space="preserve"> bramami B1 i </w:t>
      </w:r>
      <w:r w:rsidRPr="00EF19B2">
        <w:t xml:space="preserve">B2 należy wybudować samonośne </w:t>
      </w:r>
      <w:proofErr w:type="spellStart"/>
      <w:r w:rsidRPr="00EF19B2">
        <w:rPr>
          <w:b/>
        </w:rPr>
        <w:t>demontowalne</w:t>
      </w:r>
      <w:proofErr w:type="spellEnd"/>
      <w:r w:rsidRPr="00EF19B2">
        <w:t xml:space="preserve"> ściany z materiału dźwiękochłonnego</w:t>
      </w:r>
      <w:r>
        <w:t xml:space="preserve"> i izolującego dźwięk</w:t>
      </w:r>
      <w:r w:rsidRPr="00EF19B2">
        <w:t>. Be</w:t>
      </w:r>
      <w:r>
        <w:t xml:space="preserve">zpośrednio za bramą B1 należy dodatkowo zainstalować </w:t>
      </w:r>
      <w:proofErr w:type="spellStart"/>
      <w:r w:rsidRPr="00E063DC">
        <w:rPr>
          <w:b/>
        </w:rPr>
        <w:t>demontowalne</w:t>
      </w:r>
      <w:proofErr w:type="spellEnd"/>
      <w:r>
        <w:t xml:space="preserve"> drzwi dźwiękoszczelne o szerokości 90cm stanowiące wejście dla personelu. Drzwi dźwiękoszczelne powinny otwierać się do wewnątrz stacji (personel otwiera bramę B1 i następnie drzwi dźwiękoszczelne celem wejścia do pomieszczenia stacji). Zarówno ściany jak i drzwi po demontażu mają umożliwić wprowadzenie lub wyprowadzenie ze stacji </w:t>
      </w:r>
      <w:r w:rsidRPr="00EF19B2">
        <w:t>maszyny te</w:t>
      </w:r>
      <w:r>
        <w:t>chnologicznej</w:t>
      </w:r>
      <w:r w:rsidRPr="00EF19B2">
        <w:t xml:space="preserve"> przez</w:t>
      </w:r>
      <w:r>
        <w:t xml:space="preserve"> bramy B1,B2, tzn. wymiary demontowanej ściany powinny być nie mniejsze niż wymiary bramy B1 oraz B2. Maksymalna odległość samonośnej ściany od ścian pomieszczenia i bram powinna zostać uzgodniona z Zamawiającym.</w:t>
      </w:r>
    </w:p>
    <w:p w:rsidR="006C4526" w:rsidRDefault="006C4526" w:rsidP="006C4526">
      <w:pPr>
        <w:pStyle w:val="Bezodstpw"/>
        <w:spacing w:line="276" w:lineRule="auto"/>
      </w:pPr>
    </w:p>
    <w:p w:rsidR="006C4526" w:rsidRPr="00210209" w:rsidRDefault="006C4526" w:rsidP="006C4526">
      <w:pPr>
        <w:pStyle w:val="Bezodstpw"/>
        <w:numPr>
          <w:ilvl w:val="0"/>
          <w:numId w:val="16"/>
        </w:numPr>
        <w:spacing w:line="276" w:lineRule="auto"/>
        <w:rPr>
          <w:b/>
          <w:i/>
        </w:rPr>
      </w:pPr>
      <w:r w:rsidRPr="00210209">
        <w:rPr>
          <w:b/>
          <w:i/>
        </w:rPr>
        <w:t>Montaż tłumików hałasu na czerpniach powietrza.</w:t>
      </w:r>
    </w:p>
    <w:p w:rsidR="006C4526" w:rsidRDefault="006C4526" w:rsidP="006C4526">
      <w:pPr>
        <w:pStyle w:val="Bezodstpw"/>
        <w:spacing w:line="276" w:lineRule="auto"/>
      </w:pPr>
    </w:p>
    <w:p w:rsidR="006C4526" w:rsidRDefault="006C4526" w:rsidP="006C4526">
      <w:pPr>
        <w:pStyle w:val="Bezodstpw"/>
        <w:spacing w:line="276" w:lineRule="auto"/>
        <w:ind w:firstLine="340"/>
      </w:pPr>
      <w:r>
        <w:t>Zamawiający dopuszcza wykonanie i instalację</w:t>
      </w:r>
      <w:r w:rsidRPr="00DB0528">
        <w:t xml:space="preserve"> tłumików hałasu </w:t>
      </w:r>
      <w:r>
        <w:t xml:space="preserve">na wszystkich prostokątnych czerpniach powietrza. Część tłumików należy zainstalować wewnątrz pomieszczenia stacji, a część na zewnątrz budynku. Tłumiki wewnątrz stacji powinny zostać zainstalowane w odległości nie mniejszej niż 30cm od sprężarek i innych urządzeń technologicznych (zachowanie odległości od rurociągów nie jest wymagane). </w:t>
      </w:r>
    </w:p>
    <w:p w:rsidR="006C4526" w:rsidRDefault="006C4526" w:rsidP="006C4526">
      <w:pPr>
        <w:pStyle w:val="Bezodstpw"/>
        <w:spacing w:line="276" w:lineRule="auto"/>
        <w:ind w:firstLine="340"/>
      </w:pPr>
      <w:r>
        <w:t>Żaden z zastosowanych tłumików nie może ograniczać ruchu obrotowego żaluzji czerpni.</w:t>
      </w:r>
    </w:p>
    <w:p w:rsidR="006C4526" w:rsidRDefault="006C4526" w:rsidP="006C4526">
      <w:pPr>
        <w:pStyle w:val="Bezodstpw"/>
        <w:spacing w:line="276" w:lineRule="auto"/>
        <w:ind w:firstLine="340"/>
      </w:pPr>
      <w:r>
        <w:t>Dopuszcza się montaż tłumików</w:t>
      </w:r>
      <w:r w:rsidRPr="00DB0528">
        <w:t xml:space="preserve"> </w:t>
      </w:r>
      <w:r>
        <w:t xml:space="preserve">na siedmiu czerpniach prostokątnych małych o wymiarach </w:t>
      </w:r>
      <w:r w:rsidRPr="00DB0528">
        <w:t>ca. 140cm x</w:t>
      </w:r>
      <w:r>
        <w:t xml:space="preserve"> </w:t>
      </w:r>
      <w:r w:rsidRPr="00DB0528">
        <w:t>85cm</w:t>
      </w:r>
      <w:r>
        <w:t xml:space="preserve">, które znajdują się na elewacji frontowej w pozycjach CP1…CP7. Tłumiki należy zainstalować po </w:t>
      </w:r>
      <w:r w:rsidRPr="00851BBB">
        <w:rPr>
          <w:b/>
        </w:rPr>
        <w:t>wewnętrznej stronie</w:t>
      </w:r>
      <w:r>
        <w:t xml:space="preserve"> pomieszczenia stacji – nie dopuszcza się, aby tłumiki w pozycjach CP1…CP7 były zainstalowane na zewnątrz budynku. </w:t>
      </w:r>
    </w:p>
    <w:p w:rsidR="006C4526" w:rsidRPr="00F241B9" w:rsidRDefault="006C4526" w:rsidP="006C4526">
      <w:pPr>
        <w:pStyle w:val="Bezodstpw"/>
        <w:spacing w:line="276" w:lineRule="auto"/>
        <w:ind w:firstLine="340"/>
      </w:pPr>
      <w:r>
        <w:t xml:space="preserve">Zamawiający dopuszcza montaż tłumików na trzech czerpniach prostokątnych dużych </w:t>
      </w:r>
      <w:r w:rsidRPr="00DB0528">
        <w:t>o wymiarach ca. 90cmx210cm</w:t>
      </w:r>
      <w:r>
        <w:t>, które znajdują się na elewacji bocznej budynku w pozycjach CP11…CP13.</w:t>
      </w:r>
      <w:r w:rsidRPr="00DB0528">
        <w:t xml:space="preserve"> </w:t>
      </w:r>
      <w:r>
        <w:t xml:space="preserve">Tłumiki dla tych pozycji należy zainstalować na </w:t>
      </w:r>
      <w:r>
        <w:rPr>
          <w:b/>
        </w:rPr>
        <w:t xml:space="preserve">zewnętrz budynku. </w:t>
      </w:r>
      <w:r>
        <w:t xml:space="preserve">Na szczególną uwagę zasługuje czerpnia w pozycji CP13, która jest przesłonięta od zewnętrznej strony przez konstrukcję stalową. W celu adaptacji akustycznej czerpni CP13 należy zdemontować czerpnie okrągłe CO3 i CO4, a </w:t>
      </w:r>
      <w:r>
        <w:lastRenderedPageBreak/>
        <w:t>następnie przesunąć w ich miejsce czerpnię prostokątną z pozycji CP13. Wykonawca jest zobowiązany wykonać wszelkie niezbędne roboty murarskie i tynkarskie.</w:t>
      </w:r>
    </w:p>
    <w:p w:rsidR="006C4526" w:rsidRDefault="006C4526" w:rsidP="006C4526">
      <w:pPr>
        <w:pStyle w:val="Bezodstpw"/>
        <w:spacing w:line="276" w:lineRule="auto"/>
        <w:ind w:firstLine="340"/>
      </w:pPr>
      <w:r>
        <w:t xml:space="preserve"> Sumaryczny</w:t>
      </w:r>
      <w:r w:rsidRPr="00DB0528">
        <w:t xml:space="preserve"> przepływ po</w:t>
      </w:r>
      <w:bookmarkStart w:id="13" w:name="_GoBack"/>
      <w:bookmarkEnd w:id="13"/>
      <w:r w:rsidRPr="00DB0528">
        <w:t xml:space="preserve">wietrza przez czerpnie </w:t>
      </w:r>
      <w:r>
        <w:t xml:space="preserve">prostokątne </w:t>
      </w:r>
      <w:r w:rsidRPr="00DB0528">
        <w:t xml:space="preserve">po instalacji tłumików powinien być nie mniejszy niż </w:t>
      </w:r>
      <w:r w:rsidR="004B1928">
        <w:t>250</w:t>
      </w:r>
      <w:r w:rsidRPr="00DB0528">
        <w:t>0 m</w:t>
      </w:r>
      <w:r w:rsidRPr="00004FD3">
        <w:rPr>
          <w:vertAlign w:val="superscript"/>
        </w:rPr>
        <w:t>3</w:t>
      </w:r>
      <w:r w:rsidRPr="00DB0528">
        <w:t>/min</w:t>
      </w:r>
      <w:r>
        <w:t>.</w:t>
      </w:r>
    </w:p>
    <w:p w:rsidR="006C4526" w:rsidRDefault="006C4526" w:rsidP="006C4526">
      <w:pPr>
        <w:pStyle w:val="Bezodstpw"/>
        <w:spacing w:line="276" w:lineRule="auto"/>
        <w:ind w:firstLine="340"/>
        <w:rPr>
          <w:sz w:val="22"/>
        </w:rPr>
      </w:pPr>
    </w:p>
    <w:p w:rsidR="001D3159" w:rsidRDefault="001D3159" w:rsidP="001D3159">
      <w:pPr>
        <w:pStyle w:val="Bezodstpw"/>
        <w:spacing w:line="276" w:lineRule="auto"/>
        <w:ind w:left="0"/>
        <w:jc w:val="center"/>
        <w:rPr>
          <w:sz w:val="22"/>
        </w:rPr>
      </w:pPr>
      <w:r>
        <w:rPr>
          <w:noProof/>
          <w:lang w:eastAsia="pl-PL"/>
        </w:rPr>
        <w:drawing>
          <wp:inline distT="0" distB="0" distL="0" distR="0">
            <wp:extent cx="4619625" cy="3533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9625" cy="3533775"/>
                    </a:xfrm>
                    <a:prstGeom prst="rect">
                      <a:avLst/>
                    </a:prstGeom>
                    <a:noFill/>
                    <a:ln>
                      <a:noFill/>
                    </a:ln>
                  </pic:spPr>
                </pic:pic>
              </a:graphicData>
            </a:graphic>
          </wp:inline>
        </w:drawing>
      </w:r>
    </w:p>
    <w:p w:rsidR="001D3159" w:rsidRPr="001D3159" w:rsidRDefault="001D3159" w:rsidP="001D3159">
      <w:pPr>
        <w:pStyle w:val="Bezodstpw"/>
        <w:spacing w:line="276" w:lineRule="auto"/>
        <w:ind w:left="0"/>
        <w:jc w:val="center"/>
        <w:rPr>
          <w:b/>
          <w:i/>
          <w:sz w:val="20"/>
        </w:rPr>
      </w:pPr>
      <w:r w:rsidRPr="001D3159">
        <w:rPr>
          <w:b/>
          <w:i/>
          <w:sz w:val="20"/>
        </w:rPr>
        <w:t xml:space="preserve">Fotografia </w:t>
      </w:r>
      <w:r w:rsidR="00C31138" w:rsidRPr="001D3159">
        <w:rPr>
          <w:b/>
          <w:bCs/>
          <w:i/>
          <w:sz w:val="20"/>
        </w:rPr>
        <w:fldChar w:fldCharType="begin"/>
      </w:r>
      <w:r w:rsidRPr="001D3159">
        <w:rPr>
          <w:b/>
          <w:i/>
          <w:sz w:val="20"/>
        </w:rPr>
        <w:instrText xml:space="preserve"> SEQ Fotografia \* ARABIC </w:instrText>
      </w:r>
      <w:r w:rsidR="00C31138" w:rsidRPr="001D3159">
        <w:rPr>
          <w:b/>
          <w:bCs/>
          <w:i/>
          <w:sz w:val="20"/>
        </w:rPr>
        <w:fldChar w:fldCharType="separate"/>
      </w:r>
      <w:r w:rsidRPr="001D3159">
        <w:rPr>
          <w:b/>
          <w:i/>
          <w:noProof/>
          <w:sz w:val="20"/>
        </w:rPr>
        <w:t>3</w:t>
      </w:r>
      <w:r w:rsidR="00C31138" w:rsidRPr="001D3159">
        <w:rPr>
          <w:b/>
          <w:bCs/>
          <w:i/>
          <w:sz w:val="20"/>
        </w:rPr>
        <w:fldChar w:fldCharType="end"/>
      </w:r>
      <w:r w:rsidRPr="001D3159">
        <w:rPr>
          <w:b/>
          <w:i/>
          <w:sz w:val="20"/>
        </w:rPr>
        <w:t xml:space="preserve"> – Widok czerpni CP13 przesłoniętej przez konstrukcję stalową</w:t>
      </w:r>
    </w:p>
    <w:p w:rsidR="001D3159" w:rsidRPr="00511F77" w:rsidRDefault="001D3159" w:rsidP="006C4526">
      <w:pPr>
        <w:pStyle w:val="Bezodstpw"/>
        <w:spacing w:line="276" w:lineRule="auto"/>
        <w:ind w:firstLine="340"/>
        <w:rPr>
          <w:sz w:val="22"/>
        </w:rPr>
      </w:pPr>
    </w:p>
    <w:p w:rsidR="006C4526" w:rsidRPr="00210209" w:rsidRDefault="008B7DD4" w:rsidP="006C4526">
      <w:pPr>
        <w:pStyle w:val="Bezodstpw"/>
        <w:numPr>
          <w:ilvl w:val="0"/>
          <w:numId w:val="16"/>
        </w:numPr>
        <w:spacing w:line="276" w:lineRule="auto"/>
        <w:rPr>
          <w:b/>
          <w:i/>
        </w:rPr>
      </w:pPr>
      <w:r>
        <w:rPr>
          <w:b/>
          <w:i/>
        </w:rPr>
        <w:t>A</w:t>
      </w:r>
      <w:r w:rsidR="006C4526" w:rsidRPr="00210209">
        <w:rPr>
          <w:b/>
          <w:i/>
        </w:rPr>
        <w:t>daptacja akustyczna kominów wydmuchowych.</w:t>
      </w:r>
    </w:p>
    <w:p w:rsidR="006C4526" w:rsidRDefault="006C4526" w:rsidP="006C4526">
      <w:pPr>
        <w:pStyle w:val="Bezodstpw"/>
        <w:spacing w:line="276" w:lineRule="auto"/>
      </w:pPr>
    </w:p>
    <w:p w:rsidR="006C4526" w:rsidRDefault="006C4526" w:rsidP="006C4526">
      <w:pPr>
        <w:pStyle w:val="Bezodstpw"/>
        <w:spacing w:line="276" w:lineRule="auto"/>
        <w:ind w:firstLine="340"/>
      </w:pPr>
      <w:r>
        <w:t>Zamawiający dopuszcza ingerencję w kominy wydmuchowe K1, K2, K3 jeśli zajdzie taka potrzeba. Maksymalna temperatura powietrza przepływającego przez komin wynosi 60</w:t>
      </w:r>
      <w:r>
        <w:rPr>
          <w:rFonts w:cs="Arial"/>
        </w:rPr>
        <w:t>°</w:t>
      </w:r>
      <w:r>
        <w:t>C.</w:t>
      </w:r>
    </w:p>
    <w:p w:rsidR="006C4526" w:rsidRDefault="006C4526" w:rsidP="006C4526">
      <w:pPr>
        <w:pStyle w:val="Bezodstpw"/>
        <w:spacing w:line="276" w:lineRule="auto"/>
        <w:ind w:firstLine="340"/>
      </w:pPr>
      <w:r>
        <w:t xml:space="preserve">Komin wydmuchowy K1 maszyny L250 (największa spośród sprężarek) jest wyposażony w fabryczny tłumik hałasu. Jeżeli pomimo fabrycznego tłumika poziom hałasu przenoszonego przez komin na zewnątrz stacji będzie przekroczony, Zamawiający dopuszcza instalację dodatkowych tłumików wewnątrz blaszanych kanałów komina. </w:t>
      </w:r>
    </w:p>
    <w:p w:rsidR="006C4526" w:rsidRDefault="006C4526" w:rsidP="006C4526">
      <w:pPr>
        <w:pStyle w:val="Bezodstpw"/>
        <w:spacing w:line="276" w:lineRule="auto"/>
        <w:ind w:firstLine="340"/>
      </w:pPr>
    </w:p>
    <w:p w:rsidR="006C4526" w:rsidRDefault="006C4526" w:rsidP="006C4526">
      <w:pPr>
        <w:pStyle w:val="Bezodstpw"/>
        <w:keepNext/>
        <w:spacing w:line="276" w:lineRule="auto"/>
        <w:ind w:hanging="198"/>
      </w:pPr>
      <w:r>
        <w:rPr>
          <w:noProof/>
          <w:lang w:eastAsia="pl-PL"/>
        </w:rPr>
        <w:lastRenderedPageBreak/>
        <w:drawing>
          <wp:anchor distT="0" distB="0" distL="114300" distR="114300" simplePos="0" relativeHeight="251664384" behindDoc="0" locked="0" layoutInCell="1" allowOverlap="1">
            <wp:simplePos x="0" y="0"/>
            <wp:positionH relativeFrom="column">
              <wp:posOffset>2906395</wp:posOffset>
            </wp:positionH>
            <wp:positionV relativeFrom="paragraph">
              <wp:posOffset>-8890</wp:posOffset>
            </wp:positionV>
            <wp:extent cx="2782570" cy="398589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2570" cy="3985895"/>
                    </a:xfrm>
                    <a:prstGeom prst="rect">
                      <a:avLst/>
                    </a:prstGeom>
                    <a:noFill/>
                  </pic:spPr>
                </pic:pic>
              </a:graphicData>
            </a:graphic>
          </wp:anchor>
        </w:drawing>
      </w:r>
      <w:r>
        <w:rPr>
          <w:noProof/>
          <w:lang w:eastAsia="pl-PL"/>
        </w:rPr>
        <w:drawing>
          <wp:inline distT="0" distB="0" distL="0" distR="0">
            <wp:extent cx="2657475" cy="3924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7475" cy="3924300"/>
                    </a:xfrm>
                    <a:prstGeom prst="rect">
                      <a:avLst/>
                    </a:prstGeom>
                    <a:noFill/>
                    <a:ln>
                      <a:noFill/>
                    </a:ln>
                  </pic:spPr>
                </pic:pic>
              </a:graphicData>
            </a:graphic>
          </wp:inline>
        </w:drawing>
      </w:r>
    </w:p>
    <w:p w:rsidR="006C4526" w:rsidRDefault="006C4526" w:rsidP="006C4526">
      <w:pPr>
        <w:pStyle w:val="Legenda"/>
        <w:jc w:val="both"/>
      </w:pPr>
    </w:p>
    <w:p w:rsidR="006C4526" w:rsidRPr="00044754" w:rsidRDefault="006C4526" w:rsidP="006C4526">
      <w:pPr>
        <w:pStyle w:val="Legenda"/>
        <w:rPr>
          <w:b/>
          <w:i/>
        </w:rPr>
      </w:pPr>
      <w:r w:rsidRPr="00044754">
        <w:rPr>
          <w:b/>
          <w:i/>
        </w:rPr>
        <w:t xml:space="preserve">Fotografia </w:t>
      </w:r>
      <w:r w:rsidR="00C31138" w:rsidRPr="00044754">
        <w:rPr>
          <w:b/>
          <w:i/>
        </w:rPr>
        <w:fldChar w:fldCharType="begin"/>
      </w:r>
      <w:r w:rsidRPr="00044754">
        <w:rPr>
          <w:b/>
          <w:i/>
        </w:rPr>
        <w:instrText xml:space="preserve"> SEQ Fotografia \* ARABIC </w:instrText>
      </w:r>
      <w:r w:rsidR="00C31138" w:rsidRPr="00044754">
        <w:rPr>
          <w:b/>
          <w:i/>
        </w:rPr>
        <w:fldChar w:fldCharType="separate"/>
      </w:r>
      <w:r>
        <w:rPr>
          <w:b/>
          <w:i/>
          <w:noProof/>
        </w:rPr>
        <w:t>4</w:t>
      </w:r>
      <w:r w:rsidR="00C31138" w:rsidRPr="00044754">
        <w:rPr>
          <w:b/>
          <w:i/>
        </w:rPr>
        <w:fldChar w:fldCharType="end"/>
      </w:r>
      <w:r w:rsidRPr="00044754">
        <w:rPr>
          <w:b/>
          <w:i/>
        </w:rPr>
        <w:t xml:space="preserve"> – komin K1 wraz z</w:t>
      </w:r>
      <w:r>
        <w:rPr>
          <w:b/>
          <w:i/>
        </w:rPr>
        <w:t xml:space="preserve"> fabrycznym</w:t>
      </w:r>
      <w:r w:rsidRPr="00044754">
        <w:rPr>
          <w:b/>
          <w:i/>
        </w:rPr>
        <w:t xml:space="preserve"> tłumikiem hałasu</w:t>
      </w:r>
    </w:p>
    <w:p w:rsidR="006C4526" w:rsidRDefault="006C4526" w:rsidP="006C4526">
      <w:pPr>
        <w:pStyle w:val="Bezodstpw"/>
        <w:spacing w:line="276" w:lineRule="auto"/>
      </w:pPr>
    </w:p>
    <w:p w:rsidR="006C4526" w:rsidRDefault="006C4526" w:rsidP="006C4526">
      <w:pPr>
        <w:pStyle w:val="Bezodstpw"/>
        <w:spacing w:line="276" w:lineRule="auto"/>
        <w:ind w:firstLine="340"/>
      </w:pPr>
      <w:r>
        <w:t xml:space="preserve">Kominy wydmuchowe K2 (maszyna L200RS) i K3 (maszyna L110RS) mniejszych maszyn nie posiadają fabrycznych tłumików hałasu. Jeśli zajdzie taka potrzeba, Zamawiający dopuszcza instalację tłumików wewnątrz blaszanych kanałów kominów. </w:t>
      </w:r>
    </w:p>
    <w:p w:rsidR="006C4526" w:rsidRDefault="006C4526" w:rsidP="006C4526">
      <w:pPr>
        <w:pStyle w:val="Bezodstpw"/>
        <w:spacing w:line="276" w:lineRule="auto"/>
        <w:ind w:firstLine="340"/>
      </w:pPr>
    </w:p>
    <w:p w:rsidR="006C4526" w:rsidRDefault="006C4526" w:rsidP="006C4526">
      <w:pPr>
        <w:pStyle w:val="Bezodstpw"/>
        <w:keepNext/>
        <w:spacing w:line="276" w:lineRule="auto"/>
        <w:ind w:hanging="56"/>
        <w:jc w:val="center"/>
      </w:pPr>
      <w:r>
        <w:rPr>
          <w:noProof/>
          <w:lang w:eastAsia="pl-PL"/>
        </w:rPr>
        <w:drawing>
          <wp:inline distT="0" distB="0" distL="0" distR="0">
            <wp:extent cx="3924300" cy="2905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4300" cy="2905125"/>
                    </a:xfrm>
                    <a:prstGeom prst="rect">
                      <a:avLst/>
                    </a:prstGeom>
                    <a:noFill/>
                    <a:ln>
                      <a:noFill/>
                    </a:ln>
                  </pic:spPr>
                </pic:pic>
              </a:graphicData>
            </a:graphic>
          </wp:inline>
        </w:drawing>
      </w:r>
    </w:p>
    <w:p w:rsidR="006C4526" w:rsidRDefault="006C4526" w:rsidP="006C4526">
      <w:pPr>
        <w:pStyle w:val="Legenda"/>
        <w:jc w:val="both"/>
      </w:pPr>
    </w:p>
    <w:p w:rsidR="006C4526" w:rsidRPr="002877A5" w:rsidRDefault="006C4526" w:rsidP="006C4526">
      <w:pPr>
        <w:pStyle w:val="Legenda"/>
        <w:rPr>
          <w:b/>
          <w:i/>
        </w:rPr>
      </w:pPr>
      <w:r w:rsidRPr="002877A5">
        <w:rPr>
          <w:b/>
          <w:i/>
        </w:rPr>
        <w:t xml:space="preserve">Fotografia </w:t>
      </w:r>
      <w:r w:rsidR="00C31138" w:rsidRPr="002877A5">
        <w:rPr>
          <w:b/>
          <w:i/>
        </w:rPr>
        <w:fldChar w:fldCharType="begin"/>
      </w:r>
      <w:r w:rsidRPr="002877A5">
        <w:rPr>
          <w:b/>
          <w:i/>
        </w:rPr>
        <w:instrText xml:space="preserve"> SEQ Fotografia \* ARABIC </w:instrText>
      </w:r>
      <w:r w:rsidR="00C31138" w:rsidRPr="002877A5">
        <w:rPr>
          <w:b/>
          <w:i/>
        </w:rPr>
        <w:fldChar w:fldCharType="separate"/>
      </w:r>
      <w:r>
        <w:rPr>
          <w:b/>
          <w:i/>
          <w:noProof/>
        </w:rPr>
        <w:t>5</w:t>
      </w:r>
      <w:r w:rsidR="00C31138" w:rsidRPr="002877A5">
        <w:rPr>
          <w:b/>
          <w:i/>
        </w:rPr>
        <w:fldChar w:fldCharType="end"/>
      </w:r>
      <w:r w:rsidRPr="002877A5">
        <w:rPr>
          <w:b/>
          <w:i/>
        </w:rPr>
        <w:t xml:space="preserve"> – komin K2 maszyny L200RS</w:t>
      </w:r>
    </w:p>
    <w:p w:rsidR="006C4526" w:rsidRDefault="006C4526" w:rsidP="006C4526">
      <w:pPr>
        <w:pStyle w:val="Bezodstpw"/>
        <w:spacing w:line="276" w:lineRule="auto"/>
        <w:ind w:left="700"/>
        <w:rPr>
          <w:b/>
          <w:i/>
        </w:rPr>
      </w:pPr>
    </w:p>
    <w:p w:rsidR="006C4526" w:rsidRPr="00210209" w:rsidRDefault="006C4526" w:rsidP="006C4526">
      <w:pPr>
        <w:pStyle w:val="Bezodstpw"/>
        <w:numPr>
          <w:ilvl w:val="0"/>
          <w:numId w:val="16"/>
        </w:numPr>
        <w:spacing w:line="276" w:lineRule="auto"/>
        <w:rPr>
          <w:b/>
          <w:i/>
        </w:rPr>
      </w:pPr>
      <w:r>
        <w:rPr>
          <w:b/>
          <w:i/>
        </w:rPr>
        <w:br w:type="page"/>
      </w:r>
      <w:r>
        <w:rPr>
          <w:b/>
          <w:i/>
        </w:rPr>
        <w:lastRenderedPageBreak/>
        <w:t>Izolacja rurociągów</w:t>
      </w:r>
      <w:r w:rsidRPr="00210209">
        <w:rPr>
          <w:b/>
          <w:i/>
        </w:rPr>
        <w:t>.</w:t>
      </w:r>
    </w:p>
    <w:p w:rsidR="006C4526" w:rsidRDefault="006C4526" w:rsidP="006C4526">
      <w:pPr>
        <w:pStyle w:val="Bezodstpw"/>
        <w:spacing w:line="276" w:lineRule="auto"/>
      </w:pPr>
    </w:p>
    <w:p w:rsidR="006C4526" w:rsidRDefault="006C4526" w:rsidP="006C4526">
      <w:pPr>
        <w:pStyle w:val="Bezodstpw"/>
        <w:spacing w:line="276" w:lineRule="auto"/>
        <w:ind w:firstLine="340"/>
      </w:pPr>
      <w:r>
        <w:t>Zamawiający dopuszcza zaizolowanie rurociągów sprężonego powietrza. W szczególności należy rozpatrzyć izolację zaworu regulacyjnego ZR wraz z rurociągiem wyjściowym oraz izolację rurociągu wylotowego z budynku.</w:t>
      </w:r>
    </w:p>
    <w:p w:rsidR="006C4526" w:rsidRDefault="006C4526" w:rsidP="006C4526">
      <w:pPr>
        <w:pStyle w:val="Bezodstpw"/>
        <w:spacing w:line="276" w:lineRule="auto"/>
        <w:ind w:firstLine="340"/>
      </w:pPr>
    </w:p>
    <w:p w:rsidR="006C4526" w:rsidRDefault="006C4526" w:rsidP="006C4526">
      <w:pPr>
        <w:pStyle w:val="Bezodstpw"/>
        <w:keepNext/>
        <w:spacing w:line="276" w:lineRule="auto"/>
        <w:ind w:left="0"/>
      </w:pPr>
      <w:r>
        <w:rPr>
          <w:noProof/>
          <w:lang w:eastAsia="pl-PL"/>
        </w:rPr>
        <w:drawing>
          <wp:anchor distT="0" distB="0" distL="114300" distR="114300" simplePos="0" relativeHeight="251665408" behindDoc="0" locked="0" layoutInCell="1" allowOverlap="1">
            <wp:simplePos x="0" y="0"/>
            <wp:positionH relativeFrom="column">
              <wp:posOffset>2147570</wp:posOffset>
            </wp:positionH>
            <wp:positionV relativeFrom="paragraph">
              <wp:posOffset>577215</wp:posOffset>
            </wp:positionV>
            <wp:extent cx="3617595" cy="22352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7595" cy="2235200"/>
                    </a:xfrm>
                    <a:prstGeom prst="rect">
                      <a:avLst/>
                    </a:prstGeom>
                    <a:noFill/>
                  </pic:spPr>
                </pic:pic>
              </a:graphicData>
            </a:graphic>
          </wp:anchor>
        </w:drawing>
      </w:r>
      <w:r>
        <w:rPr>
          <w:noProof/>
          <w:lang w:eastAsia="pl-PL"/>
        </w:rPr>
        <w:drawing>
          <wp:inline distT="0" distB="0" distL="0" distR="0">
            <wp:extent cx="1885950" cy="3076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5950" cy="3076575"/>
                    </a:xfrm>
                    <a:prstGeom prst="rect">
                      <a:avLst/>
                    </a:prstGeom>
                    <a:noFill/>
                    <a:ln>
                      <a:noFill/>
                    </a:ln>
                  </pic:spPr>
                </pic:pic>
              </a:graphicData>
            </a:graphic>
          </wp:inline>
        </w:drawing>
      </w:r>
    </w:p>
    <w:p w:rsidR="006C4526" w:rsidRDefault="006C4526" w:rsidP="006C4526">
      <w:pPr>
        <w:pStyle w:val="Legenda"/>
        <w:rPr>
          <w:b/>
          <w:i/>
        </w:rPr>
      </w:pPr>
    </w:p>
    <w:p w:rsidR="006C4526" w:rsidRPr="00F70023" w:rsidRDefault="006C4526" w:rsidP="006C4526">
      <w:pPr>
        <w:pStyle w:val="Legenda"/>
        <w:rPr>
          <w:b/>
          <w:i/>
        </w:rPr>
      </w:pPr>
      <w:r w:rsidRPr="00F70023">
        <w:rPr>
          <w:b/>
          <w:i/>
        </w:rPr>
        <w:t xml:space="preserve">Fotografia </w:t>
      </w:r>
      <w:r w:rsidR="00C31138" w:rsidRPr="00F70023">
        <w:rPr>
          <w:b/>
          <w:i/>
        </w:rPr>
        <w:fldChar w:fldCharType="begin"/>
      </w:r>
      <w:r w:rsidRPr="00F70023">
        <w:rPr>
          <w:b/>
          <w:i/>
        </w:rPr>
        <w:instrText xml:space="preserve"> SEQ Fotografia \* ARABIC </w:instrText>
      </w:r>
      <w:r w:rsidR="00C31138" w:rsidRPr="00F70023">
        <w:rPr>
          <w:b/>
          <w:i/>
        </w:rPr>
        <w:fldChar w:fldCharType="separate"/>
      </w:r>
      <w:r w:rsidRPr="00F70023">
        <w:rPr>
          <w:b/>
          <w:i/>
          <w:noProof/>
        </w:rPr>
        <w:t>6</w:t>
      </w:r>
      <w:r w:rsidR="00C31138" w:rsidRPr="00F70023">
        <w:rPr>
          <w:b/>
          <w:i/>
        </w:rPr>
        <w:fldChar w:fldCharType="end"/>
      </w:r>
      <w:r w:rsidRPr="00F70023">
        <w:rPr>
          <w:b/>
          <w:i/>
        </w:rPr>
        <w:t xml:space="preserve"> – zawór regulacyjny ZR i rurociąg wylotowy z budynku.</w:t>
      </w:r>
    </w:p>
    <w:p w:rsidR="006C4526" w:rsidRPr="00F70023" w:rsidRDefault="006C4526" w:rsidP="006C4526">
      <w:pPr>
        <w:pStyle w:val="Bezodstpw"/>
      </w:pPr>
    </w:p>
    <w:p w:rsidR="006C4526" w:rsidRDefault="006C4526" w:rsidP="006C4526">
      <w:pPr>
        <w:spacing w:after="200" w:line="276" w:lineRule="auto"/>
        <w:rPr>
          <w:b/>
        </w:rPr>
      </w:pPr>
    </w:p>
    <w:p w:rsidR="006C4526" w:rsidRPr="00315DE6" w:rsidRDefault="006C4526" w:rsidP="006C4526">
      <w:pPr>
        <w:pStyle w:val="Punkt11"/>
        <w:numPr>
          <w:ilvl w:val="1"/>
          <w:numId w:val="11"/>
        </w:numPr>
        <w:ind w:left="709" w:hanging="709"/>
        <w:rPr>
          <w:lang w:val="pl-PL"/>
        </w:rPr>
      </w:pPr>
      <w:bookmarkStart w:id="14" w:name="_Toc409533712"/>
      <w:r>
        <w:rPr>
          <w:lang w:val="pl-PL"/>
        </w:rPr>
        <w:br w:type="page"/>
      </w:r>
      <w:r w:rsidRPr="00315DE6">
        <w:rPr>
          <w:lang w:val="pl-PL"/>
        </w:rPr>
        <w:lastRenderedPageBreak/>
        <w:t>Opis wymagań dodatkowych.</w:t>
      </w:r>
      <w:bookmarkEnd w:id="14"/>
    </w:p>
    <w:p w:rsidR="006C4526" w:rsidRDefault="006C4526" w:rsidP="006C4526">
      <w:pPr>
        <w:pStyle w:val="Bezodstpw"/>
        <w:spacing w:line="276" w:lineRule="auto"/>
        <w:ind w:firstLine="340"/>
      </w:pPr>
    </w:p>
    <w:p w:rsidR="006C4526" w:rsidRDefault="006C4526" w:rsidP="006C4526">
      <w:pPr>
        <w:pStyle w:val="Bezodstpw"/>
        <w:spacing w:line="276" w:lineRule="auto"/>
        <w:ind w:firstLine="340"/>
      </w:pPr>
      <w:r>
        <w:t xml:space="preserve">Celem ograniczenia poziomu hałasu emitowanego na zewnątrz stacji sprężonego powietrza należy zdemontować cztery pary drzwi i zamurować otwory zgodnie z punktem </w:t>
      </w:r>
      <w:r w:rsidR="00C31138">
        <w:fldChar w:fldCharType="begin"/>
      </w:r>
      <w:r>
        <w:instrText xml:space="preserve"> REF Murowanie \h </w:instrText>
      </w:r>
      <w:r w:rsidR="00C31138">
        <w:fldChar w:fldCharType="end"/>
      </w:r>
      <w:r w:rsidR="00C31138">
        <w:fldChar w:fldCharType="begin"/>
      </w:r>
      <w:r>
        <w:instrText xml:space="preserve"> REF Murowanie \r \h </w:instrText>
      </w:r>
      <w:r w:rsidR="00C31138">
        <w:fldChar w:fldCharType="separate"/>
      </w:r>
      <w:r>
        <w:t>3.4</w:t>
      </w:r>
      <w:r w:rsidR="00C31138">
        <w:fldChar w:fldCharType="end"/>
      </w:r>
      <w:r>
        <w:t xml:space="preserve"> niniejszego opracowania.</w:t>
      </w:r>
    </w:p>
    <w:p w:rsidR="006C4526" w:rsidRDefault="006C4526" w:rsidP="006C4526">
      <w:pPr>
        <w:pStyle w:val="Bezodstpw"/>
        <w:spacing w:line="276" w:lineRule="auto"/>
        <w:ind w:firstLine="340"/>
      </w:pPr>
    </w:p>
    <w:p w:rsidR="006C4526" w:rsidRDefault="006C4526" w:rsidP="006C4526">
      <w:pPr>
        <w:pStyle w:val="Bezodstpw"/>
        <w:spacing w:line="276" w:lineRule="auto"/>
        <w:ind w:firstLine="340"/>
      </w:pPr>
      <w:r>
        <w:t>Celem redukcji drgań przenoszonych na konstrukcję budynku należy odseparować konstrukcję wsporczą zaworu regulacyjnego ZR od podłoża.</w:t>
      </w:r>
    </w:p>
    <w:p w:rsidR="006C4526" w:rsidRDefault="006C4526" w:rsidP="006C4526">
      <w:pPr>
        <w:pStyle w:val="Bezodstpw"/>
        <w:spacing w:line="276" w:lineRule="auto"/>
        <w:ind w:firstLine="340"/>
      </w:pPr>
    </w:p>
    <w:p w:rsidR="006C4526" w:rsidRDefault="006C4526" w:rsidP="006C4526">
      <w:pPr>
        <w:pStyle w:val="Bezodstpw"/>
        <w:spacing w:line="276" w:lineRule="auto"/>
        <w:ind w:firstLine="340"/>
      </w:pPr>
      <w:r>
        <w:t xml:space="preserve">Wszystkie zastosowane materiały i elementy konstrukcyjne muszą być odporne na </w:t>
      </w:r>
      <w:r w:rsidRPr="00C76926">
        <w:t>wilgoć</w:t>
      </w:r>
      <w:r>
        <w:t>, wodę,</w:t>
      </w:r>
      <w:r w:rsidRPr="00C76926">
        <w:t xml:space="preserve"> czynniki </w:t>
      </w:r>
      <w:r>
        <w:t xml:space="preserve">chemiczne i </w:t>
      </w:r>
      <w:r w:rsidRPr="00C76926">
        <w:t>biologiczne</w:t>
      </w:r>
      <w:r>
        <w:t xml:space="preserve">, oraz trwałe mechanicznie i dające się serwisować. Materiał, z którego jest wykonana izolacja akustyczna, powinien być niepylący i odporny na migrację cząstek lub włókien pod wpływem ruchu powietrza, ze szczególnym uwzględnieniem tłumików akustycznych w kanałach powietrznych. W przypadku, gdy warunki te nie mogą być spełnione, materiał izolacyjny należy szczelnie opakować lub pokryć dodatkową warstwą zapobiegającą pyleniu i migracji cząstek. Wykonawca powinien zastosować materiały izolacyjne dobrej jakości i szeroko dostępne na krajowym rynku, oraz podać dokładne dane techniczne użytej izolacji (producent, typ). Preferowane są materiały izolacyjne na bazie wełny szklanej </w:t>
      </w:r>
      <w:proofErr w:type="spellStart"/>
      <w:r>
        <w:t>(glas</w:t>
      </w:r>
      <w:proofErr w:type="spellEnd"/>
      <w:r>
        <w:t xml:space="preserve">s </w:t>
      </w:r>
      <w:proofErr w:type="spellStart"/>
      <w:r>
        <w:t>wool</w:t>
      </w:r>
      <w:proofErr w:type="spellEnd"/>
      <w:r>
        <w:t>) o długich włóknach związanych mechanicznie (tj. bez użycia kleju, jako spoiwa włókien)</w:t>
      </w:r>
      <w:r w:rsidRPr="00C53D68">
        <w:t>.</w:t>
      </w:r>
    </w:p>
    <w:p w:rsidR="006C4526" w:rsidRDefault="006C4526" w:rsidP="006C4526">
      <w:pPr>
        <w:pStyle w:val="Bezodstpw"/>
        <w:spacing w:line="276" w:lineRule="auto"/>
        <w:ind w:firstLine="340"/>
      </w:pPr>
    </w:p>
    <w:p w:rsidR="006C4526" w:rsidRDefault="006C4526" w:rsidP="006C4526">
      <w:pPr>
        <w:pStyle w:val="Bezodstpw"/>
        <w:spacing w:line="276" w:lineRule="auto"/>
        <w:ind w:firstLine="340"/>
      </w:pPr>
      <w:r>
        <w:t>Wszystkie zastosowane materiały i elementy konstrukcyjne muszą być niepalne, co należy potwierdzić odpowiednimi dokumentami, np. certyfikatami lub atestami.</w:t>
      </w:r>
    </w:p>
    <w:p w:rsidR="006C4526" w:rsidRDefault="006C4526" w:rsidP="006C4526">
      <w:pPr>
        <w:pStyle w:val="Bezodstpw"/>
        <w:spacing w:line="276" w:lineRule="auto"/>
        <w:ind w:firstLine="340"/>
      </w:pPr>
    </w:p>
    <w:p w:rsidR="006C4526" w:rsidRDefault="006C4526" w:rsidP="006C4526">
      <w:pPr>
        <w:pStyle w:val="Bezodstpw"/>
        <w:spacing w:line="276" w:lineRule="auto"/>
        <w:ind w:firstLine="340"/>
      </w:pPr>
      <w:r>
        <w:t>Należy wykonać wszelkie inne prace nieopisane w niniejszej specyfikacji, które są niezbędne do osiągnięcia wymaganych poziomów hałasu.</w:t>
      </w:r>
    </w:p>
    <w:p w:rsidR="006C4526" w:rsidRDefault="006C4526" w:rsidP="006C4526">
      <w:pPr>
        <w:pStyle w:val="Bezodstpw"/>
        <w:spacing w:line="276" w:lineRule="auto"/>
      </w:pPr>
    </w:p>
    <w:p w:rsidR="006C4526" w:rsidRPr="0077372B" w:rsidRDefault="006C4526" w:rsidP="006C4526">
      <w:pPr>
        <w:pStyle w:val="Punkt11"/>
        <w:numPr>
          <w:ilvl w:val="1"/>
          <w:numId w:val="11"/>
        </w:numPr>
        <w:ind w:left="709" w:hanging="709"/>
        <w:rPr>
          <w:lang w:val="pl-PL"/>
        </w:rPr>
      </w:pPr>
      <w:bookmarkStart w:id="15" w:name="_Toc409533713"/>
      <w:r>
        <w:rPr>
          <w:lang w:val="pl-PL"/>
        </w:rPr>
        <w:t>Opis wymagań</w:t>
      </w:r>
      <w:r w:rsidRPr="0077372B">
        <w:rPr>
          <w:lang w:val="pl-PL"/>
        </w:rPr>
        <w:t xml:space="preserve"> dla projektu zabezpieczeń akustycznych.</w:t>
      </w:r>
      <w:bookmarkEnd w:id="15"/>
    </w:p>
    <w:p w:rsidR="006C4526" w:rsidRDefault="006C4526" w:rsidP="006C4526">
      <w:pPr>
        <w:pStyle w:val="Bezodstpw"/>
        <w:spacing w:line="276" w:lineRule="auto"/>
        <w:ind w:left="0"/>
      </w:pPr>
    </w:p>
    <w:p w:rsidR="006C4526" w:rsidRDefault="006C4526" w:rsidP="006C4526">
      <w:pPr>
        <w:pStyle w:val="Bezodstpw"/>
        <w:spacing w:line="276" w:lineRule="auto"/>
        <w:ind w:firstLine="340"/>
      </w:pPr>
      <w:r>
        <w:t xml:space="preserve">Projekt zabezpieczeń akustycznych i aranżacji wnętrz </w:t>
      </w:r>
      <w:r w:rsidRPr="0077372B">
        <w:t xml:space="preserve">umożliwiających ograniczenie hałasu emitowanego przez stację sprężonego powietrza w budynku T3 </w:t>
      </w:r>
      <w:r>
        <w:t xml:space="preserve">należy uzgodnić z Zamawiającym. </w:t>
      </w:r>
    </w:p>
    <w:p w:rsidR="006C4526" w:rsidRPr="004606CE" w:rsidRDefault="006C4526" w:rsidP="006C4526">
      <w:pPr>
        <w:pStyle w:val="Bezodstpw"/>
        <w:spacing w:line="276" w:lineRule="auto"/>
        <w:ind w:firstLine="340"/>
      </w:pPr>
      <w:r w:rsidRPr="004606CE">
        <w:t xml:space="preserve">Po uzgodnieniu z Zamawiającym projekt powinien zostać uzgodniony z rzeczoznawcą ds. zabezpieczeń przeciwpożarowych. </w:t>
      </w:r>
    </w:p>
    <w:p w:rsidR="006C4526" w:rsidRDefault="006C4526" w:rsidP="006C4526">
      <w:pPr>
        <w:pStyle w:val="Bezodstpw"/>
        <w:spacing w:line="276" w:lineRule="auto"/>
      </w:pPr>
    </w:p>
    <w:p w:rsidR="006C4526" w:rsidRDefault="006C4526" w:rsidP="006C4526">
      <w:pPr>
        <w:pStyle w:val="Punkt11"/>
        <w:numPr>
          <w:ilvl w:val="1"/>
          <w:numId w:val="11"/>
        </w:numPr>
        <w:ind w:left="709" w:hanging="709"/>
        <w:rPr>
          <w:lang w:val="pl-PL"/>
        </w:rPr>
      </w:pPr>
      <w:bookmarkStart w:id="16" w:name="_Toc409533714"/>
      <w:r w:rsidRPr="00277756">
        <w:rPr>
          <w:lang w:val="pl-PL"/>
        </w:rPr>
        <w:t>Opis wymagań dla prowadzenia robót.</w:t>
      </w:r>
      <w:bookmarkEnd w:id="16"/>
    </w:p>
    <w:p w:rsidR="006C4526" w:rsidRPr="00277756" w:rsidRDefault="006C4526" w:rsidP="006C4526">
      <w:pPr>
        <w:pStyle w:val="Bezodstpw"/>
      </w:pPr>
    </w:p>
    <w:p w:rsidR="006C4526" w:rsidRDefault="006C4526" w:rsidP="006C4526">
      <w:pPr>
        <w:pStyle w:val="Bezodstpw"/>
        <w:spacing w:line="276" w:lineRule="auto"/>
        <w:ind w:firstLine="340"/>
      </w:pPr>
      <w:r>
        <w:t xml:space="preserve">Wykonawca zobowiązany jest do instalacji zabezpieczeń akustycznych oraz późniejszego przekazania pomieszczenia Zamawiającemu bez zmiany jego funkcjonalności, z czym związane są następujące prace demontażu i ponownego montażu instalacji elektrycznej i ppoż. opisane w punkcie </w:t>
      </w:r>
      <w:fldSimple w:instr=" REF oswietlenie \r \h  \* MERGEFORMAT ">
        <w:r>
          <w:t>3.3</w:t>
        </w:r>
      </w:fldSimple>
      <w:r w:rsidR="00C31138">
        <w:fldChar w:fldCharType="begin"/>
      </w:r>
      <w:r>
        <w:instrText xml:space="preserve"> REF oswietlenie \h  \* MERGEFORMAT </w:instrText>
      </w:r>
      <w:r w:rsidR="00C31138">
        <w:fldChar w:fldCharType="end"/>
      </w:r>
      <w:r>
        <w:t xml:space="preserve"> niniejszego opracowania. </w:t>
      </w:r>
    </w:p>
    <w:p w:rsidR="006C4526" w:rsidRDefault="006C4526" w:rsidP="006C4526">
      <w:pPr>
        <w:pStyle w:val="Bezodstpw"/>
        <w:spacing w:line="276" w:lineRule="auto"/>
        <w:ind w:firstLine="340"/>
      </w:pPr>
      <w:r>
        <w:lastRenderedPageBreak/>
        <w:t xml:space="preserve">Po dokonaniu ponownego montażu instalacji elektrycznej należy przeprowadzić pomiary odbiorcze: </w:t>
      </w:r>
      <w:r w:rsidRPr="00567DD4">
        <w:t xml:space="preserve">pomiary rezystancji izolacji, badanie ciągłości przewodów ochronnych, </w:t>
      </w:r>
      <w:r>
        <w:t xml:space="preserve">pomiary </w:t>
      </w:r>
      <w:r w:rsidRPr="00307AC3">
        <w:t>skuteczności ochrony przeciwporażeniowej</w:t>
      </w:r>
      <w:r>
        <w:t xml:space="preserve">, </w:t>
      </w:r>
      <w:r w:rsidRPr="00567DD4">
        <w:t>próby działania urządzeń różnicowoprądowych</w:t>
      </w:r>
      <w:r>
        <w:t xml:space="preserve"> i inne, jeśli są wymagane przepisami</w:t>
      </w:r>
      <w:r w:rsidRPr="00567DD4">
        <w:t>.</w:t>
      </w:r>
    </w:p>
    <w:p w:rsidR="006C4526" w:rsidRDefault="006C4526" w:rsidP="006C4526">
      <w:pPr>
        <w:pStyle w:val="Bezodstpw"/>
        <w:spacing w:line="276" w:lineRule="auto"/>
      </w:pPr>
    </w:p>
    <w:p w:rsidR="006C4526" w:rsidRPr="004606CE" w:rsidRDefault="006C4526" w:rsidP="006C4526">
      <w:pPr>
        <w:pStyle w:val="Bezodstpw"/>
        <w:spacing w:line="276" w:lineRule="auto"/>
        <w:ind w:firstLine="340"/>
      </w:pPr>
      <w:r w:rsidRPr="004606CE">
        <w:t>Jeżeli projekt zabezpieczeń akustycznych i aranżacji wnętrz uzgodniony z rzeczoznawcą ds. zabezpieczeń przeciwpożarowych wykaże konieczność wprowadzenia zmian do projektu systemu sygnalizacji pożarowej (SSP) stacji sprężonego powietrza (np. montaż dodatkowych czujek dymu ponad sufitem podwieszanym), Wykonawca będzie zobowiązany do wykonania projektu systemu SSP oraz jego instalacji. Po zakończeniu montażu systemu SSP należy przeprowadzić próby zadziałania systemu.</w:t>
      </w:r>
    </w:p>
    <w:p w:rsidR="006C4526" w:rsidRPr="004606CE" w:rsidRDefault="006C4526" w:rsidP="006C4526">
      <w:pPr>
        <w:pStyle w:val="Bezodstpw"/>
        <w:spacing w:line="276" w:lineRule="auto"/>
        <w:ind w:firstLine="340"/>
      </w:pPr>
    </w:p>
    <w:p w:rsidR="006C4526" w:rsidRDefault="006C4526" w:rsidP="006C4526">
      <w:pPr>
        <w:pStyle w:val="Bezodstpw"/>
        <w:spacing w:line="276" w:lineRule="auto"/>
        <w:ind w:firstLine="340"/>
      </w:pPr>
      <w:r>
        <w:t xml:space="preserve">Wszystkie prace budowlane i instalacyjne należy prowadzić z należytą starannością. Należy minimalizować emisję pyłu budowlanego mając na uwadze wrażliwość maszyn i urządzeń technologicznych na zanieczyszczenie. </w:t>
      </w:r>
    </w:p>
    <w:p w:rsidR="006C4526" w:rsidRDefault="006C4526" w:rsidP="006C4526">
      <w:pPr>
        <w:pStyle w:val="Bezodstpw"/>
        <w:spacing w:line="276" w:lineRule="auto"/>
        <w:ind w:firstLine="340"/>
      </w:pPr>
    </w:p>
    <w:p w:rsidR="006C4526" w:rsidRDefault="006C4526" w:rsidP="006C4526">
      <w:pPr>
        <w:pStyle w:val="Bezodstpw"/>
        <w:spacing w:line="276" w:lineRule="auto"/>
        <w:ind w:firstLine="340"/>
      </w:pPr>
      <w:r>
        <w:t>Zamawiający wymaga, aby po zakończeniu prac pomieszczenia były czyste, a elementy adaptacji akustycznej stacji były bezpieczne dla obsługi, maszyn i urządzeń oraz schludnie wyglądające.</w:t>
      </w:r>
      <w:bookmarkStart w:id="17" w:name="_Toc403041912"/>
    </w:p>
    <w:p w:rsidR="006C4526" w:rsidRPr="00135125" w:rsidRDefault="006C4526" w:rsidP="006C4526">
      <w:pPr>
        <w:pStyle w:val="Bezodstpw"/>
        <w:spacing w:line="276" w:lineRule="auto"/>
      </w:pPr>
    </w:p>
    <w:p w:rsidR="006C4526" w:rsidRDefault="006C4526" w:rsidP="006C4526">
      <w:pPr>
        <w:spacing w:after="200" w:line="276" w:lineRule="auto"/>
        <w:rPr>
          <w:b/>
          <w:sz w:val="28"/>
        </w:rPr>
      </w:pPr>
    </w:p>
    <w:p w:rsidR="006C4526" w:rsidRPr="00CC17A2" w:rsidRDefault="006C4526" w:rsidP="001D3159">
      <w:pPr>
        <w:pStyle w:val="Punkt1"/>
      </w:pPr>
      <w:bookmarkStart w:id="18" w:name="_Toc409533715"/>
      <w:r>
        <w:br w:type="page"/>
      </w:r>
      <w:r w:rsidRPr="00CC17A2">
        <w:lastRenderedPageBreak/>
        <w:t>Część informacyjna programu funkcjonalno-użytkowego</w:t>
      </w:r>
      <w:bookmarkEnd w:id="17"/>
      <w:bookmarkEnd w:id="18"/>
    </w:p>
    <w:p w:rsidR="006C4526" w:rsidRDefault="006C4526" w:rsidP="006C4526">
      <w:pPr>
        <w:pStyle w:val="Bezodstpw"/>
        <w:spacing w:line="276" w:lineRule="auto"/>
        <w:ind w:left="740"/>
      </w:pPr>
    </w:p>
    <w:p w:rsidR="006C4526" w:rsidRDefault="006C4526" w:rsidP="00D97F2D">
      <w:pPr>
        <w:pStyle w:val="Bezodstpw"/>
        <w:spacing w:line="276" w:lineRule="auto"/>
        <w:ind w:firstLine="368"/>
      </w:pPr>
      <w:r>
        <w:t>Wszelkie prace należy wykonywać zgodnie z obowiązującymi w Polsce normami i przepisami, najważniejsze z nich to:</w:t>
      </w:r>
    </w:p>
    <w:p w:rsidR="006C4526" w:rsidRDefault="006C4526" w:rsidP="001D3159">
      <w:pPr>
        <w:pStyle w:val="Akapitzlist"/>
        <w:numPr>
          <w:ilvl w:val="1"/>
          <w:numId w:val="15"/>
        </w:numPr>
        <w:suppressAutoHyphens w:val="0"/>
        <w:spacing w:after="200" w:line="276" w:lineRule="auto"/>
        <w:ind w:left="1134" w:hanging="425"/>
        <w:contextualSpacing/>
        <w:jc w:val="left"/>
      </w:pPr>
      <w:r>
        <w:t>Ustawa Prawo budowlane z dnia 7 lipca 1994 r. z późniejszymi zmianami (Dz. U. Nr 89, poz. 414);</w:t>
      </w:r>
    </w:p>
    <w:p w:rsidR="006C4526" w:rsidRDefault="006C4526" w:rsidP="001D3159">
      <w:pPr>
        <w:pStyle w:val="Akapitzlist"/>
        <w:numPr>
          <w:ilvl w:val="1"/>
          <w:numId w:val="15"/>
        </w:numPr>
        <w:suppressAutoHyphens w:val="0"/>
        <w:spacing w:after="200" w:line="276" w:lineRule="auto"/>
        <w:ind w:left="1134" w:hanging="425"/>
        <w:contextualSpacing/>
        <w:jc w:val="left"/>
      </w:pPr>
      <w:r>
        <w:t>Ustawa Prawo zamówień publicznych z dnia 29 stycznia 2004 r.(Dz. U. nr 19, poz. 177);</w:t>
      </w:r>
    </w:p>
    <w:p w:rsidR="006C4526" w:rsidRDefault="006C4526" w:rsidP="001D3159">
      <w:pPr>
        <w:pStyle w:val="Akapitzlist"/>
        <w:numPr>
          <w:ilvl w:val="1"/>
          <w:numId w:val="15"/>
        </w:numPr>
        <w:suppressAutoHyphens w:val="0"/>
        <w:spacing w:after="200" w:line="276" w:lineRule="auto"/>
        <w:ind w:left="1134" w:hanging="425"/>
        <w:contextualSpacing/>
        <w:jc w:val="left"/>
      </w:pPr>
      <w:r>
        <w:t>Rozporządzenie Ministra Infrastruktury z dnia 6 lutego 2003 r. w sprawie bezpieczeństwa i higieny pracy podczas wykonywania robót budowlanych (Dz. U. Nr 47, poz. 401);</w:t>
      </w:r>
    </w:p>
    <w:p w:rsidR="006C4526" w:rsidRDefault="006C4526" w:rsidP="001D3159">
      <w:pPr>
        <w:pStyle w:val="Akapitzlist"/>
        <w:numPr>
          <w:ilvl w:val="1"/>
          <w:numId w:val="15"/>
        </w:numPr>
        <w:suppressAutoHyphens w:val="0"/>
        <w:spacing w:after="200" w:line="276" w:lineRule="auto"/>
        <w:ind w:left="1134" w:hanging="425"/>
        <w:contextualSpacing/>
        <w:jc w:val="left"/>
      </w:pPr>
      <w:r>
        <w:t>Ustawa o wyrobach budowlanych z dnia 16 kwietnia 2004 r.(Dz. U. Nr 92, poz. 881) z późniejszymi zmianami;</w:t>
      </w:r>
    </w:p>
    <w:p w:rsidR="006C4526" w:rsidRPr="00CC17A2" w:rsidRDefault="006C4526" w:rsidP="001D3159">
      <w:pPr>
        <w:pStyle w:val="Akapitzlist"/>
        <w:numPr>
          <w:ilvl w:val="1"/>
          <w:numId w:val="15"/>
        </w:numPr>
        <w:suppressAutoHyphens w:val="0"/>
        <w:spacing w:after="200" w:line="276" w:lineRule="auto"/>
        <w:ind w:left="1134" w:hanging="425"/>
        <w:contextualSpacing/>
        <w:jc w:val="left"/>
      </w:pPr>
      <w:r>
        <w:t>Rozporządzenie Ministra Spraw Wewnętrznych i Administracji z dnia 7 czerwca 2010 r. w sprawie ochrony przeciwpożarowej budynków, innych obiektów budowlanych i terenów (Dz. U. Nr 109, poz. 719);</w:t>
      </w:r>
    </w:p>
    <w:p w:rsidR="006C4526" w:rsidRDefault="006C4526" w:rsidP="001D3159">
      <w:pPr>
        <w:pStyle w:val="Punkt1"/>
      </w:pPr>
      <w:bookmarkStart w:id="19" w:name="_Toc409533716"/>
      <w:r>
        <w:t>Załączniki</w:t>
      </w:r>
      <w:bookmarkEnd w:id="19"/>
    </w:p>
    <w:p w:rsidR="006C4526" w:rsidRPr="00BF796B" w:rsidRDefault="006C4526" w:rsidP="006C4526">
      <w:pPr>
        <w:pStyle w:val="Bezodstpw"/>
        <w:spacing w:line="276" w:lineRule="auto"/>
      </w:pPr>
    </w:p>
    <w:p w:rsidR="006C4526" w:rsidRDefault="006C4526" w:rsidP="006C4526">
      <w:pPr>
        <w:pStyle w:val="Bezodstpw"/>
        <w:numPr>
          <w:ilvl w:val="2"/>
          <w:numId w:val="13"/>
        </w:numPr>
        <w:spacing w:line="276" w:lineRule="auto"/>
        <w:ind w:left="709" w:hanging="425"/>
      </w:pPr>
      <w:bookmarkStart w:id="20" w:name="Zal_1"/>
      <w:bookmarkEnd w:id="20"/>
      <w:r w:rsidRPr="006334F8">
        <w:t xml:space="preserve">Raport z badań </w:t>
      </w:r>
      <w:r>
        <w:t xml:space="preserve">poziomu </w:t>
      </w:r>
      <w:r w:rsidRPr="006334F8">
        <w:t>hałasu z dnia 2015-01-16</w:t>
      </w:r>
      <w:r>
        <w:t>.</w:t>
      </w:r>
    </w:p>
    <w:p w:rsidR="006C4526" w:rsidRDefault="006C4526" w:rsidP="006C4526">
      <w:pPr>
        <w:pStyle w:val="Bezodstpw"/>
        <w:numPr>
          <w:ilvl w:val="2"/>
          <w:numId w:val="13"/>
        </w:numPr>
        <w:spacing w:line="276" w:lineRule="auto"/>
        <w:ind w:left="709" w:hanging="425"/>
      </w:pPr>
      <w:r>
        <w:t>Plany architektoniczne budynku T3.</w:t>
      </w:r>
    </w:p>
    <w:p w:rsidR="006C4526" w:rsidRDefault="006C4526" w:rsidP="006C4526">
      <w:pPr>
        <w:pStyle w:val="Bezodstpw"/>
        <w:numPr>
          <w:ilvl w:val="2"/>
          <w:numId w:val="13"/>
        </w:numPr>
        <w:spacing w:line="276" w:lineRule="auto"/>
        <w:ind w:left="709" w:hanging="425"/>
      </w:pPr>
      <w:r>
        <w:t>Dokumentacja powykonawcza systemu sygnalizacji pożarowej, stacja sprężonego powietrza Budynek T3 Instytut Lotnictwa, Warszawa, wrzesień 2014 r.</w:t>
      </w:r>
    </w:p>
    <w:p w:rsidR="006C4526" w:rsidRPr="00EB06B0" w:rsidRDefault="006C4526" w:rsidP="006C4526">
      <w:pPr>
        <w:pStyle w:val="Bezodstpw"/>
        <w:numPr>
          <w:ilvl w:val="2"/>
          <w:numId w:val="13"/>
        </w:numPr>
        <w:spacing w:line="276" w:lineRule="auto"/>
        <w:ind w:left="709" w:hanging="425"/>
      </w:pPr>
      <w:r>
        <w:t xml:space="preserve">Instalacje elektryczne i teletechniczne </w:t>
      </w:r>
      <w:r w:rsidRPr="00EB06B0">
        <w:t>Obiekt: Budynek T3 Instytut Lotnictwa</w:t>
      </w:r>
      <w:r>
        <w:t>, marzec 2013</w:t>
      </w:r>
    </w:p>
    <w:p w:rsidR="00486B0A" w:rsidRPr="006C4526" w:rsidRDefault="00486B0A" w:rsidP="006C4526"/>
    <w:sectPr w:rsidR="00486B0A" w:rsidRPr="006C4526" w:rsidSect="00486B0A">
      <w:headerReference w:type="default" r:id="rId19"/>
      <w:footerReference w:type="default" r:id="rId20"/>
      <w:pgSz w:w="11906" w:h="16838"/>
      <w:pgMar w:top="1417" w:right="1106" w:bottom="1417" w:left="12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700F" w:rsidRDefault="0061700F">
      <w:r>
        <w:separator/>
      </w:r>
    </w:p>
  </w:endnote>
  <w:endnote w:type="continuationSeparator" w:id="0">
    <w:p w:rsidR="0061700F" w:rsidRDefault="0061700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4EB" w:rsidRDefault="00C31138">
    <w:pPr>
      <w:pStyle w:val="Stopka"/>
    </w:pPr>
    <w:r>
      <w:rPr>
        <w:noProof/>
      </w:rPr>
      <w:pict>
        <v:shapetype id="_x0000_t202" coordsize="21600,21600" o:spt="202" path="m,l,21600r21600,l21600,xe">
          <v:stroke joinstyle="miter"/>
          <v:path gradientshapeok="t" o:connecttype="rect"/>
        </v:shapetype>
        <v:shape id="Text Box 17" o:spid="_x0000_s1029" type="#_x0000_t202" style="position:absolute;margin-left:198.3pt;margin-top:4.7pt;width:73.65pt;height:19.6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" fillcolor="white [3201]" stroked="f" strokeweight=".5pt">
          <v:textbox>
            <w:txbxContent>
              <w:p w:rsidR="009974EB" w:rsidRPr="009974EB" w:rsidRDefault="00C31138" w:rsidP="009974EB">
                <w:pPr>
                  <w:ind w:right="34"/>
                  <w:jc w:val="center"/>
                  <w:rPr>
                    <w:rFonts w:ascii="Arial" w:hAnsi="Arial" w:cs="Arial"/>
                    <w:sz w:val="20"/>
                    <w:szCs w:val="20"/>
                  </w:rPr>
                </w:pPr>
                <w:r w:rsidRPr="009974EB">
                  <w:rPr>
                    <w:rFonts w:ascii="Arial" w:hAnsi="Arial" w:cs="Arial"/>
                    <w:sz w:val="20"/>
                    <w:szCs w:val="20"/>
                  </w:rPr>
                  <w:fldChar w:fldCharType="begin"/>
                </w:r>
                <w:r w:rsidR="009974EB" w:rsidRPr="009974EB">
                  <w:rPr>
                    <w:rFonts w:ascii="Arial" w:hAnsi="Arial" w:cs="Arial"/>
                    <w:sz w:val="20"/>
                    <w:szCs w:val="20"/>
                  </w:rPr>
                  <w:instrText>PAGE   \* MERGEFORMAT</w:instrText>
                </w:r>
                <w:r w:rsidRPr="009974EB">
                  <w:rPr>
                    <w:rFonts w:ascii="Arial" w:hAnsi="Arial" w:cs="Arial"/>
                    <w:sz w:val="20"/>
                    <w:szCs w:val="20"/>
                  </w:rPr>
                  <w:fldChar w:fldCharType="separate"/>
                </w:r>
                <w:r w:rsidR="00F24CAA">
                  <w:rPr>
                    <w:rFonts w:ascii="Arial" w:hAnsi="Arial" w:cs="Arial"/>
                    <w:noProof/>
                    <w:sz w:val="20"/>
                    <w:szCs w:val="20"/>
                  </w:rPr>
                  <w:t>15</w:t>
                </w:r>
                <w:r w:rsidRPr="009974EB">
                  <w:rPr>
                    <w:rFonts w:ascii="Arial" w:hAnsi="Arial" w:cs="Arial"/>
                    <w:sz w:val="20"/>
                    <w:szCs w:val="20"/>
                  </w:rPr>
                  <w:fldChar w:fldCharType="end"/>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700F" w:rsidRDefault="0061700F">
      <w:r>
        <w:separator/>
      </w:r>
    </w:p>
  </w:footnote>
  <w:footnote w:type="continuationSeparator" w:id="0">
    <w:p w:rsidR="0061700F" w:rsidRDefault="0061700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5E9" w:rsidRDefault="00C31138">
    <w:pPr>
      <w:pStyle w:val="Nagwek"/>
    </w:pPr>
    <w:r>
      <w:rPr>
        <w:noProof/>
      </w:rPr>
      <w:pict>
        <v:shapetype id="_x0000_t202" coordsize="21600,21600" o:spt="202" path="m,l,21600r21600,l21600,xe">
          <v:stroke joinstyle="miter"/>
          <v:path gradientshapeok="t" o:connecttype="rect"/>
        </v:shapetype>
        <v:shape id="Text Box 2" o:spid="_x0000_s1027" type="#_x0000_t202" style="position:absolute;margin-left:-24.1pt;margin-top:6.15pt;width:298.55pt;height:110.5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" stroked="f">
          <v:textbox style="mso-fit-shape-to-text:t">
            <w:txbxContent>
              <w:p w:rsidR="00D050D5" w:rsidRPr="00D050D5" w:rsidRDefault="00D050D5" w:rsidP="00D050D5">
                <w:pPr>
                  <w:pStyle w:val="Nagwek"/>
                  <w:rPr>
                    <w:rFonts w:ascii="Arial" w:hAnsi="Arial" w:cs="Arial"/>
                    <w:sz w:val="20"/>
                  </w:rPr>
                </w:pPr>
                <w:r w:rsidRPr="00D050D5">
                  <w:rPr>
                    <w:rFonts w:ascii="Arial" w:hAnsi="Arial" w:cs="Arial"/>
                    <w:sz w:val="20"/>
                  </w:rPr>
                  <w:t>Instytut Lotnictwa postępowanie przetargowe nr 06/DU/Z/15</w:t>
                </w:r>
              </w:p>
            </w:txbxContent>
          </v:textbox>
        </v:shape>
      </w:pict>
    </w:r>
    <w:r>
      <w:rPr>
        <w:noProof/>
      </w:rPr>
      <w:pict>
        <v:shape id="Text Box 18" o:spid="_x0000_s1028" type="#_x0000_t202" style="position:absolute;margin-left:-1in;margin-top:-36pt;width:594pt;height:847.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" stroked="f">
          <v:textbox style="mso-fit-shape-to-text:t">
            <w:txbxContent>
              <w:p w:rsidR="00EC2079" w:rsidRDefault="009B18D6">
                <w:r>
                  <w:rPr>
                    <w:noProof/>
                  </w:rPr>
                  <w:drawing>
                    <wp:inline distT="0" distB="0" distL="0" distR="0">
                      <wp:extent cx="7562850" cy="10677525"/>
                      <wp:effectExtent l="0" t="0" r="0" b="9525"/>
                      <wp:docPr id="1" name="Obraz 1" descr="papier p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ier pl1"/>
                              <pic:cNvPicPr>
                                <a:picLocks noChangeAspect="1" noChangeArrowheads="1"/>
                              </pic:cNvPicPr>
                            </pic:nvPicPr>
                            <pic:blipFill>
                              <a:blip r:embed="rId1"/>
                              <a:srcRect/>
                              <a:stretch>
                                <a:fillRect/>
                              </a:stretch>
                            </pic:blipFill>
                            <pic:spPr bwMode="auto">
                              <a:xfrm>
                                <a:off x="0" y="0"/>
                                <a:ext cx="7562850" cy="10677525"/>
                              </a:xfrm>
                              <a:prstGeom prst="rect">
                                <a:avLst/>
                              </a:prstGeom>
                              <a:noFill/>
                              <a:ln w="9525">
                                <a:noFill/>
                                <a:miter lim="800000"/>
                                <a:headEnd/>
                                <a:tailEnd/>
                              </a:ln>
                            </pic:spPr>
                          </pic:pic>
                        </a:graphicData>
                      </a:graphic>
                    </wp:inline>
                  </w:drawing>
                </w:r>
              </w:p>
            </w:txbxContent>
          </v:textbox>
        </v:shape>
      </w:pict>
    </w:r>
  </w:p>
  <w:p w:rsidR="008925E9" w:rsidRDefault="008925E9">
    <w:pPr>
      <w:pStyle w:val="Nagwek"/>
    </w:pPr>
  </w:p>
  <w:p w:rsidR="00D565E5" w:rsidRDefault="00D565E5">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4D8C502"/>
    <w:lvl w:ilvl="0">
      <w:start w:val="1"/>
      <w:numFmt w:val="decimal"/>
      <w:lvlText w:val="%1."/>
      <w:lvlJc w:val="left"/>
      <w:pPr>
        <w:tabs>
          <w:tab w:val="num" w:pos="1492"/>
        </w:tabs>
        <w:ind w:left="1492" w:hanging="360"/>
      </w:pPr>
    </w:lvl>
  </w:abstractNum>
  <w:abstractNum w:abstractNumId="1">
    <w:nsid w:val="FFFFFF7D"/>
    <w:multiLevelType w:val="singleLevel"/>
    <w:tmpl w:val="036ED0D4"/>
    <w:lvl w:ilvl="0">
      <w:start w:val="1"/>
      <w:numFmt w:val="decimal"/>
      <w:lvlText w:val="%1."/>
      <w:lvlJc w:val="left"/>
      <w:pPr>
        <w:tabs>
          <w:tab w:val="num" w:pos="1209"/>
        </w:tabs>
        <w:ind w:left="1209" w:hanging="360"/>
      </w:pPr>
    </w:lvl>
  </w:abstractNum>
  <w:abstractNum w:abstractNumId="2">
    <w:nsid w:val="FFFFFF7E"/>
    <w:multiLevelType w:val="singleLevel"/>
    <w:tmpl w:val="B03EAB9C"/>
    <w:lvl w:ilvl="0">
      <w:start w:val="1"/>
      <w:numFmt w:val="decimal"/>
      <w:lvlText w:val="%1."/>
      <w:lvlJc w:val="left"/>
      <w:pPr>
        <w:tabs>
          <w:tab w:val="num" w:pos="926"/>
        </w:tabs>
        <w:ind w:left="926" w:hanging="360"/>
      </w:pPr>
    </w:lvl>
  </w:abstractNum>
  <w:abstractNum w:abstractNumId="3">
    <w:nsid w:val="FFFFFF7F"/>
    <w:multiLevelType w:val="singleLevel"/>
    <w:tmpl w:val="6BB2FEBA"/>
    <w:lvl w:ilvl="0">
      <w:start w:val="1"/>
      <w:numFmt w:val="decimal"/>
      <w:lvlText w:val="%1."/>
      <w:lvlJc w:val="left"/>
      <w:pPr>
        <w:tabs>
          <w:tab w:val="num" w:pos="643"/>
        </w:tabs>
        <w:ind w:left="643" w:hanging="360"/>
      </w:pPr>
    </w:lvl>
  </w:abstractNum>
  <w:abstractNum w:abstractNumId="4">
    <w:nsid w:val="FFFFFF80"/>
    <w:multiLevelType w:val="singleLevel"/>
    <w:tmpl w:val="3DA8B48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0EE8B0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8ECEF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7F0FAA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820E778"/>
    <w:lvl w:ilvl="0">
      <w:start w:val="1"/>
      <w:numFmt w:val="decimal"/>
      <w:lvlText w:val="%1."/>
      <w:lvlJc w:val="left"/>
      <w:pPr>
        <w:tabs>
          <w:tab w:val="num" w:pos="360"/>
        </w:tabs>
        <w:ind w:left="360" w:hanging="360"/>
      </w:pPr>
    </w:lvl>
  </w:abstractNum>
  <w:abstractNum w:abstractNumId="9">
    <w:nsid w:val="FFFFFF89"/>
    <w:multiLevelType w:val="singleLevel"/>
    <w:tmpl w:val="82740D90"/>
    <w:lvl w:ilvl="0">
      <w:start w:val="1"/>
      <w:numFmt w:val="bullet"/>
      <w:lvlText w:val=""/>
      <w:lvlJc w:val="left"/>
      <w:pPr>
        <w:tabs>
          <w:tab w:val="num" w:pos="360"/>
        </w:tabs>
        <w:ind w:left="360" w:hanging="360"/>
      </w:pPr>
      <w:rPr>
        <w:rFonts w:ascii="Symbol" w:hAnsi="Symbol" w:hint="default"/>
      </w:rPr>
    </w:lvl>
  </w:abstractNum>
  <w:abstractNum w:abstractNumId="10">
    <w:nsid w:val="0F567AD0"/>
    <w:multiLevelType w:val="hybridMultilevel"/>
    <w:tmpl w:val="DA1C1B22"/>
    <w:lvl w:ilvl="0" w:tplc="63448C60">
      <w:start w:val="1"/>
      <w:numFmt w:val="decimal"/>
      <w:lvlText w:val="3.%1."/>
      <w:lvlJc w:val="left"/>
      <w:pPr>
        <w:ind w:left="740" w:hanging="360"/>
      </w:pPr>
      <w:rPr>
        <w:rFonts w:cs="Times New Roman" w:hint="default"/>
      </w:rPr>
    </w:lvl>
    <w:lvl w:ilvl="1" w:tplc="04090019">
      <w:start w:val="1"/>
      <w:numFmt w:val="lowerLetter"/>
      <w:lvlText w:val="%2."/>
      <w:lvlJc w:val="left"/>
      <w:pPr>
        <w:ind w:left="1460" w:hanging="360"/>
      </w:pPr>
      <w:rPr>
        <w:rFonts w:cs="Times New Roman"/>
      </w:rPr>
    </w:lvl>
    <w:lvl w:ilvl="2" w:tplc="0409001B" w:tentative="1">
      <w:start w:val="1"/>
      <w:numFmt w:val="lowerRoman"/>
      <w:lvlText w:val="%3."/>
      <w:lvlJc w:val="right"/>
      <w:pPr>
        <w:ind w:left="2180" w:hanging="180"/>
      </w:pPr>
      <w:rPr>
        <w:rFonts w:cs="Times New Roman"/>
      </w:rPr>
    </w:lvl>
    <w:lvl w:ilvl="3" w:tplc="0409000F" w:tentative="1">
      <w:start w:val="1"/>
      <w:numFmt w:val="decimal"/>
      <w:lvlText w:val="%4."/>
      <w:lvlJc w:val="left"/>
      <w:pPr>
        <w:ind w:left="2900" w:hanging="360"/>
      </w:pPr>
      <w:rPr>
        <w:rFonts w:cs="Times New Roman"/>
      </w:rPr>
    </w:lvl>
    <w:lvl w:ilvl="4" w:tplc="04090019" w:tentative="1">
      <w:start w:val="1"/>
      <w:numFmt w:val="lowerLetter"/>
      <w:lvlText w:val="%5."/>
      <w:lvlJc w:val="left"/>
      <w:pPr>
        <w:ind w:left="3620" w:hanging="360"/>
      </w:pPr>
      <w:rPr>
        <w:rFonts w:cs="Times New Roman"/>
      </w:rPr>
    </w:lvl>
    <w:lvl w:ilvl="5" w:tplc="0409001B" w:tentative="1">
      <w:start w:val="1"/>
      <w:numFmt w:val="lowerRoman"/>
      <w:lvlText w:val="%6."/>
      <w:lvlJc w:val="right"/>
      <w:pPr>
        <w:ind w:left="4340" w:hanging="180"/>
      </w:pPr>
      <w:rPr>
        <w:rFonts w:cs="Times New Roman"/>
      </w:rPr>
    </w:lvl>
    <w:lvl w:ilvl="6" w:tplc="0409000F" w:tentative="1">
      <w:start w:val="1"/>
      <w:numFmt w:val="decimal"/>
      <w:lvlText w:val="%7."/>
      <w:lvlJc w:val="left"/>
      <w:pPr>
        <w:ind w:left="5060" w:hanging="360"/>
      </w:pPr>
      <w:rPr>
        <w:rFonts w:cs="Times New Roman"/>
      </w:rPr>
    </w:lvl>
    <w:lvl w:ilvl="7" w:tplc="04090019" w:tentative="1">
      <w:start w:val="1"/>
      <w:numFmt w:val="lowerLetter"/>
      <w:lvlText w:val="%8."/>
      <w:lvlJc w:val="left"/>
      <w:pPr>
        <w:ind w:left="5780" w:hanging="360"/>
      </w:pPr>
      <w:rPr>
        <w:rFonts w:cs="Times New Roman"/>
      </w:rPr>
    </w:lvl>
    <w:lvl w:ilvl="8" w:tplc="0409001B" w:tentative="1">
      <w:start w:val="1"/>
      <w:numFmt w:val="lowerRoman"/>
      <w:lvlText w:val="%9."/>
      <w:lvlJc w:val="right"/>
      <w:pPr>
        <w:ind w:left="6500" w:hanging="180"/>
      </w:pPr>
      <w:rPr>
        <w:rFonts w:cs="Times New Roman"/>
      </w:rPr>
    </w:lvl>
  </w:abstractNum>
  <w:abstractNum w:abstractNumId="11">
    <w:nsid w:val="252C36F5"/>
    <w:multiLevelType w:val="hybridMultilevel"/>
    <w:tmpl w:val="47805D02"/>
    <w:lvl w:ilvl="0" w:tplc="5E0694E2">
      <w:start w:val="1"/>
      <w:numFmt w:val="decimal"/>
      <w:lvlText w:val="1.%1."/>
      <w:lvlJc w:val="left"/>
      <w:pPr>
        <w:ind w:left="700" w:hanging="360"/>
      </w:pPr>
      <w:rPr>
        <w:rFonts w:cs="Times New Roman" w:hint="default"/>
      </w:rPr>
    </w:lvl>
    <w:lvl w:ilvl="1" w:tplc="04090019">
      <w:start w:val="1"/>
      <w:numFmt w:val="lowerLetter"/>
      <w:lvlText w:val="%2."/>
      <w:lvlJc w:val="left"/>
      <w:pPr>
        <w:ind w:left="1420" w:hanging="360"/>
      </w:pPr>
      <w:rPr>
        <w:rFonts w:cs="Times New Roman"/>
      </w:rPr>
    </w:lvl>
    <w:lvl w:ilvl="2" w:tplc="0409001B" w:tentative="1">
      <w:start w:val="1"/>
      <w:numFmt w:val="lowerRoman"/>
      <w:lvlText w:val="%3."/>
      <w:lvlJc w:val="right"/>
      <w:pPr>
        <w:ind w:left="2140" w:hanging="180"/>
      </w:pPr>
      <w:rPr>
        <w:rFonts w:cs="Times New Roman"/>
      </w:rPr>
    </w:lvl>
    <w:lvl w:ilvl="3" w:tplc="0409000F" w:tentative="1">
      <w:start w:val="1"/>
      <w:numFmt w:val="decimal"/>
      <w:lvlText w:val="%4."/>
      <w:lvlJc w:val="left"/>
      <w:pPr>
        <w:ind w:left="2860" w:hanging="360"/>
      </w:pPr>
      <w:rPr>
        <w:rFonts w:cs="Times New Roman"/>
      </w:rPr>
    </w:lvl>
    <w:lvl w:ilvl="4" w:tplc="04090019" w:tentative="1">
      <w:start w:val="1"/>
      <w:numFmt w:val="lowerLetter"/>
      <w:lvlText w:val="%5."/>
      <w:lvlJc w:val="left"/>
      <w:pPr>
        <w:ind w:left="3580" w:hanging="360"/>
      </w:pPr>
      <w:rPr>
        <w:rFonts w:cs="Times New Roman"/>
      </w:rPr>
    </w:lvl>
    <w:lvl w:ilvl="5" w:tplc="0409001B" w:tentative="1">
      <w:start w:val="1"/>
      <w:numFmt w:val="lowerRoman"/>
      <w:lvlText w:val="%6."/>
      <w:lvlJc w:val="right"/>
      <w:pPr>
        <w:ind w:left="4300" w:hanging="180"/>
      </w:pPr>
      <w:rPr>
        <w:rFonts w:cs="Times New Roman"/>
      </w:rPr>
    </w:lvl>
    <w:lvl w:ilvl="6" w:tplc="0409000F" w:tentative="1">
      <w:start w:val="1"/>
      <w:numFmt w:val="decimal"/>
      <w:lvlText w:val="%7."/>
      <w:lvlJc w:val="left"/>
      <w:pPr>
        <w:ind w:left="5020" w:hanging="360"/>
      </w:pPr>
      <w:rPr>
        <w:rFonts w:cs="Times New Roman"/>
      </w:rPr>
    </w:lvl>
    <w:lvl w:ilvl="7" w:tplc="04090019" w:tentative="1">
      <w:start w:val="1"/>
      <w:numFmt w:val="lowerLetter"/>
      <w:lvlText w:val="%8."/>
      <w:lvlJc w:val="left"/>
      <w:pPr>
        <w:ind w:left="5740" w:hanging="360"/>
      </w:pPr>
      <w:rPr>
        <w:rFonts w:cs="Times New Roman"/>
      </w:rPr>
    </w:lvl>
    <w:lvl w:ilvl="8" w:tplc="0409001B" w:tentative="1">
      <w:start w:val="1"/>
      <w:numFmt w:val="lowerRoman"/>
      <w:lvlText w:val="%9."/>
      <w:lvlJc w:val="right"/>
      <w:pPr>
        <w:ind w:left="6460" w:hanging="180"/>
      </w:pPr>
      <w:rPr>
        <w:rFonts w:cs="Times New Roman"/>
      </w:rPr>
    </w:lvl>
  </w:abstractNum>
  <w:abstractNum w:abstractNumId="12">
    <w:nsid w:val="4FDB56A5"/>
    <w:multiLevelType w:val="hybridMultilevel"/>
    <w:tmpl w:val="BFEC38CE"/>
    <w:lvl w:ilvl="0" w:tplc="C7AE1BE0">
      <w:start w:val="1"/>
      <w:numFmt w:val="decimal"/>
      <w:pStyle w:val="Podpunkt1"/>
      <w:lvlText w:val="%1."/>
      <w:lvlJc w:val="left"/>
      <w:pPr>
        <w:ind w:left="700" w:hanging="360"/>
      </w:pPr>
      <w:rPr>
        <w:rFonts w:cs="Times New Roman" w:hint="default"/>
      </w:rPr>
    </w:lvl>
    <w:lvl w:ilvl="1" w:tplc="04150019" w:tentative="1">
      <w:start w:val="1"/>
      <w:numFmt w:val="lowerLetter"/>
      <w:lvlText w:val="%2."/>
      <w:lvlJc w:val="left"/>
      <w:pPr>
        <w:ind w:left="1420" w:hanging="360"/>
      </w:pPr>
      <w:rPr>
        <w:rFonts w:cs="Times New Roman"/>
      </w:rPr>
    </w:lvl>
    <w:lvl w:ilvl="2" w:tplc="0415001B" w:tentative="1">
      <w:start w:val="1"/>
      <w:numFmt w:val="lowerRoman"/>
      <w:lvlText w:val="%3."/>
      <w:lvlJc w:val="right"/>
      <w:pPr>
        <w:ind w:left="2140" w:hanging="180"/>
      </w:pPr>
      <w:rPr>
        <w:rFonts w:cs="Times New Roman"/>
      </w:rPr>
    </w:lvl>
    <w:lvl w:ilvl="3" w:tplc="0415000F" w:tentative="1">
      <w:start w:val="1"/>
      <w:numFmt w:val="decimal"/>
      <w:lvlText w:val="%4."/>
      <w:lvlJc w:val="left"/>
      <w:pPr>
        <w:ind w:left="2860" w:hanging="360"/>
      </w:pPr>
      <w:rPr>
        <w:rFonts w:cs="Times New Roman"/>
      </w:rPr>
    </w:lvl>
    <w:lvl w:ilvl="4" w:tplc="04150019" w:tentative="1">
      <w:start w:val="1"/>
      <w:numFmt w:val="lowerLetter"/>
      <w:lvlText w:val="%5."/>
      <w:lvlJc w:val="left"/>
      <w:pPr>
        <w:ind w:left="3580" w:hanging="360"/>
      </w:pPr>
      <w:rPr>
        <w:rFonts w:cs="Times New Roman"/>
      </w:rPr>
    </w:lvl>
    <w:lvl w:ilvl="5" w:tplc="0415001B" w:tentative="1">
      <w:start w:val="1"/>
      <w:numFmt w:val="lowerRoman"/>
      <w:lvlText w:val="%6."/>
      <w:lvlJc w:val="right"/>
      <w:pPr>
        <w:ind w:left="4300" w:hanging="180"/>
      </w:pPr>
      <w:rPr>
        <w:rFonts w:cs="Times New Roman"/>
      </w:rPr>
    </w:lvl>
    <w:lvl w:ilvl="6" w:tplc="0415000F" w:tentative="1">
      <w:start w:val="1"/>
      <w:numFmt w:val="decimal"/>
      <w:lvlText w:val="%7."/>
      <w:lvlJc w:val="left"/>
      <w:pPr>
        <w:ind w:left="5020" w:hanging="360"/>
      </w:pPr>
      <w:rPr>
        <w:rFonts w:cs="Times New Roman"/>
      </w:rPr>
    </w:lvl>
    <w:lvl w:ilvl="7" w:tplc="04150019" w:tentative="1">
      <w:start w:val="1"/>
      <w:numFmt w:val="lowerLetter"/>
      <w:lvlText w:val="%8."/>
      <w:lvlJc w:val="left"/>
      <w:pPr>
        <w:ind w:left="5740" w:hanging="360"/>
      </w:pPr>
      <w:rPr>
        <w:rFonts w:cs="Times New Roman"/>
      </w:rPr>
    </w:lvl>
    <w:lvl w:ilvl="8" w:tplc="0415001B" w:tentative="1">
      <w:start w:val="1"/>
      <w:numFmt w:val="lowerRoman"/>
      <w:lvlText w:val="%9."/>
      <w:lvlJc w:val="right"/>
      <w:pPr>
        <w:ind w:left="6460" w:hanging="180"/>
      </w:pPr>
      <w:rPr>
        <w:rFonts w:cs="Times New Roman"/>
      </w:rPr>
    </w:lvl>
  </w:abstractNum>
  <w:abstractNum w:abstractNumId="13">
    <w:nsid w:val="5FA86CF2"/>
    <w:multiLevelType w:val="hybridMultilevel"/>
    <w:tmpl w:val="F5EC20A2"/>
    <w:lvl w:ilvl="0" w:tplc="04150017">
      <w:start w:val="1"/>
      <w:numFmt w:val="lowerLetter"/>
      <w:lvlText w:val="%1)"/>
      <w:lvlJc w:val="left"/>
      <w:pPr>
        <w:ind w:left="1740" w:hanging="360"/>
      </w:pPr>
      <w:rPr>
        <w:rFonts w:cs="Times New Roman"/>
      </w:rPr>
    </w:lvl>
    <w:lvl w:ilvl="1" w:tplc="77965518">
      <w:start w:val="1"/>
      <w:numFmt w:val="lowerLetter"/>
      <w:lvlText w:val="%2)"/>
      <w:lvlJc w:val="left"/>
      <w:pPr>
        <w:ind w:left="2460" w:hanging="360"/>
      </w:pPr>
      <w:rPr>
        <w:rFonts w:cs="Times New Roman" w:hint="default"/>
      </w:rPr>
    </w:lvl>
    <w:lvl w:ilvl="2" w:tplc="65E43938">
      <w:start w:val="1"/>
      <w:numFmt w:val="decimal"/>
      <w:lvlText w:val="%3."/>
      <w:lvlJc w:val="left"/>
      <w:pPr>
        <w:ind w:left="3360" w:hanging="360"/>
      </w:pPr>
      <w:rPr>
        <w:rFonts w:cs="Times New Roman" w:hint="default"/>
      </w:rPr>
    </w:lvl>
    <w:lvl w:ilvl="3" w:tplc="0415000F" w:tentative="1">
      <w:start w:val="1"/>
      <w:numFmt w:val="decimal"/>
      <w:lvlText w:val="%4."/>
      <w:lvlJc w:val="left"/>
      <w:pPr>
        <w:ind w:left="3900" w:hanging="360"/>
      </w:pPr>
      <w:rPr>
        <w:rFonts w:cs="Times New Roman"/>
      </w:rPr>
    </w:lvl>
    <w:lvl w:ilvl="4" w:tplc="04150019" w:tentative="1">
      <w:start w:val="1"/>
      <w:numFmt w:val="lowerLetter"/>
      <w:lvlText w:val="%5."/>
      <w:lvlJc w:val="left"/>
      <w:pPr>
        <w:ind w:left="4620" w:hanging="360"/>
      </w:pPr>
      <w:rPr>
        <w:rFonts w:cs="Times New Roman"/>
      </w:rPr>
    </w:lvl>
    <w:lvl w:ilvl="5" w:tplc="0415001B" w:tentative="1">
      <w:start w:val="1"/>
      <w:numFmt w:val="lowerRoman"/>
      <w:lvlText w:val="%6."/>
      <w:lvlJc w:val="right"/>
      <w:pPr>
        <w:ind w:left="5340" w:hanging="180"/>
      </w:pPr>
      <w:rPr>
        <w:rFonts w:cs="Times New Roman"/>
      </w:rPr>
    </w:lvl>
    <w:lvl w:ilvl="6" w:tplc="0415000F" w:tentative="1">
      <w:start w:val="1"/>
      <w:numFmt w:val="decimal"/>
      <w:lvlText w:val="%7."/>
      <w:lvlJc w:val="left"/>
      <w:pPr>
        <w:ind w:left="6060" w:hanging="360"/>
      </w:pPr>
      <w:rPr>
        <w:rFonts w:cs="Times New Roman"/>
      </w:rPr>
    </w:lvl>
    <w:lvl w:ilvl="7" w:tplc="04150019" w:tentative="1">
      <w:start w:val="1"/>
      <w:numFmt w:val="lowerLetter"/>
      <w:lvlText w:val="%8."/>
      <w:lvlJc w:val="left"/>
      <w:pPr>
        <w:ind w:left="6780" w:hanging="360"/>
      </w:pPr>
      <w:rPr>
        <w:rFonts w:cs="Times New Roman"/>
      </w:rPr>
    </w:lvl>
    <w:lvl w:ilvl="8" w:tplc="0415001B" w:tentative="1">
      <w:start w:val="1"/>
      <w:numFmt w:val="lowerRoman"/>
      <w:lvlText w:val="%9."/>
      <w:lvlJc w:val="right"/>
      <w:pPr>
        <w:ind w:left="7500" w:hanging="180"/>
      </w:pPr>
      <w:rPr>
        <w:rFonts w:cs="Times New Roman"/>
      </w:rPr>
    </w:lvl>
  </w:abstractNum>
  <w:abstractNum w:abstractNumId="14">
    <w:nsid w:val="613458DC"/>
    <w:multiLevelType w:val="hybridMultilevel"/>
    <w:tmpl w:val="51E0603A"/>
    <w:lvl w:ilvl="0" w:tplc="D0D4F086">
      <w:start w:val="1"/>
      <w:numFmt w:val="decimal"/>
      <w:lvlText w:val="%1."/>
      <w:lvlJc w:val="left"/>
      <w:pPr>
        <w:ind w:left="740" w:hanging="360"/>
      </w:pPr>
      <w:rPr>
        <w:rFonts w:cs="Times New Roman" w:hint="default"/>
      </w:rPr>
    </w:lvl>
    <w:lvl w:ilvl="1" w:tplc="04090019">
      <w:start w:val="1"/>
      <w:numFmt w:val="lowerLetter"/>
      <w:lvlText w:val="%2."/>
      <w:lvlJc w:val="left"/>
      <w:pPr>
        <w:ind w:left="1460" w:hanging="360"/>
      </w:pPr>
      <w:rPr>
        <w:rFonts w:cs="Times New Roman"/>
      </w:rPr>
    </w:lvl>
    <w:lvl w:ilvl="2" w:tplc="0409001B" w:tentative="1">
      <w:start w:val="1"/>
      <w:numFmt w:val="lowerRoman"/>
      <w:lvlText w:val="%3."/>
      <w:lvlJc w:val="right"/>
      <w:pPr>
        <w:ind w:left="2180" w:hanging="180"/>
      </w:pPr>
      <w:rPr>
        <w:rFonts w:cs="Times New Roman"/>
      </w:rPr>
    </w:lvl>
    <w:lvl w:ilvl="3" w:tplc="0409000F" w:tentative="1">
      <w:start w:val="1"/>
      <w:numFmt w:val="decimal"/>
      <w:lvlText w:val="%4."/>
      <w:lvlJc w:val="left"/>
      <w:pPr>
        <w:ind w:left="2900" w:hanging="360"/>
      </w:pPr>
      <w:rPr>
        <w:rFonts w:cs="Times New Roman"/>
      </w:rPr>
    </w:lvl>
    <w:lvl w:ilvl="4" w:tplc="04090019" w:tentative="1">
      <w:start w:val="1"/>
      <w:numFmt w:val="lowerLetter"/>
      <w:lvlText w:val="%5."/>
      <w:lvlJc w:val="left"/>
      <w:pPr>
        <w:ind w:left="3620" w:hanging="360"/>
      </w:pPr>
      <w:rPr>
        <w:rFonts w:cs="Times New Roman"/>
      </w:rPr>
    </w:lvl>
    <w:lvl w:ilvl="5" w:tplc="0409001B" w:tentative="1">
      <w:start w:val="1"/>
      <w:numFmt w:val="lowerRoman"/>
      <w:lvlText w:val="%6."/>
      <w:lvlJc w:val="right"/>
      <w:pPr>
        <w:ind w:left="4340" w:hanging="180"/>
      </w:pPr>
      <w:rPr>
        <w:rFonts w:cs="Times New Roman"/>
      </w:rPr>
    </w:lvl>
    <w:lvl w:ilvl="6" w:tplc="0409000F" w:tentative="1">
      <w:start w:val="1"/>
      <w:numFmt w:val="decimal"/>
      <w:lvlText w:val="%7."/>
      <w:lvlJc w:val="left"/>
      <w:pPr>
        <w:ind w:left="5060" w:hanging="360"/>
      </w:pPr>
      <w:rPr>
        <w:rFonts w:cs="Times New Roman"/>
      </w:rPr>
    </w:lvl>
    <w:lvl w:ilvl="7" w:tplc="04090019" w:tentative="1">
      <w:start w:val="1"/>
      <w:numFmt w:val="lowerLetter"/>
      <w:lvlText w:val="%8."/>
      <w:lvlJc w:val="left"/>
      <w:pPr>
        <w:ind w:left="5780" w:hanging="360"/>
      </w:pPr>
      <w:rPr>
        <w:rFonts w:cs="Times New Roman"/>
      </w:rPr>
    </w:lvl>
    <w:lvl w:ilvl="8" w:tplc="0409001B" w:tentative="1">
      <w:start w:val="1"/>
      <w:numFmt w:val="lowerRoman"/>
      <w:lvlText w:val="%9."/>
      <w:lvlJc w:val="right"/>
      <w:pPr>
        <w:ind w:left="6500" w:hanging="180"/>
      </w:pPr>
      <w:rPr>
        <w:rFonts w:cs="Times New Roman"/>
      </w:rPr>
    </w:lvl>
  </w:abstractNum>
  <w:abstractNum w:abstractNumId="15">
    <w:nsid w:val="7925609D"/>
    <w:multiLevelType w:val="multilevel"/>
    <w:tmpl w:val="B978E224"/>
    <w:lvl w:ilvl="0">
      <w:start w:val="1"/>
      <w:numFmt w:val="decimal"/>
      <w:pStyle w:val="Punkt1"/>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5"/>
  </w:num>
  <w:num w:numId="12">
    <w:abstractNumId w:val="11"/>
  </w:num>
  <w:num w:numId="13">
    <w:abstractNumId w:val="13"/>
  </w:num>
  <w:num w:numId="14">
    <w:abstractNumId w:val="10"/>
  </w:num>
  <w:num w:numId="15">
    <w:abstractNumId w:val="14"/>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stylePaneFormatFilter w:val="3F01"/>
  <w:defaultTabStop w:val="708"/>
  <w:hyphenationZone w:val="425"/>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rsids>
    <w:rsidRoot w:val="00D565E5"/>
    <w:rsid w:val="00004F50"/>
    <w:rsid w:val="00023B14"/>
    <w:rsid w:val="00032174"/>
    <w:rsid w:val="000327D3"/>
    <w:rsid w:val="0006405A"/>
    <w:rsid w:val="00084482"/>
    <w:rsid w:val="000E27F6"/>
    <w:rsid w:val="000E5036"/>
    <w:rsid w:val="000E61B9"/>
    <w:rsid w:val="000E688A"/>
    <w:rsid w:val="0010428D"/>
    <w:rsid w:val="0011537A"/>
    <w:rsid w:val="001244A5"/>
    <w:rsid w:val="001519B5"/>
    <w:rsid w:val="0015214A"/>
    <w:rsid w:val="00153F77"/>
    <w:rsid w:val="001709A0"/>
    <w:rsid w:val="00177F44"/>
    <w:rsid w:val="001801A5"/>
    <w:rsid w:val="00192E95"/>
    <w:rsid w:val="001B08CF"/>
    <w:rsid w:val="001D3159"/>
    <w:rsid w:val="002032C9"/>
    <w:rsid w:val="002050CC"/>
    <w:rsid w:val="00211FC7"/>
    <w:rsid w:val="00221011"/>
    <w:rsid w:val="00282693"/>
    <w:rsid w:val="00292636"/>
    <w:rsid w:val="002B10A1"/>
    <w:rsid w:val="002D04A7"/>
    <w:rsid w:val="002D7160"/>
    <w:rsid w:val="0030135C"/>
    <w:rsid w:val="003041D2"/>
    <w:rsid w:val="003043D8"/>
    <w:rsid w:val="003150ED"/>
    <w:rsid w:val="00316F47"/>
    <w:rsid w:val="0033281C"/>
    <w:rsid w:val="00365BE6"/>
    <w:rsid w:val="00370C33"/>
    <w:rsid w:val="003A3513"/>
    <w:rsid w:val="003F489D"/>
    <w:rsid w:val="003F7675"/>
    <w:rsid w:val="00403595"/>
    <w:rsid w:val="00430205"/>
    <w:rsid w:val="0045634B"/>
    <w:rsid w:val="00486B0A"/>
    <w:rsid w:val="004926F3"/>
    <w:rsid w:val="004A27EF"/>
    <w:rsid w:val="004A5D83"/>
    <w:rsid w:val="004B1928"/>
    <w:rsid w:val="004F6A60"/>
    <w:rsid w:val="005008F3"/>
    <w:rsid w:val="00502FE3"/>
    <w:rsid w:val="005313D0"/>
    <w:rsid w:val="00533B3E"/>
    <w:rsid w:val="005B21E7"/>
    <w:rsid w:val="005C7FD5"/>
    <w:rsid w:val="005D3C1A"/>
    <w:rsid w:val="006049F5"/>
    <w:rsid w:val="006155A7"/>
    <w:rsid w:val="0061700F"/>
    <w:rsid w:val="006311FC"/>
    <w:rsid w:val="006C4526"/>
    <w:rsid w:val="006F2657"/>
    <w:rsid w:val="007171F0"/>
    <w:rsid w:val="00724BC9"/>
    <w:rsid w:val="00741A70"/>
    <w:rsid w:val="00764A25"/>
    <w:rsid w:val="00786675"/>
    <w:rsid w:val="00794F9C"/>
    <w:rsid w:val="007C7A2F"/>
    <w:rsid w:val="007F5959"/>
    <w:rsid w:val="007F5BE9"/>
    <w:rsid w:val="008066CE"/>
    <w:rsid w:val="0085105D"/>
    <w:rsid w:val="008570B6"/>
    <w:rsid w:val="00873472"/>
    <w:rsid w:val="00885A4C"/>
    <w:rsid w:val="008925E9"/>
    <w:rsid w:val="008B7DD4"/>
    <w:rsid w:val="00932212"/>
    <w:rsid w:val="00934B59"/>
    <w:rsid w:val="009366BE"/>
    <w:rsid w:val="00942960"/>
    <w:rsid w:val="00976284"/>
    <w:rsid w:val="0098281C"/>
    <w:rsid w:val="00987767"/>
    <w:rsid w:val="00993544"/>
    <w:rsid w:val="0099561A"/>
    <w:rsid w:val="009974EB"/>
    <w:rsid w:val="009B18D6"/>
    <w:rsid w:val="009B196F"/>
    <w:rsid w:val="009C307C"/>
    <w:rsid w:val="009D6019"/>
    <w:rsid w:val="00A14462"/>
    <w:rsid w:val="00A502E0"/>
    <w:rsid w:val="00A622E4"/>
    <w:rsid w:val="00A7595A"/>
    <w:rsid w:val="00A851A5"/>
    <w:rsid w:val="00A87214"/>
    <w:rsid w:val="00B014BF"/>
    <w:rsid w:val="00B10EF0"/>
    <w:rsid w:val="00B12D3B"/>
    <w:rsid w:val="00B13163"/>
    <w:rsid w:val="00B50943"/>
    <w:rsid w:val="00B52CD6"/>
    <w:rsid w:val="00B55889"/>
    <w:rsid w:val="00B71389"/>
    <w:rsid w:val="00B860FA"/>
    <w:rsid w:val="00B91BDC"/>
    <w:rsid w:val="00B9404E"/>
    <w:rsid w:val="00BA405C"/>
    <w:rsid w:val="00BB2A53"/>
    <w:rsid w:val="00BE562D"/>
    <w:rsid w:val="00BF0FF6"/>
    <w:rsid w:val="00BF5244"/>
    <w:rsid w:val="00C02AD6"/>
    <w:rsid w:val="00C15CDD"/>
    <w:rsid w:val="00C31138"/>
    <w:rsid w:val="00CB3E26"/>
    <w:rsid w:val="00CD3756"/>
    <w:rsid w:val="00CD4C40"/>
    <w:rsid w:val="00CE69AF"/>
    <w:rsid w:val="00CF5674"/>
    <w:rsid w:val="00D050D5"/>
    <w:rsid w:val="00D1016D"/>
    <w:rsid w:val="00D215D6"/>
    <w:rsid w:val="00D229F3"/>
    <w:rsid w:val="00D54313"/>
    <w:rsid w:val="00D565E5"/>
    <w:rsid w:val="00D63C68"/>
    <w:rsid w:val="00D77C6B"/>
    <w:rsid w:val="00D85171"/>
    <w:rsid w:val="00D97F2D"/>
    <w:rsid w:val="00DD4E75"/>
    <w:rsid w:val="00DE4743"/>
    <w:rsid w:val="00E02F8A"/>
    <w:rsid w:val="00E576AA"/>
    <w:rsid w:val="00E57AF0"/>
    <w:rsid w:val="00E61812"/>
    <w:rsid w:val="00E7471A"/>
    <w:rsid w:val="00E76621"/>
    <w:rsid w:val="00E87B99"/>
    <w:rsid w:val="00EA146E"/>
    <w:rsid w:val="00EB5508"/>
    <w:rsid w:val="00EC2079"/>
    <w:rsid w:val="00F0778D"/>
    <w:rsid w:val="00F1324E"/>
    <w:rsid w:val="00F24CAA"/>
    <w:rsid w:val="00F42737"/>
    <w:rsid w:val="00F464B0"/>
    <w:rsid w:val="00F6745E"/>
    <w:rsid w:val="00FD2DE4"/>
    <w:rsid w:val="00FD6AE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caption" w:semiHidden="1" w:uiPriority="99"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D1016D"/>
    <w:rPr>
      <w:sz w:val="24"/>
      <w:szCs w:val="24"/>
    </w:rPr>
  </w:style>
  <w:style w:type="paragraph" w:styleId="Nagwek1">
    <w:name w:val="heading 1"/>
    <w:basedOn w:val="Normalny"/>
    <w:next w:val="Normalny"/>
    <w:link w:val="Nagwek1Znak"/>
    <w:uiPriority w:val="99"/>
    <w:qFormat/>
    <w:rsid w:val="006C452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9"/>
    <w:qFormat/>
    <w:rsid w:val="00486B0A"/>
    <w:pPr>
      <w:keepNext/>
      <w:spacing w:before="240" w:after="60"/>
      <w:outlineLvl w:val="1"/>
    </w:pPr>
    <w:rPr>
      <w:rFonts w:ascii="Cambria" w:hAnsi="Cambria"/>
      <w:b/>
      <w:bCs/>
      <w:i/>
      <w:iCs/>
      <w:sz w:val="28"/>
      <w:szCs w:val="28"/>
    </w:rPr>
  </w:style>
  <w:style w:type="paragraph" w:styleId="Nagwek3">
    <w:name w:val="heading 3"/>
    <w:basedOn w:val="Nagwek2"/>
    <w:next w:val="Bezodstpw"/>
    <w:link w:val="Nagwek3Znak"/>
    <w:uiPriority w:val="99"/>
    <w:qFormat/>
    <w:rsid w:val="006C4526"/>
    <w:pPr>
      <w:suppressAutoHyphens/>
      <w:spacing w:before="120" w:after="0"/>
      <w:ind w:left="357" w:hanging="357"/>
      <w:jc w:val="both"/>
      <w:outlineLvl w:val="2"/>
    </w:pPr>
    <w:rPr>
      <w:rFonts w:ascii="Arial" w:hAnsi="Arial"/>
      <w:bCs w:val="0"/>
      <w:i w:val="0"/>
      <w:iCs w:val="0"/>
      <w:sz w:val="24"/>
      <w:szCs w:val="20"/>
      <w:lang w:val="en-US"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D565E5"/>
    <w:pPr>
      <w:tabs>
        <w:tab w:val="center" w:pos="4536"/>
        <w:tab w:val="right" w:pos="9072"/>
      </w:tabs>
    </w:pPr>
  </w:style>
  <w:style w:type="paragraph" w:styleId="Stopka">
    <w:name w:val="footer"/>
    <w:basedOn w:val="Normalny"/>
    <w:rsid w:val="00D565E5"/>
    <w:pPr>
      <w:tabs>
        <w:tab w:val="center" w:pos="4536"/>
        <w:tab w:val="right" w:pos="9072"/>
      </w:tabs>
    </w:pPr>
  </w:style>
  <w:style w:type="character" w:customStyle="1" w:styleId="NagwekZnak">
    <w:name w:val="Nagłówek Znak"/>
    <w:basedOn w:val="Domylnaczcionkaakapitu"/>
    <w:link w:val="Nagwek"/>
    <w:uiPriority w:val="99"/>
    <w:semiHidden/>
    <w:rsid w:val="00486B0A"/>
    <w:rPr>
      <w:sz w:val="24"/>
      <w:szCs w:val="24"/>
      <w:lang w:val="pl-PL" w:eastAsia="pl-PL" w:bidi="ar-SA"/>
    </w:rPr>
  </w:style>
  <w:style w:type="character" w:customStyle="1" w:styleId="Nagwek2Znak">
    <w:name w:val="Nagłówek 2 Znak"/>
    <w:basedOn w:val="Domylnaczcionkaakapitu"/>
    <w:link w:val="Nagwek2"/>
    <w:rsid w:val="00486B0A"/>
    <w:rPr>
      <w:rFonts w:ascii="Cambria" w:hAnsi="Cambria"/>
      <w:b/>
      <w:bCs/>
      <w:i/>
      <w:iCs/>
      <w:sz w:val="28"/>
      <w:szCs w:val="28"/>
      <w:lang w:val="pl-PL" w:eastAsia="pl-PL" w:bidi="ar-SA"/>
    </w:rPr>
  </w:style>
  <w:style w:type="paragraph" w:styleId="Tekstpodstawowywcity3">
    <w:name w:val="Body Text Indent 3"/>
    <w:basedOn w:val="Normalny"/>
    <w:link w:val="Tekstpodstawowywcity3Znak"/>
    <w:semiHidden/>
    <w:unhideWhenUsed/>
    <w:rsid w:val="00486B0A"/>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486B0A"/>
    <w:rPr>
      <w:sz w:val="16"/>
      <w:szCs w:val="16"/>
      <w:lang w:val="pl-PL" w:eastAsia="pl-PL" w:bidi="ar-SA"/>
    </w:rPr>
  </w:style>
  <w:style w:type="paragraph" w:styleId="Tekstdymka">
    <w:name w:val="Balloon Text"/>
    <w:basedOn w:val="Normalny"/>
    <w:link w:val="TekstdymkaZnak"/>
    <w:rsid w:val="00A502E0"/>
    <w:rPr>
      <w:rFonts w:ascii="Tahoma" w:hAnsi="Tahoma" w:cs="Tahoma"/>
      <w:sz w:val="16"/>
      <w:szCs w:val="16"/>
    </w:rPr>
  </w:style>
  <w:style w:type="character" w:customStyle="1" w:styleId="TekstdymkaZnak">
    <w:name w:val="Tekst dymka Znak"/>
    <w:basedOn w:val="Domylnaczcionkaakapitu"/>
    <w:link w:val="Tekstdymka"/>
    <w:rsid w:val="00A502E0"/>
    <w:rPr>
      <w:rFonts w:ascii="Tahoma" w:hAnsi="Tahoma" w:cs="Tahoma"/>
      <w:sz w:val="16"/>
      <w:szCs w:val="16"/>
    </w:rPr>
  </w:style>
  <w:style w:type="paragraph" w:customStyle="1" w:styleId="Default">
    <w:name w:val="Default"/>
    <w:rsid w:val="00786675"/>
    <w:pPr>
      <w:autoSpaceDE w:val="0"/>
      <w:autoSpaceDN w:val="0"/>
      <w:adjustRightInd w:val="0"/>
    </w:pPr>
    <w:rPr>
      <w:color w:val="000000"/>
      <w:sz w:val="24"/>
      <w:szCs w:val="24"/>
    </w:rPr>
  </w:style>
  <w:style w:type="character" w:customStyle="1" w:styleId="Nagwek1Znak">
    <w:name w:val="Nagłówek 1 Znak"/>
    <w:basedOn w:val="Domylnaczcionkaakapitu"/>
    <w:link w:val="Nagwek1"/>
    <w:rsid w:val="006C4526"/>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9"/>
    <w:rsid w:val="006C4526"/>
    <w:rPr>
      <w:rFonts w:ascii="Arial" w:hAnsi="Arial"/>
      <w:b/>
      <w:sz w:val="24"/>
      <w:lang w:val="en-US" w:eastAsia="ar-SA"/>
    </w:rPr>
  </w:style>
  <w:style w:type="paragraph" w:styleId="Bezodstpw">
    <w:name w:val="No Spacing"/>
    <w:link w:val="BezodstpwZnak"/>
    <w:uiPriority w:val="99"/>
    <w:qFormat/>
    <w:rsid w:val="006C4526"/>
    <w:pPr>
      <w:suppressAutoHyphens/>
      <w:ind w:left="340"/>
      <w:jc w:val="both"/>
    </w:pPr>
    <w:rPr>
      <w:rFonts w:ascii="Arial" w:hAnsi="Arial"/>
      <w:sz w:val="24"/>
      <w:lang w:eastAsia="ar-SA"/>
    </w:rPr>
  </w:style>
  <w:style w:type="character" w:styleId="Hipercze">
    <w:name w:val="Hyperlink"/>
    <w:uiPriority w:val="99"/>
    <w:rsid w:val="006C4526"/>
    <w:rPr>
      <w:rFonts w:cs="Times New Roman"/>
      <w:color w:val="0000FF"/>
      <w:u w:val="single"/>
    </w:rPr>
  </w:style>
  <w:style w:type="paragraph" w:styleId="Spistreci1">
    <w:name w:val="toc 1"/>
    <w:basedOn w:val="Normalny"/>
    <w:next w:val="Normalny"/>
    <w:uiPriority w:val="39"/>
    <w:rsid w:val="006C4526"/>
    <w:pPr>
      <w:tabs>
        <w:tab w:val="left" w:pos="480"/>
        <w:tab w:val="right" w:leader="dot" w:pos="9639"/>
      </w:tabs>
      <w:suppressAutoHyphens/>
      <w:jc w:val="both"/>
    </w:pPr>
    <w:rPr>
      <w:rFonts w:ascii="Arial" w:hAnsi="Arial"/>
      <w:b/>
      <w:bCs/>
      <w:szCs w:val="20"/>
      <w:lang w:eastAsia="ar-SA"/>
    </w:rPr>
  </w:style>
  <w:style w:type="paragraph" w:styleId="Spistreci2">
    <w:name w:val="toc 2"/>
    <w:basedOn w:val="Normalny"/>
    <w:uiPriority w:val="39"/>
    <w:rsid w:val="006C4526"/>
    <w:pPr>
      <w:suppressLineNumbers/>
      <w:tabs>
        <w:tab w:val="right" w:leader="dot" w:pos="9637"/>
      </w:tabs>
      <w:suppressAutoHyphens/>
      <w:ind w:left="283"/>
      <w:jc w:val="both"/>
    </w:pPr>
    <w:rPr>
      <w:rFonts w:ascii="Arial" w:hAnsi="Arial" w:cs="Tahoma"/>
      <w:szCs w:val="20"/>
      <w:lang w:eastAsia="ar-SA"/>
    </w:rPr>
  </w:style>
  <w:style w:type="paragraph" w:styleId="Legenda">
    <w:name w:val="caption"/>
    <w:basedOn w:val="Bezodstpw"/>
    <w:next w:val="Bezodstpw"/>
    <w:uiPriority w:val="99"/>
    <w:qFormat/>
    <w:rsid w:val="006C4526"/>
    <w:pPr>
      <w:jc w:val="center"/>
    </w:pPr>
    <w:rPr>
      <w:bCs/>
      <w:sz w:val="20"/>
    </w:rPr>
  </w:style>
  <w:style w:type="paragraph" w:styleId="Akapitzlist">
    <w:name w:val="List Paragraph"/>
    <w:basedOn w:val="Normalny"/>
    <w:uiPriority w:val="99"/>
    <w:qFormat/>
    <w:rsid w:val="006C4526"/>
    <w:pPr>
      <w:suppressAutoHyphens/>
      <w:ind w:left="708"/>
      <w:jc w:val="both"/>
    </w:pPr>
    <w:rPr>
      <w:rFonts w:ascii="Arial" w:hAnsi="Arial"/>
      <w:szCs w:val="20"/>
      <w:lang w:eastAsia="ar-SA"/>
    </w:rPr>
  </w:style>
  <w:style w:type="paragraph" w:customStyle="1" w:styleId="Punkt10">
    <w:name w:val="Punkt 1"/>
    <w:basedOn w:val="Nagwek1"/>
    <w:link w:val="Punkt1Char"/>
    <w:uiPriority w:val="99"/>
    <w:rsid w:val="006C4526"/>
    <w:pPr>
      <w:keepLines w:val="0"/>
      <w:suppressAutoHyphens/>
      <w:spacing w:before="120" w:line="276" w:lineRule="auto"/>
      <w:ind w:left="360" w:hanging="360"/>
      <w:jc w:val="both"/>
    </w:pPr>
    <w:rPr>
      <w:rFonts w:ascii="Arial" w:eastAsia="Times New Roman" w:hAnsi="Arial" w:cs="Times New Roman"/>
      <w:bCs w:val="0"/>
      <w:color w:val="auto"/>
      <w:szCs w:val="20"/>
      <w:lang w:eastAsia="ar-SA"/>
    </w:rPr>
  </w:style>
  <w:style w:type="paragraph" w:customStyle="1" w:styleId="Punkt11">
    <w:name w:val="Punkt 1.1"/>
    <w:basedOn w:val="Nagwek2"/>
    <w:link w:val="Punkt11Char"/>
    <w:uiPriority w:val="99"/>
    <w:rsid w:val="006C4526"/>
    <w:pPr>
      <w:numPr>
        <w:ilvl w:val="1"/>
      </w:numPr>
      <w:suppressAutoHyphens/>
      <w:spacing w:before="120" w:after="0"/>
      <w:ind w:left="709" w:hanging="709"/>
      <w:jc w:val="both"/>
    </w:pPr>
    <w:rPr>
      <w:rFonts w:ascii="Arial" w:hAnsi="Arial"/>
      <w:bCs w:val="0"/>
      <w:i w:val="0"/>
      <w:iCs w:val="0"/>
      <w:sz w:val="24"/>
      <w:szCs w:val="20"/>
      <w:lang w:val="en-US" w:eastAsia="ar-SA"/>
    </w:rPr>
  </w:style>
  <w:style w:type="character" w:customStyle="1" w:styleId="Punkt1Char">
    <w:name w:val="Punkt 1 Char"/>
    <w:link w:val="Punkt10"/>
    <w:uiPriority w:val="99"/>
    <w:locked/>
    <w:rsid w:val="006C4526"/>
    <w:rPr>
      <w:rFonts w:ascii="Arial" w:hAnsi="Arial"/>
      <w:b/>
      <w:sz w:val="28"/>
      <w:lang w:eastAsia="ar-SA"/>
    </w:rPr>
  </w:style>
  <w:style w:type="paragraph" w:customStyle="1" w:styleId="Podpunkt1">
    <w:name w:val="Podpunkt 1"/>
    <w:basedOn w:val="Bezodstpw"/>
    <w:link w:val="Podpunkt1Char"/>
    <w:uiPriority w:val="99"/>
    <w:rsid w:val="006C4526"/>
    <w:pPr>
      <w:numPr>
        <w:numId w:val="16"/>
      </w:numPr>
      <w:spacing w:line="276" w:lineRule="auto"/>
    </w:pPr>
    <w:rPr>
      <w:b/>
      <w:i/>
    </w:rPr>
  </w:style>
  <w:style w:type="character" w:customStyle="1" w:styleId="Punkt11Char">
    <w:name w:val="Punkt 1.1 Char"/>
    <w:link w:val="Punkt11"/>
    <w:uiPriority w:val="99"/>
    <w:locked/>
    <w:rsid w:val="006C4526"/>
    <w:rPr>
      <w:rFonts w:ascii="Arial" w:hAnsi="Arial"/>
      <w:b/>
      <w:sz w:val="24"/>
      <w:lang w:val="en-US" w:eastAsia="ar-SA"/>
    </w:rPr>
  </w:style>
  <w:style w:type="character" w:customStyle="1" w:styleId="BezodstpwZnak">
    <w:name w:val="Bez odstępów Znak"/>
    <w:link w:val="Bezodstpw"/>
    <w:uiPriority w:val="99"/>
    <w:locked/>
    <w:rsid w:val="006C4526"/>
    <w:rPr>
      <w:rFonts w:ascii="Arial" w:hAnsi="Arial"/>
      <w:sz w:val="24"/>
      <w:lang w:eastAsia="ar-SA"/>
    </w:rPr>
  </w:style>
  <w:style w:type="character" w:customStyle="1" w:styleId="Podpunkt1Char">
    <w:name w:val="Podpunkt 1 Char"/>
    <w:link w:val="Podpunkt1"/>
    <w:uiPriority w:val="99"/>
    <w:locked/>
    <w:rsid w:val="006C4526"/>
    <w:rPr>
      <w:rFonts w:ascii="Arial" w:hAnsi="Arial"/>
      <w:b/>
      <w:i/>
      <w:sz w:val="24"/>
      <w:lang w:eastAsia="ar-SA"/>
    </w:rPr>
  </w:style>
  <w:style w:type="paragraph" w:customStyle="1" w:styleId="Punkt1">
    <w:name w:val="Punkt 1."/>
    <w:basedOn w:val="Punkt10"/>
    <w:link w:val="Punkt1Char0"/>
    <w:qFormat/>
    <w:rsid w:val="001D3159"/>
    <w:pPr>
      <w:numPr>
        <w:numId w:val="11"/>
      </w:numPr>
    </w:pPr>
  </w:style>
  <w:style w:type="character" w:customStyle="1" w:styleId="Punkt1Char0">
    <w:name w:val="Punkt 1. Char"/>
    <w:basedOn w:val="Punkt1Char"/>
    <w:link w:val="Punkt1"/>
    <w:rsid w:val="001D3159"/>
    <w:rPr>
      <w:rFonts w:ascii="Arial" w:hAnsi="Arial"/>
      <w:b/>
      <w:sz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caption" w:semiHidden="1" w:uiPriority="99"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016D"/>
    <w:rPr>
      <w:sz w:val="24"/>
      <w:szCs w:val="24"/>
    </w:rPr>
  </w:style>
  <w:style w:type="paragraph" w:styleId="Heading1">
    <w:name w:val="heading 1"/>
    <w:basedOn w:val="Normal"/>
    <w:next w:val="Normal"/>
    <w:link w:val="Heading1Char"/>
    <w:uiPriority w:val="99"/>
    <w:qFormat/>
    <w:rsid w:val="006C452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486B0A"/>
    <w:pPr>
      <w:keepNext/>
      <w:spacing w:before="240" w:after="60"/>
      <w:outlineLvl w:val="1"/>
    </w:pPr>
    <w:rPr>
      <w:rFonts w:ascii="Cambria" w:hAnsi="Cambria"/>
      <w:b/>
      <w:bCs/>
      <w:i/>
      <w:iCs/>
      <w:sz w:val="28"/>
      <w:szCs w:val="28"/>
    </w:rPr>
  </w:style>
  <w:style w:type="paragraph" w:styleId="Heading3">
    <w:name w:val="heading 3"/>
    <w:basedOn w:val="Heading2"/>
    <w:next w:val="NoSpacing"/>
    <w:link w:val="Heading3Char"/>
    <w:uiPriority w:val="99"/>
    <w:qFormat/>
    <w:rsid w:val="006C4526"/>
    <w:pPr>
      <w:suppressAutoHyphens/>
      <w:spacing w:before="120" w:after="0"/>
      <w:ind w:left="357" w:hanging="357"/>
      <w:jc w:val="both"/>
      <w:outlineLvl w:val="2"/>
    </w:pPr>
    <w:rPr>
      <w:rFonts w:ascii="Arial" w:hAnsi="Arial"/>
      <w:bCs w:val="0"/>
      <w:i w:val="0"/>
      <w:iCs w:val="0"/>
      <w:sz w:val="24"/>
      <w:szCs w:val="20"/>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565E5"/>
    <w:pPr>
      <w:tabs>
        <w:tab w:val="center" w:pos="4536"/>
        <w:tab w:val="right" w:pos="9072"/>
      </w:tabs>
    </w:pPr>
  </w:style>
  <w:style w:type="paragraph" w:styleId="Footer">
    <w:name w:val="footer"/>
    <w:basedOn w:val="Normal"/>
    <w:rsid w:val="00D565E5"/>
    <w:pPr>
      <w:tabs>
        <w:tab w:val="center" w:pos="4536"/>
        <w:tab w:val="right" w:pos="9072"/>
      </w:tabs>
    </w:pPr>
  </w:style>
  <w:style w:type="character" w:customStyle="1" w:styleId="HeaderChar">
    <w:name w:val="Header Char"/>
    <w:basedOn w:val="DefaultParagraphFont"/>
    <w:link w:val="Header"/>
    <w:uiPriority w:val="99"/>
    <w:semiHidden/>
    <w:rsid w:val="00486B0A"/>
    <w:rPr>
      <w:sz w:val="24"/>
      <w:szCs w:val="24"/>
      <w:lang w:val="pl-PL" w:eastAsia="pl-PL" w:bidi="ar-SA"/>
    </w:rPr>
  </w:style>
  <w:style w:type="character" w:customStyle="1" w:styleId="Heading2Char">
    <w:name w:val="Heading 2 Char"/>
    <w:basedOn w:val="DefaultParagraphFont"/>
    <w:link w:val="Heading2"/>
    <w:rsid w:val="00486B0A"/>
    <w:rPr>
      <w:rFonts w:ascii="Cambria" w:hAnsi="Cambria"/>
      <w:b/>
      <w:bCs/>
      <w:i/>
      <w:iCs/>
      <w:sz w:val="28"/>
      <w:szCs w:val="28"/>
      <w:lang w:val="pl-PL" w:eastAsia="pl-PL" w:bidi="ar-SA"/>
    </w:rPr>
  </w:style>
  <w:style w:type="paragraph" w:styleId="BodyTextIndent3">
    <w:name w:val="Body Text Indent 3"/>
    <w:basedOn w:val="Normal"/>
    <w:link w:val="BodyTextIndent3Char"/>
    <w:semiHidden/>
    <w:unhideWhenUsed/>
    <w:rsid w:val="00486B0A"/>
    <w:pPr>
      <w:spacing w:after="120"/>
      <w:ind w:left="283"/>
    </w:pPr>
    <w:rPr>
      <w:sz w:val="16"/>
      <w:szCs w:val="16"/>
    </w:rPr>
  </w:style>
  <w:style w:type="character" w:customStyle="1" w:styleId="BodyTextIndent3Char">
    <w:name w:val="Body Text Indent 3 Char"/>
    <w:basedOn w:val="DefaultParagraphFont"/>
    <w:link w:val="BodyTextIndent3"/>
    <w:semiHidden/>
    <w:rsid w:val="00486B0A"/>
    <w:rPr>
      <w:sz w:val="16"/>
      <w:szCs w:val="16"/>
      <w:lang w:val="pl-PL" w:eastAsia="pl-PL" w:bidi="ar-SA"/>
    </w:rPr>
  </w:style>
  <w:style w:type="paragraph" w:styleId="BalloonText">
    <w:name w:val="Balloon Text"/>
    <w:basedOn w:val="Normal"/>
    <w:link w:val="BalloonTextChar"/>
    <w:rsid w:val="00A502E0"/>
    <w:rPr>
      <w:rFonts w:ascii="Tahoma" w:hAnsi="Tahoma" w:cs="Tahoma"/>
      <w:sz w:val="16"/>
      <w:szCs w:val="16"/>
    </w:rPr>
  </w:style>
  <w:style w:type="character" w:customStyle="1" w:styleId="BalloonTextChar">
    <w:name w:val="Balloon Text Char"/>
    <w:basedOn w:val="DefaultParagraphFont"/>
    <w:link w:val="BalloonText"/>
    <w:rsid w:val="00A502E0"/>
    <w:rPr>
      <w:rFonts w:ascii="Tahoma" w:hAnsi="Tahoma" w:cs="Tahoma"/>
      <w:sz w:val="16"/>
      <w:szCs w:val="16"/>
    </w:rPr>
  </w:style>
  <w:style w:type="paragraph" w:customStyle="1" w:styleId="Default">
    <w:name w:val="Default"/>
    <w:rsid w:val="00786675"/>
    <w:pPr>
      <w:autoSpaceDE w:val="0"/>
      <w:autoSpaceDN w:val="0"/>
      <w:adjustRightInd w:val="0"/>
    </w:pPr>
    <w:rPr>
      <w:color w:val="000000"/>
      <w:sz w:val="24"/>
      <w:szCs w:val="24"/>
    </w:rPr>
  </w:style>
  <w:style w:type="character" w:customStyle="1" w:styleId="Heading1Char">
    <w:name w:val="Heading 1 Char"/>
    <w:basedOn w:val="DefaultParagraphFont"/>
    <w:link w:val="Heading1"/>
    <w:rsid w:val="006C4526"/>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9"/>
    <w:rsid w:val="006C4526"/>
    <w:rPr>
      <w:rFonts w:ascii="Arial" w:hAnsi="Arial"/>
      <w:b/>
      <w:sz w:val="24"/>
      <w:lang w:val="en-US" w:eastAsia="ar-SA"/>
    </w:rPr>
  </w:style>
  <w:style w:type="paragraph" w:styleId="NoSpacing">
    <w:name w:val="No Spacing"/>
    <w:link w:val="NoSpacingChar"/>
    <w:uiPriority w:val="99"/>
    <w:qFormat/>
    <w:rsid w:val="006C4526"/>
    <w:pPr>
      <w:suppressAutoHyphens/>
      <w:ind w:left="340"/>
      <w:jc w:val="both"/>
    </w:pPr>
    <w:rPr>
      <w:rFonts w:ascii="Arial" w:hAnsi="Arial"/>
      <w:sz w:val="24"/>
      <w:lang w:eastAsia="ar-SA"/>
    </w:rPr>
  </w:style>
  <w:style w:type="character" w:styleId="Hyperlink">
    <w:name w:val="Hyperlink"/>
    <w:uiPriority w:val="99"/>
    <w:rsid w:val="006C4526"/>
    <w:rPr>
      <w:rFonts w:cs="Times New Roman"/>
      <w:color w:val="0000FF"/>
      <w:u w:val="single"/>
    </w:rPr>
  </w:style>
  <w:style w:type="paragraph" w:styleId="TOC1">
    <w:name w:val="toc 1"/>
    <w:basedOn w:val="Normal"/>
    <w:next w:val="Normal"/>
    <w:uiPriority w:val="39"/>
    <w:rsid w:val="006C4526"/>
    <w:pPr>
      <w:tabs>
        <w:tab w:val="left" w:pos="480"/>
        <w:tab w:val="right" w:leader="dot" w:pos="9639"/>
      </w:tabs>
      <w:suppressAutoHyphens/>
      <w:jc w:val="both"/>
    </w:pPr>
    <w:rPr>
      <w:rFonts w:ascii="Arial" w:hAnsi="Arial"/>
      <w:b/>
      <w:bCs/>
      <w:szCs w:val="20"/>
      <w:lang w:eastAsia="ar-SA"/>
    </w:rPr>
  </w:style>
  <w:style w:type="paragraph" w:styleId="TOC2">
    <w:name w:val="toc 2"/>
    <w:basedOn w:val="Normal"/>
    <w:uiPriority w:val="39"/>
    <w:rsid w:val="006C4526"/>
    <w:pPr>
      <w:suppressLineNumbers/>
      <w:tabs>
        <w:tab w:val="right" w:leader="dot" w:pos="9637"/>
      </w:tabs>
      <w:suppressAutoHyphens/>
      <w:ind w:left="283"/>
      <w:jc w:val="both"/>
    </w:pPr>
    <w:rPr>
      <w:rFonts w:ascii="Arial" w:hAnsi="Arial" w:cs="Tahoma"/>
      <w:szCs w:val="20"/>
      <w:lang w:eastAsia="ar-SA"/>
    </w:rPr>
  </w:style>
  <w:style w:type="paragraph" w:styleId="Caption">
    <w:name w:val="caption"/>
    <w:basedOn w:val="NoSpacing"/>
    <w:next w:val="NoSpacing"/>
    <w:uiPriority w:val="99"/>
    <w:qFormat/>
    <w:rsid w:val="006C4526"/>
    <w:pPr>
      <w:jc w:val="center"/>
    </w:pPr>
    <w:rPr>
      <w:bCs/>
      <w:sz w:val="20"/>
    </w:rPr>
  </w:style>
  <w:style w:type="paragraph" w:styleId="ListParagraph">
    <w:name w:val="List Paragraph"/>
    <w:basedOn w:val="Normal"/>
    <w:uiPriority w:val="99"/>
    <w:qFormat/>
    <w:rsid w:val="006C4526"/>
    <w:pPr>
      <w:suppressAutoHyphens/>
      <w:ind w:left="708"/>
      <w:jc w:val="both"/>
    </w:pPr>
    <w:rPr>
      <w:rFonts w:ascii="Arial" w:hAnsi="Arial"/>
      <w:szCs w:val="20"/>
      <w:lang w:eastAsia="ar-SA"/>
    </w:rPr>
  </w:style>
  <w:style w:type="paragraph" w:customStyle="1" w:styleId="Punkt10">
    <w:name w:val="Punkt 1"/>
    <w:basedOn w:val="Heading1"/>
    <w:link w:val="Punkt1Char"/>
    <w:uiPriority w:val="99"/>
    <w:rsid w:val="006C4526"/>
    <w:pPr>
      <w:keepLines w:val="0"/>
      <w:suppressAutoHyphens/>
      <w:spacing w:before="120" w:line="276" w:lineRule="auto"/>
      <w:ind w:left="360" w:hanging="360"/>
      <w:jc w:val="both"/>
    </w:pPr>
    <w:rPr>
      <w:rFonts w:ascii="Arial" w:eastAsia="Times New Roman" w:hAnsi="Arial" w:cs="Times New Roman"/>
      <w:bCs w:val="0"/>
      <w:color w:val="auto"/>
      <w:szCs w:val="20"/>
      <w:lang w:eastAsia="ar-SA"/>
    </w:rPr>
  </w:style>
  <w:style w:type="paragraph" w:customStyle="1" w:styleId="Punkt11">
    <w:name w:val="Punkt 1.1"/>
    <w:basedOn w:val="Heading2"/>
    <w:link w:val="Punkt11Char"/>
    <w:uiPriority w:val="99"/>
    <w:rsid w:val="006C4526"/>
    <w:pPr>
      <w:numPr>
        <w:ilvl w:val="1"/>
      </w:numPr>
      <w:suppressAutoHyphens/>
      <w:spacing w:before="120" w:after="0"/>
      <w:ind w:left="709" w:hanging="709"/>
      <w:jc w:val="both"/>
    </w:pPr>
    <w:rPr>
      <w:rFonts w:ascii="Arial" w:hAnsi="Arial"/>
      <w:bCs w:val="0"/>
      <w:i w:val="0"/>
      <w:iCs w:val="0"/>
      <w:sz w:val="24"/>
      <w:szCs w:val="20"/>
      <w:lang w:val="en-US" w:eastAsia="ar-SA"/>
    </w:rPr>
  </w:style>
  <w:style w:type="character" w:customStyle="1" w:styleId="Punkt1Char">
    <w:name w:val="Punkt 1 Char"/>
    <w:link w:val="Punkt10"/>
    <w:uiPriority w:val="99"/>
    <w:locked/>
    <w:rsid w:val="006C4526"/>
    <w:rPr>
      <w:rFonts w:ascii="Arial" w:hAnsi="Arial"/>
      <w:b/>
      <w:sz w:val="28"/>
      <w:lang w:eastAsia="ar-SA"/>
    </w:rPr>
  </w:style>
  <w:style w:type="paragraph" w:customStyle="1" w:styleId="Podpunkt1">
    <w:name w:val="Podpunkt 1"/>
    <w:basedOn w:val="NoSpacing"/>
    <w:link w:val="Podpunkt1Char"/>
    <w:uiPriority w:val="99"/>
    <w:rsid w:val="006C4526"/>
    <w:pPr>
      <w:numPr>
        <w:numId w:val="16"/>
      </w:numPr>
      <w:spacing w:line="276" w:lineRule="auto"/>
    </w:pPr>
    <w:rPr>
      <w:b/>
      <w:i/>
    </w:rPr>
  </w:style>
  <w:style w:type="character" w:customStyle="1" w:styleId="Punkt11Char">
    <w:name w:val="Punkt 1.1 Char"/>
    <w:link w:val="Punkt11"/>
    <w:uiPriority w:val="99"/>
    <w:locked/>
    <w:rsid w:val="006C4526"/>
    <w:rPr>
      <w:rFonts w:ascii="Arial" w:hAnsi="Arial"/>
      <w:b/>
      <w:sz w:val="24"/>
      <w:lang w:val="en-US" w:eastAsia="ar-SA"/>
    </w:rPr>
  </w:style>
  <w:style w:type="character" w:customStyle="1" w:styleId="NoSpacingChar">
    <w:name w:val="No Spacing Char"/>
    <w:link w:val="NoSpacing"/>
    <w:uiPriority w:val="99"/>
    <w:locked/>
    <w:rsid w:val="006C4526"/>
    <w:rPr>
      <w:rFonts w:ascii="Arial" w:hAnsi="Arial"/>
      <w:sz w:val="24"/>
      <w:lang w:eastAsia="ar-SA"/>
    </w:rPr>
  </w:style>
  <w:style w:type="character" w:customStyle="1" w:styleId="Podpunkt1Char">
    <w:name w:val="Podpunkt 1 Char"/>
    <w:link w:val="Podpunkt1"/>
    <w:uiPriority w:val="99"/>
    <w:locked/>
    <w:rsid w:val="006C4526"/>
    <w:rPr>
      <w:rFonts w:ascii="Arial" w:hAnsi="Arial"/>
      <w:b/>
      <w:i/>
      <w:sz w:val="24"/>
      <w:lang w:eastAsia="ar-SA"/>
    </w:rPr>
  </w:style>
  <w:style w:type="paragraph" w:customStyle="1" w:styleId="Punkt1">
    <w:name w:val="Punkt 1."/>
    <w:basedOn w:val="Punkt10"/>
    <w:link w:val="Punkt1Char0"/>
    <w:qFormat/>
    <w:rsid w:val="001D3159"/>
    <w:pPr>
      <w:numPr>
        <w:numId w:val="11"/>
      </w:numPr>
    </w:pPr>
  </w:style>
  <w:style w:type="character" w:customStyle="1" w:styleId="Punkt1Char0">
    <w:name w:val="Punkt 1. Char"/>
    <w:basedOn w:val="Punkt1Char"/>
    <w:link w:val="Punkt1"/>
    <w:rsid w:val="001D3159"/>
    <w:rPr>
      <w:rFonts w:ascii="Arial" w:hAnsi="Arial"/>
      <w:b/>
      <w:sz w:val="28"/>
      <w:lang w:eastAsia="ar-SA"/>
    </w:rPr>
  </w:style>
</w:styles>
</file>

<file path=word/webSettings.xml><?xml version="1.0" encoding="utf-8"?>
<w:webSettings xmlns:r="http://schemas.openxmlformats.org/officeDocument/2006/relationships" xmlns:w="http://schemas.openxmlformats.org/wordprocessingml/2006/main">
  <w:divs>
    <w:div w:id="30881752">
      <w:bodyDiv w:val="1"/>
      <w:marLeft w:val="0"/>
      <w:marRight w:val="0"/>
      <w:marTop w:val="0"/>
      <w:marBottom w:val="0"/>
      <w:divBdr>
        <w:top w:val="none" w:sz="0" w:space="0" w:color="auto"/>
        <w:left w:val="none" w:sz="0" w:space="0" w:color="auto"/>
        <w:bottom w:val="none" w:sz="0" w:space="0" w:color="auto"/>
        <w:right w:val="none" w:sz="0" w:space="0" w:color="auto"/>
      </w:divBdr>
    </w:div>
    <w:div w:id="1807967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microsoft.com/office/2007/relationships/stylesWithEffects" Target="stylesWithEffects.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w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2069</Words>
  <Characters>14934</Characters>
  <Application>Microsoft Office Word</Application>
  <DocSecurity>0</DocSecurity>
  <Lines>124</Lines>
  <Paragraphs>33</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Lotnictwa</Company>
  <LinksUpToDate>false</LinksUpToDate>
  <CharactersWithSpaces>16970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Instytut</dc:creator>
  <cp:lastModifiedBy>LD2348</cp:lastModifiedBy>
  <cp:revision>2</cp:revision>
  <cp:lastPrinted>2015-01-22T12:05:00Z</cp:lastPrinted>
  <dcterms:created xsi:type="dcterms:W3CDTF">2015-02-17T14:17:00Z</dcterms:created>
  <dcterms:modified xsi:type="dcterms:W3CDTF">2015-02-17T14:17:00Z</dcterms:modified>
</cp:coreProperties>
</file>