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3E" w:rsidRDefault="008F013E" w:rsidP="00E43580">
      <w:pPr>
        <w:pStyle w:val="Tytu"/>
        <w:jc w:val="center"/>
      </w:pPr>
      <w:bookmarkStart w:id="0" w:name="_GoBack"/>
      <w:bookmarkEnd w:id="0"/>
      <w:r w:rsidRPr="00447F15">
        <w:t>Program funkcjonalno-użytkowy</w:t>
      </w:r>
    </w:p>
    <w:p w:rsidR="00665BAD" w:rsidRPr="00665BAD" w:rsidRDefault="00665BAD" w:rsidP="00665BAD">
      <w:pPr>
        <w:pStyle w:val="Podtytu"/>
        <w:jc w:val="center"/>
        <w:rPr>
          <w:b/>
          <w:bCs/>
          <w:iCs w:val="0"/>
          <w:sz w:val="22"/>
          <w:szCs w:val="22"/>
          <w:lang w:eastAsia="pl-PL"/>
        </w:rPr>
      </w:pPr>
      <w:r>
        <w:rPr>
          <w:b/>
          <w:bCs/>
          <w:iCs w:val="0"/>
          <w:sz w:val="22"/>
          <w:szCs w:val="22"/>
          <w:lang w:eastAsia="pl-PL"/>
        </w:rPr>
        <w:t>Wykonanie projektu budowlanego i budowa Zespołu hal technicznych z zapleczem biurowym</w:t>
      </w: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447823105"/>
        <w:docPartObj>
          <w:docPartGallery w:val="Table of Contents"/>
          <w:docPartUnique/>
        </w:docPartObj>
      </w:sdtPr>
      <w:sdtEndPr/>
      <w:sdtContent>
        <w:p w:rsidR="003F3919" w:rsidRPr="00D85AE5" w:rsidRDefault="003F3919" w:rsidP="00D85AE5">
          <w:pPr>
            <w:pStyle w:val="Nagwekspisutreci"/>
            <w:spacing w:line="240" w:lineRule="auto"/>
            <w:rPr>
              <w:rFonts w:asciiTheme="minorHAnsi" w:hAnsiTheme="minorHAnsi" w:cstheme="minorHAnsi"/>
              <w:b w:val="0"/>
              <w:sz w:val="22"/>
              <w:szCs w:val="22"/>
            </w:rPr>
          </w:pPr>
          <w:r w:rsidRPr="00D85AE5">
            <w:rPr>
              <w:rFonts w:asciiTheme="minorHAnsi" w:hAnsiTheme="minorHAnsi" w:cstheme="minorHAnsi"/>
              <w:b w:val="0"/>
              <w:sz w:val="22"/>
              <w:szCs w:val="22"/>
            </w:rPr>
            <w:t>Spis treści</w:t>
          </w:r>
        </w:p>
        <w:p w:rsidR="00665BAD" w:rsidRDefault="00F9269F">
          <w:pPr>
            <w:pStyle w:val="Spistreci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r w:rsidRPr="00D85AE5">
            <w:rPr>
              <w:rFonts w:cstheme="minorHAnsi"/>
            </w:rPr>
            <w:fldChar w:fldCharType="begin"/>
          </w:r>
          <w:r w:rsidR="003F3919" w:rsidRPr="00D85AE5">
            <w:rPr>
              <w:rFonts w:cstheme="minorHAnsi"/>
            </w:rPr>
            <w:instrText xml:space="preserve"> TOC \o "1-3" \h \z \u </w:instrText>
          </w:r>
          <w:r w:rsidRPr="00D85AE5">
            <w:rPr>
              <w:rFonts w:cstheme="minorHAnsi"/>
            </w:rPr>
            <w:fldChar w:fldCharType="separate"/>
          </w:r>
          <w:hyperlink w:anchor="_Toc411333323" w:history="1">
            <w:r w:rsidR="00665BAD" w:rsidRPr="00CC32BD">
              <w:rPr>
                <w:rStyle w:val="Hipercze"/>
                <w:noProof/>
              </w:rPr>
              <w:t>1.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Uwagi wstępne</w:t>
            </w:r>
            <w:r w:rsidR="00665B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411333324" w:history="1">
            <w:r w:rsidR="00665BAD" w:rsidRPr="00CC32BD">
              <w:rPr>
                <w:rStyle w:val="Hipercze"/>
                <w:noProof/>
              </w:rPr>
              <w:t>2.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Opis ogólny przedmiotu zamówienia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_Toc411333324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2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25" w:history="1">
            <w:r w:rsidR="00665BAD" w:rsidRPr="00CC32BD">
              <w:rPr>
                <w:rStyle w:val="Hipercze"/>
                <w:noProof/>
              </w:rPr>
              <w:t>2.1.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Dokumentacja projektowa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_Toc411333325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3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26" w:history="1">
            <w:r w:rsidR="00665BAD" w:rsidRPr="00CC32BD">
              <w:rPr>
                <w:rStyle w:val="Hipercze"/>
                <w:noProof/>
              </w:rPr>
              <w:t>2.2.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Dane identyfikacyjne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_Toc411333326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27" w:history="1">
            <w:r w:rsidR="00665BAD" w:rsidRPr="00CC32BD">
              <w:rPr>
                <w:rStyle w:val="Hipercze"/>
                <w:noProof/>
              </w:rPr>
              <w:t>2.3.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Charakterystyka budynku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_Toc411333327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28" w:history="1">
            <w:r w:rsidR="00665BAD" w:rsidRPr="00CC32BD">
              <w:rPr>
                <w:rStyle w:val="Hipercze"/>
                <w:noProof/>
              </w:rPr>
              <w:t>2.4.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Hala nr 1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_Toc411333328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29" w:history="1">
            <w:r w:rsidR="00665BAD" w:rsidRPr="00CC32BD">
              <w:rPr>
                <w:rStyle w:val="Hipercze"/>
                <w:noProof/>
              </w:rPr>
              <w:t>2.5.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Hala nr 2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_Toc411333329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0" w:history="1">
            <w:r w:rsidR="00665BAD" w:rsidRPr="00CC32BD">
              <w:rPr>
                <w:rStyle w:val="Hipercze"/>
                <w:noProof/>
              </w:rPr>
              <w:t>2.6.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Hala nr 3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_Toc411333330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1" w:history="1">
            <w:r w:rsidR="00665BAD" w:rsidRPr="00CC32BD">
              <w:rPr>
                <w:rStyle w:val="Hipercze"/>
                <w:noProof/>
              </w:rPr>
              <w:t>2.7.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Część Biurowo-Socjalna (pozostałe pomieszczenia)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_Toc411333331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5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2" w:history="1">
            <w:r w:rsidR="00665BAD" w:rsidRPr="00CC32BD">
              <w:rPr>
                <w:rStyle w:val="Hipercze"/>
                <w:noProof/>
              </w:rPr>
              <w:t>2.8.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Zatrudnienie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_Toc411333332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411333333" w:history="1">
            <w:r w:rsidR="00665BAD" w:rsidRPr="00CC32BD">
              <w:rPr>
                <w:rStyle w:val="Hipercze"/>
                <w:noProof/>
              </w:rPr>
              <w:t>3.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Zagospodarowanie terenu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_Toc411333333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4" w:history="1">
            <w:r w:rsidR="00665BAD" w:rsidRPr="00CC32BD">
              <w:rPr>
                <w:rStyle w:val="Hipercze"/>
                <w:noProof/>
              </w:rPr>
              <w:t>3.1.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Istniejąca zabudowa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_Toc411333334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5" w:history="1">
            <w:r w:rsidR="00665BAD" w:rsidRPr="00CC32BD">
              <w:rPr>
                <w:rStyle w:val="Hipercze"/>
                <w:noProof/>
              </w:rPr>
              <w:t>3.2.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Układ komunikacyjny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_Toc411333335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6" w:history="1">
            <w:r w:rsidR="00665BAD" w:rsidRPr="00CC32BD">
              <w:rPr>
                <w:rStyle w:val="Hipercze"/>
                <w:noProof/>
              </w:rPr>
              <w:t>3.3.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Uzbrojenie terenu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_Toc411333336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7" w:history="1">
            <w:r w:rsidR="00665BAD" w:rsidRPr="00CC32BD">
              <w:rPr>
                <w:rStyle w:val="Hipercze"/>
                <w:noProof/>
              </w:rPr>
              <w:t>3.4.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Projektowany układ komunikacyjny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_Toc411333337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8" w:history="1">
            <w:r w:rsidR="00665BAD" w:rsidRPr="00CC32BD">
              <w:rPr>
                <w:rStyle w:val="Hipercze"/>
                <w:noProof/>
              </w:rPr>
              <w:t>3.5.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Miejsca parkingowe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_Toc411333338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6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39" w:history="1">
            <w:r w:rsidR="00665BAD" w:rsidRPr="00CC32BD">
              <w:rPr>
                <w:rStyle w:val="Hipercze"/>
                <w:noProof/>
              </w:rPr>
              <w:t>3.6.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Ogrodzenie terenu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_Toc411333339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0" w:history="1">
            <w:r w:rsidR="00665BAD" w:rsidRPr="00CC32BD">
              <w:rPr>
                <w:rStyle w:val="Hipercze"/>
                <w:noProof/>
              </w:rPr>
              <w:t>3.7.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Projektowane instalacje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_Toc411333340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411333341" w:history="1">
            <w:r w:rsidR="00665BAD" w:rsidRPr="00CC32BD">
              <w:rPr>
                <w:rStyle w:val="Hipercze"/>
                <w:noProof/>
              </w:rPr>
              <w:t>4.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Instalacje wewnętrzne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_Toc411333341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2" w:history="1">
            <w:r w:rsidR="00665BAD" w:rsidRPr="00CC32BD">
              <w:rPr>
                <w:rStyle w:val="Hipercze"/>
                <w:noProof/>
              </w:rPr>
              <w:t>4.1.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Wewnętrzne instalacje wodociągowe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_Toc411333342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3" w:history="1">
            <w:r w:rsidR="00665BAD" w:rsidRPr="00CC32BD">
              <w:rPr>
                <w:rStyle w:val="Hipercze"/>
                <w:noProof/>
              </w:rPr>
              <w:t>4.2.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Kanalizacja sanitarna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_Toc411333343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4" w:history="1">
            <w:r w:rsidR="00665BAD" w:rsidRPr="00CC32BD">
              <w:rPr>
                <w:rStyle w:val="Hipercze"/>
                <w:noProof/>
              </w:rPr>
              <w:t>4.3.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Kanalizacja deszczowa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_Toc411333344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7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5" w:history="1">
            <w:r w:rsidR="00665BAD" w:rsidRPr="00CC32BD">
              <w:rPr>
                <w:rStyle w:val="Hipercze"/>
                <w:noProof/>
              </w:rPr>
              <w:t>4.4.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Instalacja ogrzewania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_Toc411333345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8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6" w:history="1">
            <w:r w:rsidR="00665BAD" w:rsidRPr="00CC32BD">
              <w:rPr>
                <w:rStyle w:val="Hipercze"/>
                <w:noProof/>
              </w:rPr>
              <w:t>4.5.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Wentylacja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_Toc411333346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8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7" w:history="1">
            <w:r w:rsidR="00665BAD" w:rsidRPr="00CC32BD">
              <w:rPr>
                <w:rStyle w:val="Hipercze"/>
                <w:noProof/>
              </w:rPr>
              <w:t>4.6.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Instalacje elektryczne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_Toc411333347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9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48" w:history="1">
            <w:r w:rsidR="00665BAD" w:rsidRPr="00CC32BD">
              <w:rPr>
                <w:rStyle w:val="Hipercze"/>
                <w:noProof/>
              </w:rPr>
              <w:t>4.7.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Instalacje technologiczne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_Toc411333348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9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1"/>
            <w:tabs>
              <w:tab w:val="left" w:pos="440"/>
              <w:tab w:val="right" w:leader="dot" w:pos="9017"/>
            </w:tabs>
            <w:rPr>
              <w:rFonts w:eastAsiaTheme="minorEastAsia"/>
              <w:noProof/>
              <w:lang w:val="en-US"/>
            </w:rPr>
          </w:pPr>
          <w:hyperlink w:anchor="_Toc411333349" w:history="1">
            <w:r w:rsidR="00665BAD" w:rsidRPr="00CC32BD">
              <w:rPr>
                <w:rStyle w:val="Hipercze"/>
                <w:noProof/>
              </w:rPr>
              <w:t>5.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Inne wymagania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_Toc411333349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9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0" w:history="1">
            <w:r w:rsidR="00665BAD" w:rsidRPr="00CC32BD">
              <w:rPr>
                <w:rStyle w:val="Hipercze"/>
                <w:noProof/>
              </w:rPr>
              <w:t>5.1.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Fundamenty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_Toc411333350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9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1" w:history="1">
            <w:r w:rsidR="00665BAD" w:rsidRPr="00CC32BD">
              <w:rPr>
                <w:rStyle w:val="Hipercze"/>
                <w:noProof/>
              </w:rPr>
              <w:t>5.2.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Torowisko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_Toc411333351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9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2" w:history="1">
            <w:r w:rsidR="00665BAD" w:rsidRPr="00CC32BD">
              <w:rPr>
                <w:rStyle w:val="Hipercze"/>
                <w:noProof/>
              </w:rPr>
              <w:t>5.3.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Izolacje akustyczne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_Toc411333352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10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3" w:history="1">
            <w:r w:rsidR="00665BAD" w:rsidRPr="00CC32BD">
              <w:rPr>
                <w:rStyle w:val="Hipercze"/>
                <w:noProof/>
              </w:rPr>
              <w:t>5.4.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Strefy pożarowe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_Toc411333353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10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4" w:history="1">
            <w:r w:rsidR="00665BAD" w:rsidRPr="00CC32BD">
              <w:rPr>
                <w:rStyle w:val="Hipercze"/>
                <w:noProof/>
              </w:rPr>
              <w:t>5.5.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Posadzki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_Toc411333354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10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665BAD" w:rsidRDefault="00FE61D4">
          <w:pPr>
            <w:pStyle w:val="Spistreci2"/>
            <w:rPr>
              <w:rFonts w:eastAsiaTheme="minorEastAsia"/>
              <w:noProof/>
              <w:lang w:val="en-US"/>
            </w:rPr>
          </w:pPr>
          <w:hyperlink w:anchor="_Toc411333355" w:history="1">
            <w:r w:rsidR="00665BAD" w:rsidRPr="00CC32BD">
              <w:rPr>
                <w:rStyle w:val="Hipercze"/>
                <w:noProof/>
              </w:rPr>
              <w:t>5.6.</w:t>
            </w:r>
            <w:r w:rsidR="00665BAD">
              <w:rPr>
                <w:rFonts w:eastAsiaTheme="minorEastAsia"/>
                <w:noProof/>
                <w:lang w:val="en-US"/>
              </w:rPr>
              <w:tab/>
            </w:r>
            <w:r w:rsidR="00665BAD" w:rsidRPr="00CC32BD">
              <w:rPr>
                <w:rStyle w:val="Hipercze"/>
                <w:noProof/>
              </w:rPr>
              <w:t>Bramy</w:t>
            </w:r>
            <w:r w:rsidR="00665BAD">
              <w:rPr>
                <w:noProof/>
                <w:webHidden/>
              </w:rPr>
              <w:tab/>
            </w:r>
            <w:r w:rsidR="00F9269F">
              <w:rPr>
                <w:noProof/>
                <w:webHidden/>
              </w:rPr>
              <w:fldChar w:fldCharType="begin"/>
            </w:r>
            <w:r w:rsidR="00665BAD">
              <w:rPr>
                <w:noProof/>
                <w:webHidden/>
              </w:rPr>
              <w:instrText xml:space="preserve"> PAGEREF _Toc411333355 \h </w:instrText>
            </w:r>
            <w:r w:rsidR="00F9269F">
              <w:rPr>
                <w:noProof/>
                <w:webHidden/>
              </w:rPr>
            </w:r>
            <w:r w:rsidR="00F9269F">
              <w:rPr>
                <w:noProof/>
                <w:webHidden/>
              </w:rPr>
              <w:fldChar w:fldCharType="separate"/>
            </w:r>
            <w:r w:rsidR="00665BAD">
              <w:rPr>
                <w:noProof/>
                <w:webHidden/>
              </w:rPr>
              <w:t>10</w:t>
            </w:r>
            <w:r w:rsidR="00F9269F">
              <w:rPr>
                <w:noProof/>
                <w:webHidden/>
              </w:rPr>
              <w:fldChar w:fldCharType="end"/>
            </w:r>
          </w:hyperlink>
        </w:p>
        <w:p w:rsidR="003F3919" w:rsidRDefault="00F9269F" w:rsidP="00D85AE5">
          <w:pPr>
            <w:spacing w:line="240" w:lineRule="auto"/>
          </w:pPr>
          <w:r w:rsidRPr="00D85AE5">
            <w:rPr>
              <w:rFonts w:cstheme="minorHAnsi"/>
              <w:bCs/>
            </w:rPr>
            <w:fldChar w:fldCharType="end"/>
          </w:r>
        </w:p>
      </w:sdtContent>
    </w:sdt>
    <w:p w:rsidR="00CB5F40" w:rsidRDefault="00CB5F40" w:rsidP="00303DB7">
      <w:pPr>
        <w:pStyle w:val="Nagwek1"/>
        <w:numPr>
          <w:ilvl w:val="0"/>
          <w:numId w:val="2"/>
        </w:numPr>
      </w:pPr>
      <w:bookmarkStart w:id="1" w:name="_Toc411333323"/>
      <w:r>
        <w:t>Uwagi wstępne</w:t>
      </w:r>
      <w:bookmarkEnd w:id="1"/>
    </w:p>
    <w:p w:rsidR="00CB5F40" w:rsidRDefault="008F474D" w:rsidP="008F474D">
      <w:pPr>
        <w:pStyle w:val="Akapitzlist"/>
        <w:numPr>
          <w:ilvl w:val="0"/>
          <w:numId w:val="10"/>
        </w:numPr>
      </w:pPr>
      <w:r>
        <w:t>Dokumentacja projekto</w:t>
      </w:r>
      <w:r w:rsidR="00ED1A00">
        <w:t>wa ma być zgodna z ustaleniami D</w:t>
      </w:r>
      <w:r>
        <w:t xml:space="preserve">ecyzji o </w:t>
      </w:r>
      <w:r w:rsidR="00ED1A00">
        <w:t>W</w:t>
      </w:r>
      <w:r>
        <w:t xml:space="preserve">arunkach </w:t>
      </w:r>
      <w:r w:rsidR="00ED1A00">
        <w:t>Z</w:t>
      </w:r>
      <w:r>
        <w:t>abudowy wydanej przez Prezydenta Miasta Stołecznego Warszawy.</w:t>
      </w:r>
    </w:p>
    <w:p w:rsidR="00EC76E0" w:rsidRDefault="00EC76E0" w:rsidP="008F474D">
      <w:pPr>
        <w:pStyle w:val="Akapitzlist"/>
        <w:numPr>
          <w:ilvl w:val="0"/>
          <w:numId w:val="10"/>
        </w:numPr>
      </w:pPr>
      <w:r w:rsidRPr="00684D8D">
        <w:t>Projekt zostanie uzupełniony przez Wykonawcę o niezbędne uzgodnienia, opinie, ekspertyzy i odstępstwa od przepisów techniczno-budowlanych</w:t>
      </w:r>
      <w:r>
        <w:t>,</w:t>
      </w:r>
      <w:r w:rsidRPr="00684D8D">
        <w:t xml:space="preserve"> które okażą się konieczne do realizacji przedmiotu zamówienia.</w:t>
      </w:r>
    </w:p>
    <w:p w:rsidR="008F474D" w:rsidRDefault="008F474D" w:rsidP="008F474D">
      <w:pPr>
        <w:pStyle w:val="Akapitzlist"/>
        <w:numPr>
          <w:ilvl w:val="0"/>
          <w:numId w:val="10"/>
        </w:numPr>
      </w:pPr>
      <w:r w:rsidRPr="008F474D">
        <w:t xml:space="preserve">Ze względu na uwarunkowania projektu, podkreśla się, że wymagania zawarte </w:t>
      </w:r>
      <w:r w:rsidRPr="008F474D">
        <w:br/>
        <w:t>w poniższej specyfikacji bazują na aktualnym stanie wiedzy Zamawiającego. Zastrzega się, zatem możliwość wprowadzenia nieznacznych zmian w stosunku do poniższej specyfikacji.</w:t>
      </w:r>
    </w:p>
    <w:p w:rsidR="008F474D" w:rsidRPr="00DB0528" w:rsidRDefault="008F474D" w:rsidP="008F474D">
      <w:pPr>
        <w:pStyle w:val="Akapitzlist"/>
        <w:numPr>
          <w:ilvl w:val="0"/>
          <w:numId w:val="10"/>
        </w:numPr>
      </w:pPr>
      <w:r>
        <w:t>Informacje przedstawione w Programie Funkcjonalno Użytkowym</w:t>
      </w:r>
      <w:r w:rsidRPr="00DB0528">
        <w:t xml:space="preserve"> ma</w:t>
      </w:r>
      <w:r>
        <w:t>ją</w:t>
      </w:r>
      <w:r w:rsidRPr="00DB0528">
        <w:t xml:space="preserve"> na celu ogólne zobrazowanie przedmiotu Zamówienia, Wykonawca zobowiązany jest do wykonania dokładnych przedmiarów we własnym zakresie.</w:t>
      </w:r>
    </w:p>
    <w:p w:rsidR="008F474D" w:rsidRDefault="008F474D" w:rsidP="008F474D">
      <w:pPr>
        <w:pStyle w:val="Akapitzlist"/>
        <w:numPr>
          <w:ilvl w:val="0"/>
          <w:numId w:val="10"/>
        </w:numPr>
      </w:pPr>
      <w:r>
        <w:t>Wykonawca ma prawo wykonać wizję lokalną przed złożeniem oferty</w:t>
      </w:r>
      <w:r w:rsidR="00ED1A00">
        <w:t>,</w:t>
      </w:r>
      <w:r>
        <w:t xml:space="preserve"> w terminie uzgodnionym z Zamawiającym.</w:t>
      </w:r>
    </w:p>
    <w:p w:rsidR="008F474D" w:rsidRDefault="008F474D" w:rsidP="008F474D">
      <w:pPr>
        <w:pStyle w:val="Akapitzlist"/>
        <w:numPr>
          <w:ilvl w:val="0"/>
          <w:numId w:val="10"/>
        </w:numPr>
      </w:pPr>
      <w:r>
        <w:t>Wykonawca zobowiązany jest</w:t>
      </w:r>
      <w:r w:rsidR="00ED1A00">
        <w:t xml:space="preserve"> </w:t>
      </w:r>
      <w:r>
        <w:t>przedstawić Zamawiającemu harmonogram p</w:t>
      </w:r>
      <w:r w:rsidR="00ED1A00">
        <w:t>rac, który będzie stanowił załącznik do Umowy pomiędzy stronami. Wykonawca przekaże harmonogram w terminie 3 dni od rozstrzygnięcia postępowania przetargowego.</w:t>
      </w:r>
    </w:p>
    <w:p w:rsidR="008F474D" w:rsidRDefault="008F474D" w:rsidP="008F474D">
      <w:pPr>
        <w:pStyle w:val="Akapitzlist"/>
        <w:numPr>
          <w:ilvl w:val="0"/>
          <w:numId w:val="10"/>
        </w:numPr>
      </w:pPr>
      <w:r>
        <w:t>Wykonawca zobowiązany jest do odbywania minimum cotygodniowych spotkań z Zamawiającym, na których odpowie na jego pytania związane między innymi z postępem prac.</w:t>
      </w:r>
    </w:p>
    <w:p w:rsidR="00CD2CFC" w:rsidRDefault="00CD2CFC" w:rsidP="008F474D">
      <w:pPr>
        <w:pStyle w:val="Akapitzlist"/>
        <w:numPr>
          <w:ilvl w:val="0"/>
          <w:numId w:val="10"/>
        </w:numPr>
      </w:pPr>
      <w:r>
        <w:t>Dokumentacja projektowa powinna spełniać wymagania wszelkich obowiązujących norm i przepisów.</w:t>
      </w:r>
    </w:p>
    <w:p w:rsidR="00CD2CFC" w:rsidRDefault="00CD2CFC" w:rsidP="008F474D">
      <w:pPr>
        <w:pStyle w:val="Akapitzlist"/>
        <w:numPr>
          <w:ilvl w:val="0"/>
          <w:numId w:val="10"/>
        </w:numPr>
      </w:pPr>
      <w:r>
        <w:t>Prace budowlane należy wykonać z należytą starannością.</w:t>
      </w:r>
    </w:p>
    <w:p w:rsidR="00AE24E9" w:rsidRPr="008F474D" w:rsidRDefault="00AE24E9" w:rsidP="008F474D">
      <w:pPr>
        <w:pStyle w:val="Akapitzlist"/>
        <w:numPr>
          <w:ilvl w:val="0"/>
          <w:numId w:val="10"/>
        </w:numPr>
      </w:pPr>
      <w:r>
        <w:t>Warunki udziału w postępowaniu zgodnie ze Specyfikacją Istotnych Warunków Zamówienia.</w:t>
      </w:r>
    </w:p>
    <w:p w:rsidR="000E76D9" w:rsidRPr="000E76D9" w:rsidRDefault="000E76D9" w:rsidP="00303DB7">
      <w:pPr>
        <w:pStyle w:val="Nagwek1"/>
        <w:numPr>
          <w:ilvl w:val="0"/>
          <w:numId w:val="2"/>
        </w:numPr>
      </w:pPr>
      <w:bookmarkStart w:id="2" w:name="_Toc411333324"/>
      <w:r>
        <w:t>Opis ogólny przedmiotu zamówienia</w:t>
      </w:r>
      <w:bookmarkEnd w:id="2"/>
    </w:p>
    <w:p w:rsidR="00665BAD" w:rsidRDefault="00665BAD" w:rsidP="00665BAD">
      <w:pPr>
        <w:pStyle w:val="Akapitzlist"/>
        <w:ind w:left="1080"/>
      </w:pPr>
      <w:r w:rsidRPr="00B12579">
        <w:t xml:space="preserve">Przedmiotem zamówienia jest </w:t>
      </w:r>
      <w:r>
        <w:t>projekt i budowa zespołu składającego się z trzech oddzielnych, lecz powiązanych funkcjonalnie i przestrzennie budynków.</w:t>
      </w:r>
    </w:p>
    <w:p w:rsidR="00EF25F5" w:rsidRDefault="00EF25F5" w:rsidP="00813E1A">
      <w:pPr>
        <w:pStyle w:val="Akapitzlist"/>
      </w:pPr>
    </w:p>
    <w:p w:rsidR="00665BAD" w:rsidRDefault="00665BAD" w:rsidP="00813E1A">
      <w:pPr>
        <w:pStyle w:val="Akapitzlist"/>
      </w:pPr>
    </w:p>
    <w:p w:rsidR="00665BAD" w:rsidRDefault="00665BAD" w:rsidP="00813E1A">
      <w:pPr>
        <w:pStyle w:val="Akapitzlist"/>
      </w:pPr>
    </w:p>
    <w:p w:rsidR="004D4B05" w:rsidRDefault="004D4B05" w:rsidP="004D4B05">
      <w:pPr>
        <w:pStyle w:val="Nagwek2"/>
        <w:numPr>
          <w:ilvl w:val="1"/>
          <w:numId w:val="2"/>
        </w:numPr>
      </w:pPr>
      <w:bookmarkStart w:id="3" w:name="_Toc411333325"/>
      <w:r>
        <w:lastRenderedPageBreak/>
        <w:t>Dokumentacja projektowa</w:t>
      </w:r>
      <w:bookmarkEnd w:id="3"/>
    </w:p>
    <w:p w:rsidR="004D4B05" w:rsidRDefault="004D4B05" w:rsidP="004D4B05">
      <w:pPr>
        <w:pStyle w:val="Akapitzlist"/>
        <w:ind w:left="1080"/>
      </w:pPr>
      <w:r>
        <w:t>Dokumentacja powinna składać się z trzech części:</w:t>
      </w:r>
    </w:p>
    <w:p w:rsidR="00C4093A" w:rsidRPr="00C6403F" w:rsidRDefault="00C4093A" w:rsidP="00C6403F">
      <w:pPr>
        <w:pStyle w:val="Akapitzlist"/>
        <w:numPr>
          <w:ilvl w:val="0"/>
          <w:numId w:val="37"/>
        </w:numPr>
      </w:pPr>
      <w:r w:rsidRPr="00C6403F">
        <w:t>Projekt koncepcyjny w 2 egzemplarzach w formie papierowej oraz 1 wersji elektronicznej, zawierający:</w:t>
      </w:r>
    </w:p>
    <w:p w:rsidR="00C4093A" w:rsidRPr="00C6403F" w:rsidRDefault="00C4093A" w:rsidP="00C4093A">
      <w:pPr>
        <w:pStyle w:val="Akapitzlist"/>
        <w:ind w:left="1080"/>
      </w:pPr>
      <w:r w:rsidRPr="00C6403F">
        <w:t>Część graficzną:</w:t>
      </w:r>
    </w:p>
    <w:p w:rsidR="00C4093A" w:rsidRPr="00C6403F" w:rsidRDefault="00C4093A" w:rsidP="00C4093A">
      <w:pPr>
        <w:pStyle w:val="Akapitzlist"/>
        <w:ind w:left="1080"/>
      </w:pPr>
      <w:r w:rsidRPr="00C6403F">
        <w:t>a) plan zagospodarowania terenu w skali 1:500</w:t>
      </w:r>
    </w:p>
    <w:p w:rsidR="00C4093A" w:rsidRPr="00C6403F" w:rsidRDefault="00C4093A" w:rsidP="00C4093A">
      <w:pPr>
        <w:pStyle w:val="Akapitzlist"/>
        <w:ind w:left="1080"/>
      </w:pPr>
      <w:r w:rsidRPr="00C6403F">
        <w:t>b) rzuty wszystkich kondygnacji w skali 1:100</w:t>
      </w:r>
    </w:p>
    <w:p w:rsidR="00C4093A" w:rsidRPr="00C6403F" w:rsidRDefault="00C4093A" w:rsidP="00C4093A">
      <w:pPr>
        <w:pStyle w:val="Akapitzlist"/>
        <w:ind w:left="1080"/>
      </w:pPr>
      <w:r w:rsidRPr="00C6403F">
        <w:t>Część opisową:</w:t>
      </w:r>
    </w:p>
    <w:p w:rsidR="00C4093A" w:rsidRPr="00C6403F" w:rsidRDefault="00C4093A" w:rsidP="00C4093A">
      <w:pPr>
        <w:pStyle w:val="Akapitzlist"/>
        <w:ind w:left="1080"/>
      </w:pPr>
      <w:r w:rsidRPr="00C6403F">
        <w:t>a) opis techniczny zawierający:</w:t>
      </w:r>
    </w:p>
    <w:p w:rsidR="00C4093A" w:rsidRPr="00C6403F" w:rsidRDefault="00C4093A" w:rsidP="00C4093A">
      <w:pPr>
        <w:pStyle w:val="Akapitzlist"/>
        <w:ind w:left="1080"/>
      </w:pPr>
      <w:r w:rsidRPr="00C6403F">
        <w:t>- opis planu zagospodarowania terenu</w:t>
      </w:r>
    </w:p>
    <w:p w:rsidR="00C4093A" w:rsidRPr="00C6403F" w:rsidRDefault="00C4093A" w:rsidP="00C4093A">
      <w:pPr>
        <w:pStyle w:val="Akapitzlist"/>
        <w:ind w:left="1080"/>
      </w:pPr>
      <w:r w:rsidRPr="00C6403F">
        <w:t>- opis rozwiązań funkcjonalnych</w:t>
      </w:r>
    </w:p>
    <w:p w:rsidR="00C4093A" w:rsidRPr="00C6403F" w:rsidRDefault="00C4093A" w:rsidP="00C4093A">
      <w:pPr>
        <w:pStyle w:val="Akapitzlist"/>
        <w:ind w:left="1080"/>
      </w:pPr>
      <w:r w:rsidRPr="00C6403F">
        <w:t>- opis przyjętych rozwiązań materiałowych i technicznych zewnętrznych</w:t>
      </w:r>
    </w:p>
    <w:p w:rsidR="00C4093A" w:rsidRPr="00C6403F" w:rsidRDefault="00C4093A" w:rsidP="00C4093A">
      <w:pPr>
        <w:pStyle w:val="Akapitzlist"/>
        <w:ind w:left="1080"/>
      </w:pPr>
      <w:r w:rsidRPr="00C6403F">
        <w:t>-opis przyjętych rozwiązań materiałowych wewnętrznych (standardy materiałów wykończeniowych)</w:t>
      </w:r>
    </w:p>
    <w:p w:rsidR="00C4093A" w:rsidRPr="00C6403F" w:rsidRDefault="00C4093A" w:rsidP="00C4093A">
      <w:pPr>
        <w:pStyle w:val="Akapitzlist"/>
        <w:ind w:left="1080"/>
      </w:pPr>
      <w:r w:rsidRPr="00C6403F">
        <w:t>Projekt powinien zawierać szacunek kosztów inwestycji.</w:t>
      </w:r>
    </w:p>
    <w:p w:rsidR="00C4093A" w:rsidRDefault="00C4093A" w:rsidP="00C4093A">
      <w:pPr>
        <w:pStyle w:val="Akapitzlist"/>
        <w:ind w:left="1080"/>
      </w:pPr>
    </w:p>
    <w:p w:rsidR="00C4093A" w:rsidRPr="00C4093A" w:rsidRDefault="00C4093A" w:rsidP="00C6403F">
      <w:pPr>
        <w:pStyle w:val="Akapitzlist"/>
        <w:numPr>
          <w:ilvl w:val="0"/>
          <w:numId w:val="37"/>
        </w:numPr>
      </w:pPr>
      <w:r w:rsidRPr="00C4093A">
        <w:t>Projekt Budowlany do uzyskania pozwolenia na budowę wykonany zgodnie z USTAWĄ z dnia 7 lipca 1994 r. Prawo budowlane (Dz. U.03.207.2016 z późniejszymi zmianami), oraz ROZPORZĄDZENIEM MINISTRA INFRASTRUKTURY z dnia 3 lipca 2003 r. w sprawie szczegółowego zakresu i formy projektu budowlanego (Dz. U. z dnia 10 lipca 2003), (Dz. U.03.120.1133). Projekt w formie papierowej w 4 egzemplarzach do pozwolenia na budowę, dwa egzemplarze dla Zamawiającego oraz jeden egzemplarz w wersji elektronicznej dla Zamawiającego.</w:t>
      </w:r>
    </w:p>
    <w:p w:rsidR="00C4093A" w:rsidRPr="000E76D9" w:rsidRDefault="00C4093A" w:rsidP="00C4093A">
      <w:pPr>
        <w:pStyle w:val="Akapitzlist"/>
        <w:ind w:left="1080"/>
      </w:pPr>
    </w:p>
    <w:p w:rsidR="00C4093A" w:rsidRPr="00C4093A" w:rsidRDefault="00C4093A" w:rsidP="00C6403F">
      <w:pPr>
        <w:pStyle w:val="Akapitzlist"/>
        <w:numPr>
          <w:ilvl w:val="0"/>
          <w:numId w:val="37"/>
        </w:numPr>
      </w:pPr>
      <w:r w:rsidRPr="00C4093A">
        <w:t>Projekty Wykonawcze, oraz Specyfikacje techniczne wykonania i odbioru robót budowlanych wykonane zgodnie z ROZPORZĄDZENIEM MINISTRA INFRASTRUKTURY z dnia 2 września 2004 r. w sprawie szczegółowego zakresu i formy dokumentacji projektowej, specyfikacji technicznych wykonania i odbioru robót budowlanych oraz programu funkcjonalno-użytkowego (Dz. U. z dnia 16 września 2004 r.). Projekty wykonawcze zostaną wykonane w formie papierowej w ilości 2 egzemplarzy i 1 egzemplarz w wersji elektronicznej. Specyfikacje techniczne wykonania i odbioru robót budowlanych oraz kosztorysy inwestorskie w 2 egzemplarzach w formie papierowej i w 1 egzemplarzu w wersji elektronicznej.</w:t>
      </w:r>
    </w:p>
    <w:p w:rsidR="00C4093A" w:rsidRPr="00C4093A" w:rsidRDefault="00C4093A" w:rsidP="00C4093A">
      <w:pPr>
        <w:pStyle w:val="Akapitzlist"/>
        <w:ind w:left="1080"/>
      </w:pPr>
      <w:r w:rsidRPr="00C4093A">
        <w:t>Przedmiar robót dla Wykonawców zawierający opis robót budowlanych w kolejności technologicznej ich wykonania, z podaniem ilości jednostek przedmiarowych robót wynikających z dokumentacji projektowej w formie papierowej w ilości 2 egzemplarzy i 1 egzemplarza w wersji elektronicznej.</w:t>
      </w:r>
    </w:p>
    <w:p w:rsidR="00C4093A" w:rsidRPr="00B033C9" w:rsidRDefault="00C4093A" w:rsidP="00C4093A">
      <w:pPr>
        <w:pStyle w:val="Akapitzlist"/>
        <w:ind w:left="1080"/>
      </w:pPr>
      <w:r w:rsidRPr="00C4093A">
        <w:t>Szczegółowy kosztorys inwestorski wykonany</w:t>
      </w:r>
      <w:r w:rsidRPr="00B033C9">
        <w:t xml:space="preserve"> zgodnie z ROZPORZĄDZENIEM MINISTRA INFRASTRUKTURY z dnia 18 maja 2004 r. w sprawie określenia metod i podstaw sporządzania kosztorysu </w:t>
      </w:r>
      <w:r w:rsidRPr="00C4093A">
        <w:t>inwestorskiego, obliczania planowanych kosztów prac projektowych oraz planowanych kosztów robót budowlanych określonych w programie funkcjonalno-użytkowym (Dz. U. z dnia 8 czerwca 2004 r.), (Dz.U.04.130.1389.Szczegółowy kosztorys w 2 egzemplarzach w formie papierowej i w 1 egze</w:t>
      </w:r>
      <w:r>
        <w:t>mplarzu w wersji elektronicznej).</w:t>
      </w:r>
    </w:p>
    <w:p w:rsidR="00C4093A" w:rsidRDefault="00C4093A" w:rsidP="00C4093A">
      <w:pPr>
        <w:pStyle w:val="Akapitzlist"/>
        <w:ind w:left="1080"/>
      </w:pPr>
    </w:p>
    <w:p w:rsidR="00C4093A" w:rsidRPr="00B033C9" w:rsidRDefault="00C4093A" w:rsidP="00C4093A">
      <w:pPr>
        <w:pStyle w:val="Akapitzlist"/>
        <w:ind w:left="1080"/>
      </w:pPr>
      <w:r w:rsidRPr="00B033C9">
        <w:lastRenderedPageBreak/>
        <w:t>Przez wersje elektroniczną należy rozumieć;</w:t>
      </w:r>
    </w:p>
    <w:p w:rsidR="00C4093A" w:rsidRPr="00B033C9" w:rsidRDefault="00C4093A" w:rsidP="00C4093A">
      <w:pPr>
        <w:pStyle w:val="Akapitzlist"/>
        <w:ind w:left="1080"/>
      </w:pPr>
      <w:r w:rsidRPr="00B033C9">
        <w:t xml:space="preserve">– rysunki jako pliki w formacie *. </w:t>
      </w:r>
      <w:proofErr w:type="spellStart"/>
      <w:r w:rsidRPr="00B033C9">
        <w:t>dwg</w:t>
      </w:r>
      <w:proofErr w:type="spellEnd"/>
      <w:r w:rsidRPr="00B033C9">
        <w:t xml:space="preserve"> (do wersji „AutoCad 20</w:t>
      </w:r>
      <w:r>
        <w:t>10</w:t>
      </w:r>
      <w:r w:rsidRPr="00B033C9">
        <w:t>), oraz * pdf</w:t>
      </w:r>
    </w:p>
    <w:p w:rsidR="00C4093A" w:rsidRPr="00B033C9" w:rsidRDefault="00C4093A" w:rsidP="00C4093A">
      <w:pPr>
        <w:pStyle w:val="Akapitzlist"/>
        <w:ind w:left="1080"/>
      </w:pPr>
      <w:r w:rsidRPr="00B033C9">
        <w:t>– teksty jako pliki w formacie *. doc. (Word 97), oraz * pdf</w:t>
      </w:r>
    </w:p>
    <w:p w:rsidR="00C4093A" w:rsidRDefault="00C4093A" w:rsidP="00C4093A">
      <w:pPr>
        <w:pStyle w:val="Akapitzlist"/>
        <w:ind w:left="1080"/>
      </w:pPr>
      <w:r w:rsidRPr="00B033C9">
        <w:t xml:space="preserve">– </w:t>
      </w:r>
      <w:r>
        <w:t>kosztorysy jako pliki programu „</w:t>
      </w:r>
      <w:r w:rsidRPr="00B033C9">
        <w:t xml:space="preserve">Norma 3”, oraz w formacie * </w:t>
      </w:r>
      <w:proofErr w:type="spellStart"/>
      <w:r w:rsidRPr="00B033C9">
        <w:t>ath</w:t>
      </w:r>
      <w:proofErr w:type="spellEnd"/>
    </w:p>
    <w:p w:rsidR="00C4093A" w:rsidRDefault="00C4093A" w:rsidP="00C4093A">
      <w:pPr>
        <w:pStyle w:val="Akapitzlist"/>
        <w:ind w:left="1080"/>
      </w:pPr>
      <w:r>
        <w:t>- modele obliczeniowe w dowolnym, edytowalnym formacie</w:t>
      </w:r>
    </w:p>
    <w:p w:rsidR="00C4093A" w:rsidRPr="002527EB" w:rsidRDefault="00C4093A" w:rsidP="00C4093A">
      <w:pPr>
        <w:pStyle w:val="Akapitzlist"/>
        <w:numPr>
          <w:ilvl w:val="0"/>
          <w:numId w:val="11"/>
        </w:numPr>
      </w:pPr>
      <w:r w:rsidRPr="002527EB">
        <w:t>Projekty wykonawcze</w:t>
      </w:r>
      <w:r>
        <w:t xml:space="preserve"> powinny zawierać</w:t>
      </w:r>
      <w:r w:rsidRPr="002527EB">
        <w:t>: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Projekty wykonawcze architektoniczno - budowlane wraz z niezbędnymi opiniami, uzgodnieniami, w zakresie wynikającym z przepisów oraz poz</w:t>
      </w:r>
      <w:r>
        <w:t>ytywnymi opiniami rzeczoznawców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</w:t>
      </w:r>
      <w:r>
        <w:t>y</w:t>
      </w:r>
      <w:r w:rsidRPr="002527EB">
        <w:t xml:space="preserve"> wykonawcze architektury obejmujące, co najmniej rzuty, przekroje i elewacje, wykazy stolarki, wykończenia i wyposażenia pomieszczeń itp.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 detali architektonicznych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</w:t>
      </w:r>
      <w:r>
        <w:t>jekt technologii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Projekty wykonawcze konstrukcji poszczególnych obiektów obejmujące:</w:t>
      </w:r>
    </w:p>
    <w:p w:rsidR="00C4093A" w:rsidRPr="002527EB" w:rsidRDefault="00C4093A" w:rsidP="00C4093A">
      <w:pPr>
        <w:pStyle w:val="Akapitzlist"/>
        <w:numPr>
          <w:ilvl w:val="0"/>
          <w:numId w:val="12"/>
        </w:numPr>
      </w:pPr>
      <w:r w:rsidRPr="002527EB">
        <w:t>projekt zabezpieczeń wykopów,</w:t>
      </w:r>
    </w:p>
    <w:p w:rsidR="00C4093A" w:rsidRPr="002527EB" w:rsidRDefault="00C4093A" w:rsidP="00C4093A">
      <w:pPr>
        <w:pStyle w:val="Akapitzlist"/>
        <w:numPr>
          <w:ilvl w:val="0"/>
          <w:numId w:val="12"/>
        </w:numPr>
      </w:pPr>
      <w:r w:rsidRPr="002527EB">
        <w:t>projekty konstrukcyjne fundamentów</w:t>
      </w:r>
      <w:r>
        <w:t>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2527EB">
        <w:t xml:space="preserve">projekty elementów konstrukcji podstawowej oraz innych elementów nośnych i </w:t>
      </w:r>
      <w:r w:rsidRPr="00C4093A">
        <w:t>przekryć,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samodzielnych elementów konstrukcji jak: schody, zadaszenia itp.</w:t>
      </w:r>
    </w:p>
    <w:p w:rsidR="00C4093A" w:rsidRPr="00C4093A" w:rsidRDefault="00C4093A" w:rsidP="00C4093A">
      <w:pPr>
        <w:pStyle w:val="Akapitzlist"/>
        <w:numPr>
          <w:ilvl w:val="1"/>
          <w:numId w:val="11"/>
        </w:numPr>
      </w:pPr>
      <w:r w:rsidRPr="00C4093A">
        <w:t>Projekty wykonawcze instalacji: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wykonawcze instalacji kanalizacyjnych, wodnych i cieplnych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instalacji przeciwpożarowych wodnych,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hydroforni i pompowni,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 węzła cieplnego wraz z technologią,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instalacji centralnego ogrzewania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szybu windowego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wykonawcze wentylacji mechanicznej oraz klimatyzacji,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zabezpieczeń akustycznych w instalacjach,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wykonawcze rozdzielni głównej i rozdzielni oddziałowych,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projekty instalacji elektroenergetycznych obejmujące instalacje siły,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instalacje oświetlenia ogólnego,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instalacje oświetlenia bezpieczeństwa,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instalacje oświetlenia ewakuacyjnego i oświetlenia miejscowego,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instalacje oświetlenia zewnętrznego,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 xml:space="preserve">projekty wykonawcze instalacji teletechnicznych </w:t>
      </w:r>
    </w:p>
    <w:p w:rsidR="00C4093A" w:rsidRPr="00C4093A" w:rsidRDefault="00C4093A" w:rsidP="00C4093A">
      <w:pPr>
        <w:pStyle w:val="Akapitzlist"/>
        <w:numPr>
          <w:ilvl w:val="0"/>
          <w:numId w:val="12"/>
        </w:numPr>
      </w:pPr>
      <w:r w:rsidRPr="00C4093A">
        <w:t>instalacje sygnalizacji pożaru.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Projekty si</w:t>
      </w:r>
      <w:r>
        <w:t>eci i przyłączy (</w:t>
      </w:r>
      <w:r w:rsidRPr="002527EB">
        <w:t xml:space="preserve">w zakresie budowy, przebudowy, kolizji) </w:t>
      </w:r>
      <w:proofErr w:type="spellStart"/>
      <w:r w:rsidRPr="002527EB">
        <w:t>wod-kan</w:t>
      </w:r>
      <w:proofErr w:type="spellEnd"/>
      <w:r w:rsidRPr="002527EB">
        <w:t>, co, energetyczne, teletechniczne itp.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Projekty drogowe dla dróg publicznych i wewnętrznych, ciągów pieszych</w:t>
      </w:r>
    </w:p>
    <w:p w:rsidR="00C4093A" w:rsidRPr="002527EB" w:rsidRDefault="00C4093A" w:rsidP="00C4093A">
      <w:pPr>
        <w:pStyle w:val="Akapitzlist"/>
        <w:numPr>
          <w:ilvl w:val="1"/>
          <w:numId w:val="11"/>
        </w:numPr>
      </w:pPr>
      <w:r w:rsidRPr="002527EB">
        <w:t>Inne – niewymienione wyżej opracowania projektowe – niezbędne do uzyskania pozwolenia na budowę, realizacji budowlanej i oddania obiektów do użytkowania</w:t>
      </w:r>
      <w:r>
        <w:t>,</w:t>
      </w:r>
      <w:r w:rsidRPr="002527EB">
        <w:t xml:space="preserve"> w tym:</w:t>
      </w:r>
    </w:p>
    <w:p w:rsidR="00C4093A" w:rsidRPr="002527EB" w:rsidRDefault="00C4093A" w:rsidP="00C4093A">
      <w:pPr>
        <w:pStyle w:val="Akapitzlist"/>
        <w:numPr>
          <w:ilvl w:val="0"/>
          <w:numId w:val="13"/>
        </w:numPr>
      </w:pPr>
      <w:r w:rsidRPr="002527EB">
        <w:t>projekty urządzeń mechanicznych jak windy itp. wraz z projektami towarzyszącymi montażu, sterowania, zasilania, instrukcji eksploatacyjnych itp.,</w:t>
      </w:r>
    </w:p>
    <w:p w:rsidR="00C4093A" w:rsidRPr="002527EB" w:rsidRDefault="00C4093A" w:rsidP="00C4093A">
      <w:pPr>
        <w:pStyle w:val="Akapitzlist"/>
        <w:numPr>
          <w:ilvl w:val="0"/>
          <w:numId w:val="13"/>
        </w:numPr>
      </w:pPr>
      <w:r w:rsidRPr="002527EB">
        <w:lastRenderedPageBreak/>
        <w:t>projekty zabezpieczeń antykorozyjnych, antywibracyjnych,</w:t>
      </w:r>
    </w:p>
    <w:p w:rsidR="00C4093A" w:rsidRPr="002527EB" w:rsidRDefault="00C4093A" w:rsidP="00C4093A">
      <w:pPr>
        <w:pStyle w:val="Akapitzlist"/>
        <w:numPr>
          <w:ilvl w:val="0"/>
          <w:numId w:val="13"/>
        </w:numPr>
      </w:pPr>
      <w:r w:rsidRPr="002527EB">
        <w:t>projekty montażu urządzeń i/lub ich podłączenia do sieci instalacji,</w:t>
      </w:r>
    </w:p>
    <w:p w:rsidR="00C4093A" w:rsidRPr="002527EB" w:rsidRDefault="00C4093A" w:rsidP="00C4093A">
      <w:pPr>
        <w:pStyle w:val="Akapitzlist"/>
        <w:numPr>
          <w:ilvl w:val="0"/>
          <w:numId w:val="13"/>
        </w:numPr>
      </w:pPr>
      <w:r w:rsidRPr="002527EB">
        <w:t>in</w:t>
      </w:r>
      <w:r>
        <w:t>strukcje obsługi i eksploatacji</w:t>
      </w:r>
      <w:r w:rsidRPr="002527EB">
        <w:t>:</w:t>
      </w:r>
      <w:r>
        <w:t xml:space="preserve"> </w:t>
      </w:r>
      <w:r w:rsidRPr="002527EB">
        <w:t>obiektu, instalacji i urządzeń związanych z obiektem,</w:t>
      </w:r>
    </w:p>
    <w:p w:rsidR="00C4093A" w:rsidRPr="002527EB" w:rsidRDefault="00C4093A" w:rsidP="00C4093A">
      <w:pPr>
        <w:pStyle w:val="Akapitzlist"/>
        <w:numPr>
          <w:ilvl w:val="0"/>
          <w:numId w:val="13"/>
        </w:numPr>
      </w:pPr>
      <w:r w:rsidRPr="002527EB">
        <w:t>wszelkie niezbędne opinie, uzgodnienia i sprawdzenia projektowe w zakresie wynikającym z przepisów, oraz pozytywne opinie rzeczoznawców,</w:t>
      </w:r>
    </w:p>
    <w:p w:rsidR="004D4B05" w:rsidRPr="004D4B05" w:rsidRDefault="00C4093A" w:rsidP="00EC76E0">
      <w:pPr>
        <w:pStyle w:val="Akapitzlist"/>
        <w:numPr>
          <w:ilvl w:val="1"/>
          <w:numId w:val="11"/>
        </w:numPr>
      </w:pPr>
      <w:r w:rsidRPr="002527EB">
        <w:t>Projekt założeń realizacji budowy, precyzujący warunki i wymagania Zamawiającego dotyczące organizacji budowy, w tym oddawania obiektów w użytkowanie.</w:t>
      </w:r>
    </w:p>
    <w:p w:rsidR="0044465C" w:rsidRPr="0044465C" w:rsidRDefault="0044465C" w:rsidP="0044465C">
      <w:pPr>
        <w:pStyle w:val="Nagwek2"/>
        <w:numPr>
          <w:ilvl w:val="1"/>
          <w:numId w:val="2"/>
        </w:numPr>
      </w:pPr>
      <w:bookmarkStart w:id="4" w:name="_Toc411333326"/>
      <w:r w:rsidRPr="0044465C">
        <w:t>Dane identyfikacyjne</w:t>
      </w:r>
      <w:bookmarkEnd w:id="4"/>
    </w:p>
    <w:p w:rsidR="0044465C" w:rsidRPr="005E0B31" w:rsidRDefault="0044465C" w:rsidP="0044465C">
      <w:pPr>
        <w:pStyle w:val="Akapitzlist"/>
        <w:numPr>
          <w:ilvl w:val="0"/>
          <w:numId w:val="24"/>
        </w:numPr>
      </w:pPr>
      <w:r w:rsidRPr="0044465C">
        <w:t>Inwestor:</w:t>
      </w:r>
      <w:r w:rsidRPr="005E0B31">
        <w:t xml:space="preserve"> Instytut Lotnictwa</w:t>
      </w:r>
    </w:p>
    <w:p w:rsidR="0044465C" w:rsidRPr="005E0B31" w:rsidRDefault="0044465C" w:rsidP="0044465C">
      <w:pPr>
        <w:pStyle w:val="Akapitzlist"/>
        <w:ind w:left="1080"/>
      </w:pPr>
      <w:r w:rsidRPr="005E0B31">
        <w:t>02-256 Warszawa, Aleja Krakowska 110/114</w:t>
      </w:r>
    </w:p>
    <w:p w:rsidR="0044465C" w:rsidRPr="005E0B31" w:rsidRDefault="0044465C" w:rsidP="0044465C">
      <w:pPr>
        <w:pStyle w:val="Akapitzlist"/>
        <w:numPr>
          <w:ilvl w:val="0"/>
          <w:numId w:val="24"/>
        </w:numPr>
      </w:pPr>
      <w:r w:rsidRPr="0044465C">
        <w:t>Inwestycja:</w:t>
      </w:r>
      <w:r>
        <w:t xml:space="preserve"> </w:t>
      </w:r>
      <w:r w:rsidRPr="0016638C">
        <w:t>Centrum kompetencji E –</w:t>
      </w:r>
      <w:r w:rsidR="005D48EE">
        <w:t xml:space="preserve"> </w:t>
      </w:r>
      <w:proofErr w:type="spellStart"/>
      <w:r w:rsidRPr="0016638C">
        <w:t>class</w:t>
      </w:r>
      <w:proofErr w:type="spellEnd"/>
      <w:r w:rsidRPr="0016638C">
        <w:t xml:space="preserve"> </w:t>
      </w:r>
    </w:p>
    <w:p w:rsidR="0044465C" w:rsidRPr="005E0B31" w:rsidRDefault="0044465C" w:rsidP="0044465C">
      <w:pPr>
        <w:pStyle w:val="Akapitzlist"/>
        <w:numPr>
          <w:ilvl w:val="0"/>
          <w:numId w:val="24"/>
        </w:numPr>
      </w:pPr>
      <w:r w:rsidRPr="005E0B31">
        <w:t>Adres: Instytut Lotnictwa</w:t>
      </w:r>
    </w:p>
    <w:p w:rsidR="0044465C" w:rsidRPr="005E0B31" w:rsidRDefault="0044465C" w:rsidP="0044465C">
      <w:pPr>
        <w:pStyle w:val="Akapitzlist"/>
        <w:ind w:left="1080"/>
      </w:pPr>
      <w:r w:rsidRPr="005E0B31">
        <w:t>02-256 Warszawa, Aleja Krakowska 110/114</w:t>
      </w:r>
    </w:p>
    <w:p w:rsidR="00914971" w:rsidRDefault="0044465C" w:rsidP="0044465C">
      <w:pPr>
        <w:pStyle w:val="Akapitzlist"/>
        <w:ind w:left="1080"/>
      </w:pPr>
      <w:r>
        <w:t>Działka: Teren za istniejącym Laboratorium Testów</w:t>
      </w:r>
    </w:p>
    <w:p w:rsidR="0044465C" w:rsidRPr="0044465C" w:rsidRDefault="00914971" w:rsidP="0044465C">
      <w:pPr>
        <w:pStyle w:val="Nagwek2"/>
        <w:numPr>
          <w:ilvl w:val="1"/>
          <w:numId w:val="2"/>
        </w:numPr>
      </w:pPr>
      <w:bookmarkStart w:id="5" w:name="_Toc411333327"/>
      <w:r>
        <w:t>Charakterystyka budynku</w:t>
      </w:r>
      <w:bookmarkEnd w:id="5"/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Hala </w:t>
      </w:r>
      <w:r w:rsidR="005E7F16" w:rsidRPr="00C6403F">
        <w:t xml:space="preserve">1 </w:t>
      </w:r>
      <w:r w:rsidRPr="00C6403F">
        <w:t xml:space="preserve">- </w:t>
      </w:r>
      <w:r w:rsidR="005E7F16" w:rsidRPr="00C6403F">
        <w:t xml:space="preserve"> </w:t>
      </w:r>
      <w:r w:rsidR="005D48EE" w:rsidRPr="00C6403F">
        <w:t xml:space="preserve">około </w:t>
      </w:r>
      <w:r w:rsidR="005E7F16" w:rsidRPr="00C6403F">
        <w:t>63</w:t>
      </w:r>
      <w:r w:rsidR="00ED44E4" w:rsidRPr="00C6403F">
        <w:t>0</w:t>
      </w:r>
      <w:r w:rsidRPr="00C6403F">
        <w:t>m2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Hala </w:t>
      </w:r>
      <w:r w:rsidR="005E7F16" w:rsidRPr="00C6403F">
        <w:t>2</w:t>
      </w:r>
      <w:r w:rsidRPr="00C6403F">
        <w:t xml:space="preserve"> – </w:t>
      </w:r>
      <w:r w:rsidR="005D48EE" w:rsidRPr="00C6403F">
        <w:t xml:space="preserve">około </w:t>
      </w:r>
      <w:r w:rsidR="005E7F16" w:rsidRPr="00C6403F">
        <w:t>450</w:t>
      </w:r>
      <w:r w:rsidRPr="00C6403F">
        <w:t>m2</w:t>
      </w:r>
    </w:p>
    <w:p w:rsidR="005E7F16" w:rsidRPr="00C6403F" w:rsidRDefault="005E7F16" w:rsidP="005E7F16">
      <w:pPr>
        <w:pStyle w:val="Akapitzlist"/>
        <w:numPr>
          <w:ilvl w:val="0"/>
          <w:numId w:val="12"/>
        </w:numPr>
      </w:pPr>
      <w:r w:rsidRPr="00C6403F">
        <w:t>Hala 3 -  około 580 m2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Część biurowo - socjalna – </w:t>
      </w:r>
      <w:r w:rsidR="005D48EE" w:rsidRPr="00C6403F">
        <w:t xml:space="preserve">około </w:t>
      </w:r>
      <w:r w:rsidR="0023782A" w:rsidRPr="00C6403F">
        <w:t>4000</w:t>
      </w:r>
      <w:r w:rsidRPr="00C6403F">
        <w:t>m2</w:t>
      </w:r>
    </w:p>
    <w:p w:rsidR="00813E1A" w:rsidRPr="00813E1A" w:rsidRDefault="00813E1A" w:rsidP="008B2A6C">
      <w:pPr>
        <w:pStyle w:val="Nagwek2"/>
        <w:numPr>
          <w:ilvl w:val="1"/>
          <w:numId w:val="2"/>
        </w:numPr>
      </w:pPr>
      <w:bookmarkStart w:id="6" w:name="_Toc411333328"/>
      <w:r w:rsidRPr="00813E1A">
        <w:t xml:space="preserve">Hala </w:t>
      </w:r>
      <w:r w:rsidR="00ED44E4">
        <w:t>nr 1</w:t>
      </w:r>
      <w:bookmarkEnd w:id="6"/>
    </w:p>
    <w:p w:rsidR="00813E1A" w:rsidRPr="006310B8" w:rsidRDefault="00813E1A" w:rsidP="008B2A6C">
      <w:pPr>
        <w:pStyle w:val="Akapitzlist"/>
        <w:ind w:left="1080"/>
      </w:pPr>
      <w:r w:rsidRPr="006310B8">
        <w:t>Jednoprzestrzenna, parterowa hala z da</w:t>
      </w:r>
      <w:r>
        <w:t xml:space="preserve">chem dwuspadowym, o konstrukcji </w:t>
      </w:r>
      <w:r w:rsidR="00CB317B">
        <w:t>stalowej</w:t>
      </w:r>
      <w:r>
        <w:t xml:space="preserve">. Hala </w:t>
      </w:r>
      <w:r w:rsidRPr="00C6403F">
        <w:t>wyposażona będzie w suwnicę</w:t>
      </w:r>
      <w:r w:rsidR="001655F4" w:rsidRPr="00C6403F">
        <w:t xml:space="preserve"> pomostową  dwudźwigarową</w:t>
      </w:r>
      <w:r w:rsidRPr="00C6403F">
        <w:t xml:space="preserve"> dwuwózkową</w:t>
      </w:r>
      <w:r w:rsidR="008B2A6C" w:rsidRPr="00C6403F">
        <w:t xml:space="preserve"> o napędzie elektrycznym</w:t>
      </w:r>
      <w:r w:rsidRPr="00C6403F">
        <w:t xml:space="preserve"> o udźwigu 50</w:t>
      </w:r>
      <w:r w:rsidR="005D48EE" w:rsidRPr="00C6403F">
        <w:t>t</w:t>
      </w:r>
      <w:r w:rsidRPr="00C6403F">
        <w:t xml:space="preserve"> + 50t (</w:t>
      </w:r>
      <w:r w:rsidR="001655F4" w:rsidRPr="00C6403F">
        <w:t>jeden wózek dodatkowo sprzężony</w:t>
      </w:r>
      <w:r w:rsidRPr="00C6403F">
        <w:t xml:space="preserve"> </w:t>
      </w:r>
      <w:r w:rsidR="001655F4" w:rsidRPr="00C6403F">
        <w:t xml:space="preserve">z  wciągiem </w:t>
      </w:r>
      <w:r w:rsidRPr="00C6403F">
        <w:t xml:space="preserve"> 5t), sterowaną z poziomu „zero” (wysokość pod hak  </w:t>
      </w:r>
      <w:proofErr w:type="spellStart"/>
      <w:r w:rsidRPr="00C6403F">
        <w:t>Hk</w:t>
      </w:r>
      <w:proofErr w:type="spellEnd"/>
      <w:r w:rsidRPr="00C6403F">
        <w:t>= min 12 m).</w:t>
      </w:r>
      <w:r>
        <w:t xml:space="preserve"> </w:t>
      </w:r>
    </w:p>
    <w:p w:rsidR="00813E1A" w:rsidRDefault="00CB317B" w:rsidP="008B2A6C">
      <w:pPr>
        <w:pStyle w:val="Nagwek2"/>
        <w:numPr>
          <w:ilvl w:val="1"/>
          <w:numId w:val="2"/>
        </w:numPr>
      </w:pPr>
      <w:bookmarkStart w:id="7" w:name="_Toc411333329"/>
      <w:r>
        <w:t xml:space="preserve">Hala </w:t>
      </w:r>
      <w:r w:rsidR="00ED44E4">
        <w:t>nr 2</w:t>
      </w:r>
      <w:bookmarkEnd w:id="7"/>
    </w:p>
    <w:p w:rsidR="001655F4" w:rsidRPr="008113F7" w:rsidRDefault="001655F4" w:rsidP="001655F4">
      <w:pPr>
        <w:ind w:left="1050"/>
        <w:rPr>
          <w:color w:val="00B050"/>
        </w:rPr>
      </w:pPr>
      <w:r>
        <w:t>Hal</w:t>
      </w:r>
      <w:r w:rsidRPr="006B4EF1">
        <w:t>a</w:t>
      </w:r>
      <w:r>
        <w:t xml:space="preserve"> </w:t>
      </w:r>
      <w:r w:rsidRPr="00C6403F">
        <w:t xml:space="preserve">wyposażona będzie w  jedną suwnice pomostową jednodźwigarową jednowózkową o napędzie elektrycznym o udźwigu 15 t (wózek dodatkowo sprzężony z  wciągiem  </w:t>
      </w:r>
      <w:r w:rsidR="0019138D" w:rsidRPr="00C6403F">
        <w:t>1</w:t>
      </w:r>
      <w:r w:rsidRPr="00C6403F">
        <w:t>t). S</w:t>
      </w:r>
      <w:r w:rsidR="008113F7" w:rsidRPr="00C6403F">
        <w:t>uwnica</w:t>
      </w:r>
      <w:r w:rsidRPr="00C6403F">
        <w:t xml:space="preserve"> sterowana  z poziomu posadzki (wysokość pod hak </w:t>
      </w:r>
      <w:proofErr w:type="spellStart"/>
      <w:r w:rsidRPr="00C6403F">
        <w:t>Hk</w:t>
      </w:r>
      <w:proofErr w:type="spellEnd"/>
      <w:r w:rsidRPr="00C6403F">
        <w:t>= min 7 m).</w:t>
      </w:r>
    </w:p>
    <w:p w:rsidR="001655F4" w:rsidRPr="001655F4" w:rsidRDefault="001655F4" w:rsidP="001655F4">
      <w:pPr>
        <w:pStyle w:val="Nagwek2"/>
        <w:numPr>
          <w:ilvl w:val="1"/>
          <w:numId w:val="2"/>
        </w:numPr>
      </w:pPr>
      <w:bookmarkStart w:id="8" w:name="_Toc411333330"/>
      <w:r>
        <w:t>Hala nr 3</w:t>
      </w:r>
      <w:bookmarkEnd w:id="8"/>
    </w:p>
    <w:p w:rsidR="00813E1A" w:rsidRPr="00C6403F" w:rsidRDefault="001655F4" w:rsidP="00470FAD">
      <w:pPr>
        <w:ind w:left="1005"/>
      </w:pPr>
      <w:r w:rsidRPr="00C6403F">
        <w:t xml:space="preserve">Hala wyposażona będzie w </w:t>
      </w:r>
      <w:r w:rsidR="00C6403F" w:rsidRPr="00C6403F">
        <w:t>jedną suwnicę pomostową</w:t>
      </w:r>
      <w:r w:rsidRPr="00C6403F">
        <w:t xml:space="preserve"> jednodźwigarową jednowózkową o napędzie elektrycznym o udźwigu 7</w:t>
      </w:r>
      <w:r w:rsidR="00C6403F">
        <w:t xml:space="preserve"> t</w:t>
      </w:r>
      <w:r w:rsidR="00470FAD" w:rsidRPr="00C6403F">
        <w:t>. Suwnica</w:t>
      </w:r>
      <w:r w:rsidRPr="00C6403F">
        <w:t xml:space="preserve"> sterowana  z poziomu posadzki (wysokość pod hak </w:t>
      </w:r>
      <w:proofErr w:type="spellStart"/>
      <w:r w:rsidRPr="00C6403F">
        <w:t>Hk</w:t>
      </w:r>
      <w:proofErr w:type="spellEnd"/>
      <w:r w:rsidRPr="00C6403F">
        <w:t>= min 7 m).</w:t>
      </w:r>
    </w:p>
    <w:p w:rsidR="00813E1A" w:rsidRPr="0052029C" w:rsidRDefault="00813E1A" w:rsidP="0052029C">
      <w:pPr>
        <w:pStyle w:val="Nagwek2"/>
        <w:numPr>
          <w:ilvl w:val="1"/>
          <w:numId w:val="2"/>
        </w:numPr>
      </w:pPr>
      <w:bookmarkStart w:id="9" w:name="_Toc411333331"/>
      <w:r w:rsidRPr="0052029C">
        <w:t>Część Biurowo-Socjalna</w:t>
      </w:r>
      <w:r w:rsidR="00CB5F40">
        <w:t xml:space="preserve"> (pozostałe pomieszczenia)</w:t>
      </w:r>
      <w:bookmarkEnd w:id="9"/>
    </w:p>
    <w:p w:rsidR="00813E1A" w:rsidRPr="006310B8" w:rsidRDefault="00CA3A61" w:rsidP="00CA3A61">
      <w:pPr>
        <w:pStyle w:val="Akapitzlist"/>
        <w:ind w:left="1080"/>
      </w:pPr>
      <w:r>
        <w:t xml:space="preserve">Hala przeznaczona na cele biurowe z docelowym zatrudnieniem około </w:t>
      </w:r>
      <w:r w:rsidR="0052029C">
        <w:t>200</w:t>
      </w:r>
      <w:r w:rsidR="00CB5F40">
        <w:t xml:space="preserve"> </w:t>
      </w:r>
      <w:r w:rsidR="0052029C">
        <w:t>osób</w:t>
      </w:r>
      <w:r w:rsidR="00AE24E9">
        <w:t xml:space="preserve"> </w:t>
      </w:r>
      <w:r>
        <w:t xml:space="preserve">wraz zapleczem socjalnym składającym się z szatni z prysznicami dla pracowników laboratorium </w:t>
      </w:r>
      <w:r w:rsidRPr="00C6403F">
        <w:t>warsztatowego (</w:t>
      </w:r>
      <w:r w:rsidR="0052029C" w:rsidRPr="00C6403F">
        <w:t>około -20osób</w:t>
      </w:r>
      <w:r w:rsidRPr="00C6403F">
        <w:t xml:space="preserve">) oraz pomieszczeniami pomocniczymi i technicznymi/procesowymi. </w:t>
      </w:r>
      <w:r w:rsidR="0019138D" w:rsidRPr="00C6403F">
        <w:t xml:space="preserve"> W części biurowej znajdować się będzie win</w:t>
      </w:r>
      <w:r w:rsidR="00C6403F">
        <w:t>d</w:t>
      </w:r>
      <w:r w:rsidR="0019138D" w:rsidRPr="00C6403F">
        <w:t>a (mechanizm napędowy zlokalizowany na dole)</w:t>
      </w:r>
    </w:p>
    <w:p w:rsidR="00813E1A" w:rsidRPr="0052029C" w:rsidRDefault="0052029C" w:rsidP="0052029C">
      <w:pPr>
        <w:pStyle w:val="Nagwek2"/>
        <w:numPr>
          <w:ilvl w:val="1"/>
          <w:numId w:val="2"/>
        </w:numPr>
      </w:pPr>
      <w:bookmarkStart w:id="10" w:name="_Toc411333332"/>
      <w:r>
        <w:lastRenderedPageBreak/>
        <w:t>Zatrudnienie</w:t>
      </w:r>
      <w:bookmarkEnd w:id="10"/>
    </w:p>
    <w:p w:rsidR="00813E1A" w:rsidRPr="006310B8" w:rsidRDefault="00813E1A" w:rsidP="00CA3A61">
      <w:pPr>
        <w:pStyle w:val="Akapitzlist"/>
        <w:ind w:left="1080"/>
      </w:pPr>
      <w:r>
        <w:t>Pracowników Laboratorium można podziel</w:t>
      </w:r>
      <w:r w:rsidRPr="006310B8">
        <w:t>ić na dwie grupy:</w:t>
      </w:r>
    </w:p>
    <w:p w:rsidR="00813E1A" w:rsidRPr="00C6403F" w:rsidRDefault="00AE24E9" w:rsidP="0052029C">
      <w:pPr>
        <w:pStyle w:val="Akapitzlist"/>
        <w:numPr>
          <w:ilvl w:val="0"/>
          <w:numId w:val="12"/>
        </w:numPr>
      </w:pPr>
      <w:r w:rsidRPr="00C6403F">
        <w:t xml:space="preserve">pracownicy warsztatowi – </w:t>
      </w:r>
      <w:r w:rsidR="00813E1A" w:rsidRPr="00C6403F">
        <w:t>20 mężczyzn,</w:t>
      </w:r>
    </w:p>
    <w:p w:rsidR="00813E1A" w:rsidRPr="00C6403F" w:rsidRDefault="00813E1A" w:rsidP="0052029C">
      <w:pPr>
        <w:pStyle w:val="Akapitzlist"/>
        <w:numPr>
          <w:ilvl w:val="0"/>
          <w:numId w:val="12"/>
        </w:numPr>
      </w:pPr>
      <w:r w:rsidRPr="00C6403F">
        <w:t xml:space="preserve">pracownicy biurowi – </w:t>
      </w:r>
      <w:r w:rsidR="00470FAD" w:rsidRPr="00C6403F">
        <w:t>180</w:t>
      </w:r>
      <w:r w:rsidRPr="00C6403F">
        <w:t xml:space="preserve"> osób.</w:t>
      </w:r>
    </w:p>
    <w:p w:rsidR="0044465C" w:rsidRDefault="0044465C" w:rsidP="0044465C">
      <w:pPr>
        <w:pStyle w:val="Nagwek1"/>
        <w:numPr>
          <w:ilvl w:val="0"/>
          <w:numId w:val="2"/>
        </w:numPr>
      </w:pPr>
      <w:bookmarkStart w:id="11" w:name="_Toc411333333"/>
      <w:r>
        <w:t>Zagospodarowanie terenu</w:t>
      </w:r>
      <w:bookmarkEnd w:id="11"/>
    </w:p>
    <w:p w:rsidR="00312B9E" w:rsidRDefault="00312B9E" w:rsidP="00312B9E">
      <w:pPr>
        <w:pStyle w:val="Nagwek2"/>
        <w:numPr>
          <w:ilvl w:val="1"/>
          <w:numId w:val="2"/>
        </w:numPr>
      </w:pPr>
      <w:bookmarkStart w:id="12" w:name="_Toc411333334"/>
      <w:r>
        <w:t>Istniejąca zabudowa</w:t>
      </w:r>
      <w:bookmarkEnd w:id="12"/>
    </w:p>
    <w:p w:rsidR="00312B9E" w:rsidRDefault="00312B9E" w:rsidP="00312B9E">
      <w:pPr>
        <w:pStyle w:val="Akapitzlist"/>
        <w:ind w:left="708"/>
      </w:pPr>
      <w:r w:rsidRPr="0029664E">
        <w:t xml:space="preserve">Na </w:t>
      </w:r>
      <w:r>
        <w:t>południowej granicy działek, znajduję się obiekt magazynowy (wiata)</w:t>
      </w:r>
      <w:r w:rsidRPr="0029664E">
        <w:t>.</w:t>
      </w:r>
      <w:r w:rsidR="00CB5F40">
        <w:t xml:space="preserve"> </w:t>
      </w:r>
      <w:r w:rsidRPr="0029664E">
        <w:t>Od strony zachodniej, teren przewidziany pod zabudowę sąsiaduje</w:t>
      </w:r>
      <w:r>
        <w:t xml:space="preserve"> z laboratorium testów. Od strony wschodniej, znajduję</w:t>
      </w:r>
      <w:r w:rsidRPr="0029664E">
        <w:t xml:space="preserve"> się </w:t>
      </w:r>
      <w:r>
        <w:t>ogrodzenie (płot), za którym leży teren należący do lotniska im „Fryderyka Chopina”</w:t>
      </w:r>
      <w:r w:rsidRPr="0029664E">
        <w:t xml:space="preserve">. </w:t>
      </w:r>
      <w:r>
        <w:t>Od</w:t>
      </w:r>
      <w:r w:rsidRPr="0029664E">
        <w:t xml:space="preserve"> stro</w:t>
      </w:r>
      <w:r>
        <w:t>ny północnej, teren pod zabudowę</w:t>
      </w:r>
      <w:r w:rsidRPr="0029664E">
        <w:t xml:space="preserve"> sąsiaduje z zabudową istniejącą. Stanowi </w:t>
      </w:r>
      <w:r>
        <w:t>ją</w:t>
      </w:r>
      <w:r w:rsidRPr="0029664E">
        <w:t xml:space="preserve"> dwuk</w:t>
      </w:r>
      <w:r>
        <w:t>ondygnacyjny, murowany budynek</w:t>
      </w:r>
      <w:r w:rsidRPr="0029664E">
        <w:t>. Pomiędzy terenem przedmiotowym a ww. zabudową przebiega droga wewnątrz</w:t>
      </w:r>
      <w:r>
        <w:t xml:space="preserve"> </w:t>
      </w:r>
      <w:r w:rsidRPr="0029664E">
        <w:t>zakładowa o szerokości jezdni ok. 4,0 m.</w:t>
      </w:r>
    </w:p>
    <w:p w:rsidR="002B6472" w:rsidRDefault="002B6472" w:rsidP="002B6472">
      <w:pPr>
        <w:pStyle w:val="Nagwek2"/>
        <w:numPr>
          <w:ilvl w:val="1"/>
          <w:numId w:val="2"/>
        </w:numPr>
      </w:pPr>
      <w:bookmarkStart w:id="13" w:name="_Toc411333335"/>
      <w:r>
        <w:t>Układ komunikacyjny</w:t>
      </w:r>
      <w:bookmarkEnd w:id="13"/>
    </w:p>
    <w:p w:rsidR="002B6472" w:rsidRDefault="002B6472" w:rsidP="002B6472">
      <w:pPr>
        <w:pStyle w:val="Akapitzlist"/>
        <w:ind w:left="708"/>
      </w:pPr>
      <w:r w:rsidRPr="006151E7">
        <w:t>Główny wjazd na teren Instytutu odbywa się br</w:t>
      </w:r>
      <w:r>
        <w:t xml:space="preserve">amą od strony Alei Krakowskiej, </w:t>
      </w:r>
      <w:r w:rsidRPr="006151E7">
        <w:t>przebiegającej po zachodniej stronie działki Instytutu. Budynki</w:t>
      </w:r>
      <w:r>
        <w:t xml:space="preserve"> </w:t>
      </w:r>
      <w:r w:rsidRPr="006151E7">
        <w:t>na działce Instytutu obsługiwane są zespołem utwardzonych</w:t>
      </w:r>
      <w:r>
        <w:t xml:space="preserve"> </w:t>
      </w:r>
      <w:r w:rsidRPr="006151E7">
        <w:t>dróg serwisowych z placami manewrowymi obiegającymi obwodowo</w:t>
      </w:r>
      <w:r>
        <w:t xml:space="preserve"> teren. Wzdłuż</w:t>
      </w:r>
      <w:r w:rsidRPr="006151E7">
        <w:t xml:space="preserve"> wschodniej granicy zlokal</w:t>
      </w:r>
      <w:r>
        <w:t>izowany jest parking samochodów osobowych</w:t>
      </w:r>
      <w:r w:rsidRPr="006151E7">
        <w:t xml:space="preserve"> dla pracowników i gości Instytutu.</w:t>
      </w:r>
    </w:p>
    <w:p w:rsidR="002B6472" w:rsidRDefault="002B6472" w:rsidP="002B6472">
      <w:pPr>
        <w:pStyle w:val="Nagwek2"/>
        <w:numPr>
          <w:ilvl w:val="1"/>
          <w:numId w:val="2"/>
        </w:numPr>
      </w:pPr>
      <w:bookmarkStart w:id="14" w:name="_Toc411333336"/>
      <w:r>
        <w:t>Uzbrojenie terenu</w:t>
      </w:r>
      <w:bookmarkEnd w:id="14"/>
    </w:p>
    <w:p w:rsidR="002B6472" w:rsidRDefault="002B6472" w:rsidP="002B6472">
      <w:pPr>
        <w:pStyle w:val="Akapitzlist"/>
        <w:ind w:left="708"/>
      </w:pPr>
      <w:r w:rsidRPr="006151E7">
        <w:t>Teren Instytutu jest w pełni uzbrojon</w:t>
      </w:r>
      <w:r>
        <w:t xml:space="preserve">y. Gestorem wszystkich sieci na </w:t>
      </w:r>
      <w:r w:rsidRPr="006151E7">
        <w:t>przedmiotowym terenie jest Inwestor. Na tereni</w:t>
      </w:r>
      <w:r>
        <w:t xml:space="preserve">e działki występują następujące </w:t>
      </w:r>
      <w:r w:rsidRPr="006151E7">
        <w:t>sieci zewnętrzne:</w:t>
      </w:r>
    </w:p>
    <w:p w:rsidR="002B6472" w:rsidRPr="00EA641B" w:rsidRDefault="002B6472" w:rsidP="002B6472">
      <w:pPr>
        <w:pStyle w:val="Akapitzlist"/>
        <w:ind w:left="708"/>
      </w:pPr>
      <w:r w:rsidRPr="00EA641B">
        <w:t>- kanalizacja deszczowa</w:t>
      </w:r>
    </w:p>
    <w:p w:rsidR="002B6472" w:rsidRPr="00EA641B" w:rsidRDefault="002B6472" w:rsidP="002B6472">
      <w:pPr>
        <w:pStyle w:val="Akapitzlist"/>
        <w:ind w:left="708"/>
      </w:pPr>
      <w:r w:rsidRPr="00EA641B">
        <w:t>- kanalizacja sanitarna</w:t>
      </w:r>
    </w:p>
    <w:p w:rsidR="002B6472" w:rsidRPr="00EA641B" w:rsidRDefault="002B6472" w:rsidP="002B6472">
      <w:pPr>
        <w:pStyle w:val="Akapitzlist"/>
        <w:ind w:left="708"/>
      </w:pPr>
      <w:r w:rsidRPr="00EA641B">
        <w:t>- sieć wodociągowa</w:t>
      </w:r>
    </w:p>
    <w:p w:rsidR="002B6472" w:rsidRPr="00EA641B" w:rsidRDefault="002B6472" w:rsidP="002B6472">
      <w:pPr>
        <w:pStyle w:val="Akapitzlist"/>
        <w:ind w:left="708"/>
      </w:pPr>
      <w:r w:rsidRPr="00EA641B">
        <w:t>- kanał c.o.</w:t>
      </w:r>
    </w:p>
    <w:p w:rsidR="0044465C" w:rsidRDefault="002B6472" w:rsidP="002B6472">
      <w:pPr>
        <w:pStyle w:val="Akapitzlist"/>
        <w:ind w:left="708"/>
      </w:pPr>
      <w:r w:rsidRPr="00EA641B">
        <w:t>- kable elektroenergetyczne i teletechniczne</w:t>
      </w:r>
    </w:p>
    <w:p w:rsidR="002B6472" w:rsidRDefault="002B6472" w:rsidP="002B6472">
      <w:pPr>
        <w:pStyle w:val="Nagwek2"/>
        <w:numPr>
          <w:ilvl w:val="1"/>
          <w:numId w:val="2"/>
        </w:numPr>
      </w:pPr>
      <w:bookmarkStart w:id="15" w:name="_Toc411333337"/>
      <w:r>
        <w:t>Projektowany układ komunikacyjny</w:t>
      </w:r>
      <w:bookmarkEnd w:id="15"/>
    </w:p>
    <w:p w:rsidR="002B6472" w:rsidRDefault="002B6472" w:rsidP="002B6472">
      <w:pPr>
        <w:pStyle w:val="Akapitzlist"/>
        <w:ind w:left="708"/>
      </w:pPr>
      <w:r w:rsidRPr="00EA641B">
        <w:t>Obiekt obsługiwany będzie siecią istnieją</w:t>
      </w:r>
      <w:r>
        <w:t xml:space="preserve">cych dróg i placów manewrowych. </w:t>
      </w:r>
      <w:r w:rsidRPr="00EA641B">
        <w:t>Przewiduje się jedynie miejscową korek</w:t>
      </w:r>
      <w:r>
        <w:t xml:space="preserve">tę łuków drogowych, odtworzenia </w:t>
      </w:r>
      <w:r w:rsidRPr="00EA641B">
        <w:t>uszkodzonych podczas realizac</w:t>
      </w:r>
      <w:r>
        <w:t xml:space="preserve">ji inwestycji oraz </w:t>
      </w:r>
      <w:r w:rsidRPr="00C6403F">
        <w:t>uzupełnienie istniejących nawierzchni drogowych w miejs</w:t>
      </w:r>
      <w:r w:rsidR="00470FAD" w:rsidRPr="00C6403F">
        <w:t xml:space="preserve">cach wjazdów do hali nr </w:t>
      </w:r>
      <w:r w:rsidR="008113F7" w:rsidRPr="00C6403F">
        <w:t xml:space="preserve">1, </w:t>
      </w:r>
      <w:r w:rsidR="00470FAD" w:rsidRPr="00C6403F">
        <w:t>hali nr 2 oraz hali nr 3</w:t>
      </w:r>
      <w:r w:rsidRPr="00C6403F">
        <w:t>.</w:t>
      </w:r>
      <w:r w:rsidR="00470FAD" w:rsidRPr="00C6403F">
        <w:t xml:space="preserve"> Układ komunikacyjny powinien  umożliwić  wprowadzenie do hali nr 1 ładunku o wymiarach 13x5x6 m (</w:t>
      </w:r>
      <w:proofErr w:type="spellStart"/>
      <w:r w:rsidR="00470FAD" w:rsidRPr="00C6403F">
        <w:t>dł</w:t>
      </w:r>
      <w:proofErr w:type="spellEnd"/>
      <w:r w:rsidR="00071B8D">
        <w:t xml:space="preserve"> </w:t>
      </w:r>
      <w:r w:rsidR="00470FAD" w:rsidRPr="00C6403F">
        <w:t>x</w:t>
      </w:r>
      <w:r w:rsidR="00071B8D">
        <w:t xml:space="preserve"> </w:t>
      </w:r>
      <w:proofErr w:type="spellStart"/>
      <w:r w:rsidR="00470FAD" w:rsidRPr="00C6403F">
        <w:t>szer</w:t>
      </w:r>
      <w:proofErr w:type="spellEnd"/>
      <w:r w:rsidR="00071B8D">
        <w:t xml:space="preserve"> </w:t>
      </w:r>
      <w:r w:rsidR="00470FAD" w:rsidRPr="00C6403F">
        <w:t>x</w:t>
      </w:r>
      <w:r w:rsidR="00071B8D">
        <w:t xml:space="preserve"> </w:t>
      </w:r>
      <w:proofErr w:type="spellStart"/>
      <w:r w:rsidR="00470FAD" w:rsidRPr="00C6403F">
        <w:t>wys</w:t>
      </w:r>
      <w:proofErr w:type="spellEnd"/>
      <w:r w:rsidR="00470FAD" w:rsidRPr="00C6403F">
        <w:t>)</w:t>
      </w:r>
    </w:p>
    <w:p w:rsidR="002B6472" w:rsidRDefault="002B6472" w:rsidP="002B6472">
      <w:pPr>
        <w:pStyle w:val="Nagwek2"/>
        <w:numPr>
          <w:ilvl w:val="1"/>
          <w:numId w:val="2"/>
        </w:numPr>
      </w:pPr>
      <w:bookmarkStart w:id="16" w:name="_Toc411333338"/>
      <w:r>
        <w:t>Miejsca parkingowe</w:t>
      </w:r>
      <w:bookmarkEnd w:id="16"/>
    </w:p>
    <w:p w:rsidR="002B6472" w:rsidRDefault="002B6472" w:rsidP="002B6472">
      <w:pPr>
        <w:pStyle w:val="Akapitzlist"/>
        <w:ind w:left="708"/>
      </w:pPr>
      <w:r w:rsidRPr="00EA641B">
        <w:t>Wymagana ilość miejsc parkingowych</w:t>
      </w:r>
      <w:r>
        <w:t xml:space="preserve"> dla projektowanej hali wynosi </w:t>
      </w:r>
      <w:r w:rsidR="00470FAD" w:rsidRPr="008113F7">
        <w:rPr>
          <w:color w:val="00B050"/>
        </w:rPr>
        <w:t>16</w:t>
      </w:r>
      <w:r w:rsidRPr="008113F7">
        <w:rPr>
          <w:color w:val="00B050"/>
        </w:rPr>
        <w:t xml:space="preserve"> </w:t>
      </w:r>
      <w:r>
        <w:t>stanowisk</w:t>
      </w:r>
      <w:r w:rsidRPr="00EA641B">
        <w:t xml:space="preserve">. W części biurowej znajdzie się </w:t>
      </w:r>
      <w:r>
        <w:t xml:space="preserve">200 </w:t>
      </w:r>
      <w:r w:rsidRPr="00EA641B">
        <w:t>miejsc</w:t>
      </w:r>
      <w:r>
        <w:t xml:space="preserve"> pracy, będą to pracownicy </w:t>
      </w:r>
      <w:r w:rsidRPr="00EA641B">
        <w:t>przemieszczani z innych obiektów Insty</w:t>
      </w:r>
      <w:r>
        <w:t>tutu korzystający z parkingu zbiorczego w</w:t>
      </w:r>
      <w:r w:rsidRPr="00EA641B">
        <w:t xml:space="preserve"> </w:t>
      </w:r>
      <w:r>
        <w:t>północnej</w:t>
      </w:r>
      <w:r w:rsidRPr="00EA641B">
        <w:t xml:space="preserve"> części działki Instytutu.</w:t>
      </w:r>
      <w:r>
        <w:t xml:space="preserve"> Od strony wschodniej (lotniska) powstanie tzw</w:t>
      </w:r>
      <w:r w:rsidR="00071B8D">
        <w:t>.</w:t>
      </w:r>
      <w:r>
        <w:t xml:space="preserve"> plac </w:t>
      </w:r>
      <w:proofErr w:type="spellStart"/>
      <w:r>
        <w:t>odkładczy</w:t>
      </w:r>
      <w:proofErr w:type="spellEnd"/>
      <w:r>
        <w:t xml:space="preserve"> na elementy i urządzenia wielkogabarytowe i o dużej masie.</w:t>
      </w:r>
    </w:p>
    <w:p w:rsidR="002B6472" w:rsidRPr="00EA641B" w:rsidRDefault="002B6472" w:rsidP="002B6472">
      <w:pPr>
        <w:pStyle w:val="Nagwek2"/>
        <w:numPr>
          <w:ilvl w:val="1"/>
          <w:numId w:val="2"/>
        </w:numPr>
      </w:pPr>
      <w:bookmarkStart w:id="17" w:name="_Toc411333339"/>
      <w:r>
        <w:lastRenderedPageBreak/>
        <w:t>Ogrodzenie terenu</w:t>
      </w:r>
      <w:bookmarkEnd w:id="17"/>
    </w:p>
    <w:p w:rsidR="002B6472" w:rsidRDefault="002B6472" w:rsidP="002B6472">
      <w:pPr>
        <w:pStyle w:val="Akapitzlist"/>
        <w:ind w:left="708"/>
      </w:pPr>
      <w:r w:rsidRPr="00EA641B">
        <w:t>Teren Instytutu jest w pełni ogrodz</w:t>
      </w:r>
      <w:r>
        <w:t xml:space="preserve">ony. Projektowanego obiektu nie </w:t>
      </w:r>
      <w:r w:rsidRPr="00EA641B">
        <w:t>wydziela się ogrodzeniem dodatkowym.</w:t>
      </w:r>
      <w:r>
        <w:t xml:space="preserve"> Od strony południowej (płot) planowane jest pozostawienie istniejących ekranów wygłuszających na całej długości budynku.</w:t>
      </w:r>
    </w:p>
    <w:p w:rsidR="002B6472" w:rsidRPr="004C08CD" w:rsidRDefault="002B6472" w:rsidP="002B6472">
      <w:pPr>
        <w:pStyle w:val="Nagwek2"/>
        <w:numPr>
          <w:ilvl w:val="1"/>
          <w:numId w:val="2"/>
        </w:numPr>
      </w:pPr>
      <w:bookmarkStart w:id="18" w:name="_Toc411333340"/>
      <w:r w:rsidRPr="004C08CD">
        <w:t>Projektowane instalacje</w:t>
      </w:r>
      <w:bookmarkEnd w:id="18"/>
    </w:p>
    <w:p w:rsidR="004C08CD" w:rsidRPr="004D69A4" w:rsidRDefault="004C08CD" w:rsidP="004C08CD">
      <w:pPr>
        <w:pStyle w:val="Akapitzlist"/>
        <w:ind w:left="708"/>
      </w:pPr>
      <w:r w:rsidRPr="004D69A4">
        <w:t xml:space="preserve">Wszystkie sieci znajdujące się w obrysie projektowanego obiektu są nieczynne i przeznaczone do likwidacji. </w:t>
      </w:r>
    </w:p>
    <w:p w:rsidR="004C08CD" w:rsidRPr="004D69A4" w:rsidRDefault="004C08CD" w:rsidP="004C08CD">
      <w:pPr>
        <w:pStyle w:val="Akapitzlist"/>
        <w:ind w:left="708"/>
      </w:pPr>
      <w:r w:rsidRPr="004D69A4">
        <w:t>Nowe instalacje na terenie wiążą się z wykonaniem nowych przyłączy do istniejących sieci znajdujących się na terenie Instytutu Lotnictwa.</w:t>
      </w:r>
    </w:p>
    <w:p w:rsidR="00914971" w:rsidRPr="00914971" w:rsidRDefault="00914971" w:rsidP="009554E6">
      <w:pPr>
        <w:pStyle w:val="Nagwek1"/>
        <w:numPr>
          <w:ilvl w:val="0"/>
          <w:numId w:val="2"/>
        </w:numPr>
      </w:pPr>
      <w:bookmarkStart w:id="19" w:name="_Toc411333341"/>
      <w:r w:rsidRPr="00914971">
        <w:t>Instalacje wewnętrzne</w:t>
      </w:r>
      <w:bookmarkEnd w:id="19"/>
    </w:p>
    <w:p w:rsidR="00914971" w:rsidRPr="00914971" w:rsidRDefault="00914971" w:rsidP="009554E6">
      <w:pPr>
        <w:pStyle w:val="Nagwek2"/>
        <w:numPr>
          <w:ilvl w:val="1"/>
          <w:numId w:val="2"/>
        </w:numPr>
      </w:pPr>
      <w:bookmarkStart w:id="20" w:name="_Toc411333342"/>
      <w:r w:rsidRPr="00914971">
        <w:t>Wewnętrzne instalacje wodociągowe</w:t>
      </w:r>
      <w:bookmarkEnd w:id="20"/>
    </w:p>
    <w:p w:rsidR="00914971" w:rsidRPr="007C3EC7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W projektowanej Hali </w:t>
      </w:r>
      <w:r w:rsidR="00ED44E4" w:rsidRPr="00C6403F">
        <w:t>nr 1</w:t>
      </w:r>
      <w:r w:rsidRPr="00C6403F">
        <w:t xml:space="preserve"> i hali </w:t>
      </w:r>
      <w:r w:rsidR="00ED44E4" w:rsidRPr="00C6403F">
        <w:t>nr 2</w:t>
      </w:r>
      <w:r w:rsidR="00470FAD" w:rsidRPr="00C6403F">
        <w:t xml:space="preserve"> i hali nr 3</w:t>
      </w:r>
      <w:r w:rsidR="00ED44E4" w:rsidRPr="00C6403F">
        <w:t xml:space="preserve"> </w:t>
      </w:r>
      <w:r w:rsidRPr="00C6403F">
        <w:t>nie przewiduje</w:t>
      </w:r>
      <w:r>
        <w:t xml:space="preserve"> się montaż</w:t>
      </w:r>
      <w:r w:rsidRPr="007C3EC7">
        <w:t>u u</w:t>
      </w:r>
      <w:r>
        <w:t xml:space="preserve">rządzeń </w:t>
      </w:r>
      <w:r w:rsidRPr="007C3EC7">
        <w:t>sanitarnych. Woda</w:t>
      </w:r>
      <w:r>
        <w:t xml:space="preserve"> powinna zostać </w:t>
      </w:r>
      <w:r w:rsidRPr="007C3EC7">
        <w:t xml:space="preserve">doprowadzona </w:t>
      </w:r>
      <w:r>
        <w:t xml:space="preserve">do wewnętrznych hydrantów ppoż. Dla utrzymania </w:t>
      </w:r>
      <w:r w:rsidRPr="007C3EC7">
        <w:t xml:space="preserve">czystości na hali przewiduje </w:t>
      </w:r>
      <w:r>
        <w:t>się kilka zaworów ze złączką do węż</w:t>
      </w:r>
      <w:r w:rsidRPr="007C3EC7">
        <w:t>a.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7C3EC7">
        <w:t xml:space="preserve">W części Biurowej woda doprowadzona będzie do </w:t>
      </w:r>
      <w:r>
        <w:t>pomieszczeń higieniczno-sanitarnych,</w:t>
      </w:r>
      <w:r w:rsidRPr="007C3EC7">
        <w:t xml:space="preserve"> do </w:t>
      </w:r>
      <w:r>
        <w:t>kuchni oraz do wewnętrznych hydrantów ppoż.</w:t>
      </w:r>
      <w:r w:rsidRPr="007C3EC7">
        <w:t xml:space="preserve"> (skrzynki </w:t>
      </w:r>
      <w:r w:rsidRPr="00C6403F">
        <w:t xml:space="preserve">wnękowe z miejscem na gaśnicę). Z uwagi na znaczny rozbiór ciepłej wody przewiduje się instalację </w:t>
      </w:r>
      <w:proofErr w:type="spellStart"/>
      <w:r w:rsidRPr="00C6403F">
        <w:t>c.w.u</w:t>
      </w:r>
      <w:proofErr w:type="spellEnd"/>
      <w:r w:rsidRPr="00C6403F">
        <w:t>. z cyrkulacją.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>Dla celów porządkowych, woda doprowadzona ma być do pomieszczeń technicznych zlokalizowanych na poziomie zerowym (FIRST FLOOR/Parter) części biurowej (</w:t>
      </w:r>
      <w:proofErr w:type="spellStart"/>
      <w:r w:rsidRPr="00C6403F">
        <w:t>Induction</w:t>
      </w:r>
      <w:proofErr w:type="spellEnd"/>
      <w:r w:rsidRPr="00C6403F">
        <w:t xml:space="preserve"> </w:t>
      </w:r>
      <w:proofErr w:type="spellStart"/>
      <w:r w:rsidRPr="00C6403F">
        <w:t>room</w:t>
      </w:r>
      <w:proofErr w:type="spellEnd"/>
      <w:r w:rsidRPr="00C6403F">
        <w:t xml:space="preserve">, </w:t>
      </w:r>
      <w:proofErr w:type="spellStart"/>
      <w:r w:rsidRPr="00C6403F">
        <w:t>Inspection</w:t>
      </w:r>
      <w:proofErr w:type="spellEnd"/>
      <w:r w:rsidRPr="00C6403F">
        <w:t xml:space="preserve"> </w:t>
      </w:r>
      <w:proofErr w:type="spellStart"/>
      <w:r w:rsidRPr="00C6403F">
        <w:t>room</w:t>
      </w:r>
      <w:proofErr w:type="spellEnd"/>
      <w:r w:rsidRPr="00C6403F">
        <w:t xml:space="preserve">, </w:t>
      </w:r>
      <w:proofErr w:type="spellStart"/>
      <w:r w:rsidRPr="00C6403F">
        <w:t>brazing</w:t>
      </w:r>
      <w:proofErr w:type="spellEnd"/>
      <w:r w:rsidRPr="00C6403F">
        <w:t xml:space="preserve"> </w:t>
      </w:r>
      <w:proofErr w:type="spellStart"/>
      <w:r w:rsidRPr="00C6403F">
        <w:t>room</w:t>
      </w:r>
      <w:proofErr w:type="spellEnd"/>
      <w:r w:rsidRPr="00C6403F">
        <w:t>)</w:t>
      </w:r>
      <w:r w:rsidR="00F12433" w:rsidRPr="00C6403F">
        <w:t xml:space="preserve"> oraz do</w:t>
      </w:r>
      <w:r w:rsidR="0019138D" w:rsidRPr="00C6403F">
        <w:t xml:space="preserve"> hali nr 1, nr 2 i nr 3 a także do </w:t>
      </w:r>
      <w:proofErr w:type="spellStart"/>
      <w:r w:rsidR="0019138D" w:rsidRPr="00C6403F">
        <w:t>wszystkcih</w:t>
      </w:r>
      <w:proofErr w:type="spellEnd"/>
      <w:r w:rsidR="0019138D" w:rsidRPr="00C6403F">
        <w:t xml:space="preserve"> toalet i kuchni.</w:t>
      </w:r>
    </w:p>
    <w:p w:rsidR="0019138D" w:rsidRPr="00C6403F" w:rsidRDefault="0019138D" w:rsidP="00914971">
      <w:pPr>
        <w:pStyle w:val="Akapitzlist"/>
        <w:numPr>
          <w:ilvl w:val="0"/>
          <w:numId w:val="12"/>
        </w:numPr>
      </w:pPr>
      <w:r w:rsidRPr="00C6403F">
        <w:t xml:space="preserve">W hali nr 1, 2 oraz 3  woda powinna zostać również dostarczona do </w:t>
      </w:r>
      <w:proofErr w:type="spellStart"/>
      <w:r w:rsidRPr="00C6403F">
        <w:t>oczomyjek</w:t>
      </w:r>
      <w:proofErr w:type="spellEnd"/>
      <w:r w:rsidRPr="00C6403F">
        <w:t xml:space="preserve"> (5-6)</w:t>
      </w:r>
    </w:p>
    <w:p w:rsidR="00914971" w:rsidRPr="00914971" w:rsidRDefault="00914971" w:rsidP="009554E6">
      <w:pPr>
        <w:pStyle w:val="Nagwek2"/>
        <w:numPr>
          <w:ilvl w:val="1"/>
          <w:numId w:val="2"/>
        </w:numPr>
      </w:pPr>
      <w:bookmarkStart w:id="21" w:name="_Toc411333343"/>
      <w:r w:rsidRPr="00914971">
        <w:t>Kanalizacja sanitarna</w:t>
      </w:r>
      <w:bookmarkEnd w:id="21"/>
    </w:p>
    <w:p w:rsidR="00AE24E9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W posadzce Hali </w:t>
      </w:r>
      <w:r w:rsidR="00ED44E4" w:rsidRPr="00C6403F">
        <w:t>nr 1</w:t>
      </w:r>
      <w:r w:rsidR="00F12433" w:rsidRPr="00C6403F">
        <w:t>, hali nr 2 oraz hali nr 3</w:t>
      </w:r>
      <w:r w:rsidRPr="00C6403F">
        <w:t xml:space="preserve">, wzdłuż </w:t>
      </w:r>
      <w:r w:rsidR="00C6403F" w:rsidRPr="00C6403F">
        <w:t>hal</w:t>
      </w:r>
      <w:r w:rsidRPr="00C6403F">
        <w:t>, powinien znaleźć się kanał odwadniając</w:t>
      </w:r>
      <w:r w:rsidR="004C08CD" w:rsidRPr="00C6403F">
        <w:t>y.</w:t>
      </w:r>
      <w:r w:rsidRPr="00C6403F">
        <w:t xml:space="preserve"> 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>Ścieki odprowadzone powinny zostać do istniejącego, zakładowego kolektora kanalizacji sanitarnej.</w:t>
      </w:r>
    </w:p>
    <w:p w:rsidR="00F12433" w:rsidRPr="00C6403F" w:rsidRDefault="00F12433" w:rsidP="00914971">
      <w:pPr>
        <w:pStyle w:val="Akapitzlist"/>
        <w:numPr>
          <w:ilvl w:val="0"/>
          <w:numId w:val="12"/>
        </w:numPr>
      </w:pPr>
      <w:r w:rsidRPr="00C6403F">
        <w:t xml:space="preserve">Ze względu na </w:t>
      </w:r>
      <w:r w:rsidR="00071B8D" w:rsidRPr="00C6403F">
        <w:t>możliwość</w:t>
      </w:r>
      <w:r w:rsidRPr="00C6403F">
        <w:t xml:space="preserve"> wystąpienia ryzyka zanieczysz</w:t>
      </w:r>
      <w:r w:rsidR="00071B8D">
        <w:t>cz</w:t>
      </w:r>
      <w:r w:rsidRPr="00C6403F">
        <w:t xml:space="preserve">enia wód </w:t>
      </w:r>
      <w:r w:rsidR="00071B8D">
        <w:t>ś</w:t>
      </w:r>
      <w:r w:rsidRPr="00C6403F">
        <w:t xml:space="preserve">ciekowych </w:t>
      </w:r>
      <w:r w:rsidR="00071B8D" w:rsidRPr="00C6403F">
        <w:t>substancjami</w:t>
      </w:r>
      <w:r w:rsidRPr="00C6403F">
        <w:t xml:space="preserve"> typu oleje maszynowe, chłodziwa etc  zaleca się instalację odpowiedniego separatora.</w:t>
      </w:r>
    </w:p>
    <w:p w:rsidR="00914971" w:rsidRPr="00C27350" w:rsidRDefault="00914971" w:rsidP="00A1374A">
      <w:pPr>
        <w:pStyle w:val="Akapitzlist"/>
        <w:ind w:left="1800"/>
      </w:pPr>
    </w:p>
    <w:p w:rsidR="00914971" w:rsidRPr="00A1374A" w:rsidRDefault="00914971" w:rsidP="009554E6">
      <w:pPr>
        <w:pStyle w:val="Nagwek2"/>
        <w:numPr>
          <w:ilvl w:val="1"/>
          <w:numId w:val="2"/>
        </w:numPr>
      </w:pPr>
      <w:r w:rsidRPr="00A1374A">
        <w:t xml:space="preserve"> </w:t>
      </w:r>
      <w:bookmarkStart w:id="22" w:name="_Toc411333344"/>
      <w:r w:rsidRPr="00A1374A">
        <w:t>Kanalizacja deszczowa</w:t>
      </w:r>
      <w:bookmarkEnd w:id="22"/>
    </w:p>
    <w:p w:rsidR="00914971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Hala </w:t>
      </w:r>
      <w:r w:rsidR="00ED44E4" w:rsidRPr="00C6403F">
        <w:t>nr 1</w:t>
      </w:r>
      <w:r w:rsidR="00CD2CFC" w:rsidRPr="00C6403F">
        <w:t xml:space="preserve"> , hala </w:t>
      </w:r>
      <w:r w:rsidR="00ED44E4" w:rsidRPr="00C6403F">
        <w:t>nr 2</w:t>
      </w:r>
      <w:r w:rsidR="00F12433" w:rsidRPr="00C6403F">
        <w:t xml:space="preserve">, hala nr 3 </w:t>
      </w:r>
      <w:r w:rsidRPr="00C6403F">
        <w:t xml:space="preserve"> oraz nawa socjalno</w:t>
      </w:r>
      <w:r>
        <w:t xml:space="preserve"> biurowa powinny posiadać </w:t>
      </w:r>
      <w:r w:rsidRPr="00C27350">
        <w:t>zewnętrzny system rynien</w:t>
      </w:r>
      <w:r>
        <w:t xml:space="preserve"> i rur spustowych. </w:t>
      </w:r>
      <w:r w:rsidRPr="00C27350">
        <w:t>Wody opadowe</w:t>
      </w:r>
      <w:r>
        <w:t xml:space="preserve"> powinny zostać skanalizowane i odprowadzone do zakładowego </w:t>
      </w:r>
      <w:r w:rsidRPr="00C27350">
        <w:t xml:space="preserve">kolektora kanalizacji </w:t>
      </w:r>
      <w:r w:rsidRPr="00C27350">
        <w:lastRenderedPageBreak/>
        <w:t>deszczowej.</w:t>
      </w:r>
      <w:r w:rsidR="00CD2CFC">
        <w:t xml:space="preserve"> Przed każdą z bram </w:t>
      </w:r>
      <w:r>
        <w:t>powinna znajdować się kratka ściekowa  na całej szerokości bramy.</w:t>
      </w:r>
    </w:p>
    <w:p w:rsidR="00A1374A" w:rsidRPr="00C27350" w:rsidRDefault="00A1374A" w:rsidP="00A1374A">
      <w:pPr>
        <w:pStyle w:val="Akapitzlist"/>
        <w:ind w:left="1800"/>
      </w:pPr>
    </w:p>
    <w:p w:rsidR="00914971" w:rsidRPr="00A1374A" w:rsidRDefault="00914971" w:rsidP="009554E6">
      <w:pPr>
        <w:pStyle w:val="Nagwek2"/>
        <w:numPr>
          <w:ilvl w:val="1"/>
          <w:numId w:val="2"/>
        </w:numPr>
      </w:pPr>
      <w:bookmarkStart w:id="23" w:name="_Toc411333345"/>
      <w:r w:rsidRPr="00A1374A">
        <w:t>Instalacja ogrzewania</w:t>
      </w:r>
      <w:bookmarkEnd w:id="23"/>
    </w:p>
    <w:p w:rsidR="00914971" w:rsidRPr="00D6167E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Ogrzewanie Hali </w:t>
      </w:r>
      <w:r w:rsidR="00ED44E4" w:rsidRPr="00C6403F">
        <w:t>nr 1</w:t>
      </w:r>
      <w:r w:rsidR="00F12433" w:rsidRPr="00C6403F">
        <w:t xml:space="preserve">, </w:t>
      </w:r>
      <w:r w:rsidRPr="00C6403F">
        <w:t xml:space="preserve">hali </w:t>
      </w:r>
      <w:r w:rsidR="00ED44E4" w:rsidRPr="00C6403F">
        <w:t>nr 2</w:t>
      </w:r>
      <w:r w:rsidRPr="00C6403F">
        <w:t xml:space="preserve"> </w:t>
      </w:r>
      <w:r w:rsidR="00F12433" w:rsidRPr="00C6403F">
        <w:t xml:space="preserve">i hali nr 3 </w:t>
      </w:r>
      <w:r w:rsidRPr="00C6403F">
        <w:t>powinn</w:t>
      </w:r>
      <w:r w:rsidR="00A1374A" w:rsidRPr="00C6403F">
        <w:t>o</w:t>
      </w:r>
      <w:r w:rsidRPr="00C6403F">
        <w:t xml:space="preserve"> być realizowan</w:t>
      </w:r>
      <w:r w:rsidR="00A1374A" w:rsidRPr="00C6403F">
        <w:t>e</w:t>
      </w:r>
      <w:r w:rsidRPr="00C6403F">
        <w:t xml:space="preserve"> poprzez podwieszone wzdłuż</w:t>
      </w:r>
      <w:r w:rsidR="00A1374A" w:rsidRPr="00C6403F">
        <w:t xml:space="preserve"> ścian zewnętrznych</w:t>
      </w:r>
      <w:r w:rsidRPr="00C6403F">
        <w:t xml:space="preserve"> aparaty grzewcze</w:t>
      </w:r>
      <w:r w:rsidRPr="00D6167E">
        <w:t>, zapewniające</w:t>
      </w:r>
      <w:r>
        <w:t xml:space="preserve"> </w:t>
      </w:r>
      <w:r w:rsidRPr="00D6167E">
        <w:t xml:space="preserve"> temperaturę </w:t>
      </w:r>
      <w:r>
        <w:t xml:space="preserve"> min </w:t>
      </w:r>
      <w:r w:rsidRPr="00D6167E">
        <w:t>+18ºC.  Aparaty powinny być zasilane czynnikiem grzewczym (</w:t>
      </w:r>
      <w:r w:rsidR="00A1374A">
        <w:t>gorąca woda</w:t>
      </w:r>
      <w:r w:rsidRPr="00D6167E">
        <w:t>) z węzła w dobudowanej części niskiej.</w:t>
      </w:r>
    </w:p>
    <w:p w:rsidR="00914971" w:rsidRPr="00C27350" w:rsidRDefault="00914971" w:rsidP="00914971">
      <w:pPr>
        <w:pStyle w:val="Akapitzlist"/>
        <w:numPr>
          <w:ilvl w:val="0"/>
          <w:numId w:val="12"/>
        </w:numPr>
      </w:pPr>
      <w:r w:rsidRPr="00C27350">
        <w:t>Ogrzewanie części biurowej i pomies</w:t>
      </w:r>
      <w:r>
        <w:t>zczeń technicznych powinno być realizowane</w:t>
      </w:r>
      <w:r w:rsidRPr="00C27350">
        <w:t xml:space="preserve"> za pomocą grzejn</w:t>
      </w:r>
      <w:r>
        <w:t xml:space="preserve">ików naściennych. </w:t>
      </w:r>
    </w:p>
    <w:p w:rsidR="00914971" w:rsidRDefault="00914971" w:rsidP="00914971">
      <w:pPr>
        <w:pStyle w:val="Akapitzlist"/>
        <w:numPr>
          <w:ilvl w:val="0"/>
          <w:numId w:val="12"/>
        </w:numPr>
      </w:pPr>
      <w:r w:rsidRPr="00C27350">
        <w:t>Przyłącze z zakładowej sieci ciepłowniczej</w:t>
      </w:r>
      <w:r>
        <w:t xml:space="preserve"> powinno</w:t>
      </w:r>
      <w:r w:rsidRPr="00C27350">
        <w:t xml:space="preserve"> trafi</w:t>
      </w:r>
      <w:r>
        <w:t xml:space="preserve">ć do węzła cieplnego </w:t>
      </w:r>
      <w:r w:rsidRPr="00C27350">
        <w:t>zaprojektowanego w zespole pomieszcze</w:t>
      </w:r>
      <w:r>
        <w:t>ń technicznych.</w:t>
      </w:r>
    </w:p>
    <w:p w:rsidR="00914971" w:rsidRPr="00C27350" w:rsidRDefault="00914971" w:rsidP="00914971">
      <w:pPr>
        <w:pStyle w:val="Akapitzlist"/>
        <w:numPr>
          <w:ilvl w:val="0"/>
          <w:numId w:val="12"/>
        </w:numPr>
      </w:pPr>
      <w:r>
        <w:t>W kompresorowni powinno zostać zainstalowane ogrzewanie niepozwalające na spadek temperatury poniżej 8</w:t>
      </w:r>
      <w:r w:rsidRPr="00914971">
        <w:rPr>
          <w:vertAlign w:val="superscript"/>
        </w:rPr>
        <w:t>o</w:t>
      </w:r>
      <w:r>
        <w:t xml:space="preserve"> C.  </w:t>
      </w:r>
    </w:p>
    <w:p w:rsidR="00A1374A" w:rsidRDefault="00A1374A" w:rsidP="00A1374A">
      <w:pPr>
        <w:pStyle w:val="Akapitzlist"/>
        <w:ind w:left="1800"/>
        <w:rPr>
          <w:b/>
          <w:sz w:val="24"/>
        </w:rPr>
      </w:pPr>
    </w:p>
    <w:p w:rsidR="00914971" w:rsidRPr="00A1374A" w:rsidRDefault="00914971" w:rsidP="009554E6">
      <w:pPr>
        <w:pStyle w:val="Nagwek2"/>
        <w:numPr>
          <w:ilvl w:val="1"/>
          <w:numId w:val="2"/>
        </w:numPr>
      </w:pPr>
      <w:bookmarkStart w:id="24" w:name="_Toc411333346"/>
      <w:r w:rsidRPr="00A1374A">
        <w:t>Wentylacja</w:t>
      </w:r>
      <w:bookmarkEnd w:id="24"/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>
        <w:t xml:space="preserve">Na Hali </w:t>
      </w:r>
      <w:r w:rsidR="00ED44E4">
        <w:t>nr 1</w:t>
      </w:r>
      <w:r>
        <w:t xml:space="preserve"> przewiduję </w:t>
      </w:r>
      <w:r w:rsidRPr="00C27350">
        <w:t>wentylację</w:t>
      </w:r>
      <w:r>
        <w:t xml:space="preserve"> grawitacyjną wywietrznikami u</w:t>
      </w:r>
      <w:r w:rsidRPr="00C27350">
        <w:t xml:space="preserve">mieszczonymi w kalenicy dachu hali. </w:t>
      </w:r>
      <w:r>
        <w:t xml:space="preserve">Wentylacja naturalna wspomagana </w:t>
      </w:r>
      <w:r w:rsidRPr="00C27350">
        <w:t>będzie w razie potrzeby (np.</w:t>
      </w:r>
      <w:r>
        <w:t>: wjazd samochodu, ciężkie spawanie</w:t>
      </w:r>
      <w:r w:rsidRPr="00C27350">
        <w:t>) dodatkowymi wentylator</w:t>
      </w:r>
      <w:r>
        <w:t xml:space="preserve">ami dachowymi. Napływ powietrza powinny zapewniać </w:t>
      </w:r>
      <w:r w:rsidRPr="00C27350">
        <w:t>czerpnie ścienne z regulowaną przepustnicą.</w:t>
      </w:r>
      <w:r w:rsidR="00F12433">
        <w:t xml:space="preserve"> </w:t>
      </w:r>
      <w:r w:rsidR="00F12433" w:rsidRPr="00C6403F">
        <w:t>Wentylacja w hali nr 2 i hali nr 3 zgodnie z wymogami jak dla hali nr 1</w:t>
      </w:r>
    </w:p>
    <w:p w:rsidR="000E5F1F" w:rsidRDefault="00ED44E4" w:rsidP="00914971">
      <w:pPr>
        <w:pStyle w:val="Akapitzlist"/>
        <w:numPr>
          <w:ilvl w:val="0"/>
          <w:numId w:val="12"/>
        </w:numPr>
      </w:pPr>
      <w:r>
        <w:t xml:space="preserve">Należy wykonać </w:t>
      </w:r>
      <w:r w:rsidR="00914971">
        <w:t xml:space="preserve"> ruchomy odciąg miejscowy, </w:t>
      </w:r>
      <w:r w:rsidR="00914971" w:rsidRPr="00A31944">
        <w:t xml:space="preserve">dla usunięcia ryzyka gromadzenia się </w:t>
      </w:r>
      <w:r w:rsidR="00914971">
        <w:t xml:space="preserve">gazów cięższych od powietrza </w:t>
      </w:r>
      <w:r w:rsidR="00CD2CFC">
        <w:t>w przestrzeniach</w:t>
      </w:r>
      <w:r w:rsidR="00914971">
        <w:t xml:space="preserve"> turbinowych i pod samą turbiną.  </w:t>
      </w:r>
    </w:p>
    <w:p w:rsidR="00914971" w:rsidRPr="00A31944" w:rsidRDefault="00914971" w:rsidP="00914971">
      <w:pPr>
        <w:pStyle w:val="Akapitzlist"/>
        <w:numPr>
          <w:ilvl w:val="0"/>
          <w:numId w:val="12"/>
        </w:numPr>
      </w:pPr>
      <w:r w:rsidRPr="00A31944">
        <w:t>W części biurowej wentylacj</w:t>
      </w:r>
      <w:r w:rsidR="000E5F1F">
        <w:t>a</w:t>
      </w:r>
      <w:r w:rsidRPr="00A31944">
        <w:t xml:space="preserve"> mechaniczn</w:t>
      </w:r>
      <w:r w:rsidR="000E5F1F">
        <w:t>a</w:t>
      </w:r>
      <w:r w:rsidRPr="00A31944">
        <w:t>, nawiewno</w:t>
      </w:r>
      <w:r>
        <w:t>-</w:t>
      </w:r>
      <w:r w:rsidRPr="00A31944">
        <w:t>wywiewną.</w:t>
      </w:r>
    </w:p>
    <w:p w:rsidR="00914971" w:rsidRPr="00C6403F" w:rsidRDefault="004E2B40" w:rsidP="00914971">
      <w:pPr>
        <w:pStyle w:val="Akapitzlist"/>
        <w:numPr>
          <w:ilvl w:val="0"/>
          <w:numId w:val="12"/>
        </w:numPr>
      </w:pPr>
      <w:r w:rsidRPr="00C6403F">
        <w:t>W</w:t>
      </w:r>
      <w:r w:rsidR="00914971" w:rsidRPr="00C6403F">
        <w:t>szystkie biura i sale konferencyjne oraz następujące pomieszczeni</w:t>
      </w:r>
      <w:r w:rsidRPr="00C6403F">
        <w:t>a</w:t>
      </w:r>
      <w:r w:rsidR="00914971" w:rsidRPr="00C6403F">
        <w:t xml:space="preserve"> techniczne </w:t>
      </w:r>
      <w:r w:rsidR="00653076" w:rsidRPr="00C6403F">
        <w:t>zlokalizowane</w:t>
      </w:r>
      <w:r w:rsidR="00914971" w:rsidRPr="00C6403F">
        <w:t xml:space="preserve"> części biurowej  </w:t>
      </w:r>
      <w:r w:rsidR="00653076" w:rsidRPr="00C6403F">
        <w:t xml:space="preserve">(INSPECTION ROOM, BRAZE ROOM, INDUCTION ROOM) </w:t>
      </w:r>
      <w:r w:rsidR="00914971" w:rsidRPr="00C6403F">
        <w:t>wyposażone będą w indywidualne klimatyzatory.</w:t>
      </w:r>
      <w:r w:rsidR="0019138D" w:rsidRPr="00C6403F">
        <w:t xml:space="preserve"> Klimatyzacja powinna być rozproszona aby un</w:t>
      </w:r>
      <w:r w:rsidR="00071B8D">
        <w:t>i</w:t>
      </w:r>
      <w:r w:rsidR="0019138D" w:rsidRPr="00C6403F">
        <w:t>knąć miejscowego chłodzenia</w:t>
      </w:r>
      <w:r w:rsidR="00653076" w:rsidRPr="00C6403F">
        <w:t>/grzania.  W miarę możli</w:t>
      </w:r>
      <w:r w:rsidR="00071B8D">
        <w:t>w</w:t>
      </w:r>
      <w:r w:rsidR="00653076" w:rsidRPr="00C6403F">
        <w:t>ości unikać montażu klimatyzatorów nad biurkami.</w:t>
      </w:r>
    </w:p>
    <w:p w:rsidR="00653076" w:rsidRPr="00C6403F" w:rsidRDefault="00653076" w:rsidP="00914971">
      <w:pPr>
        <w:pStyle w:val="Akapitzlist"/>
        <w:numPr>
          <w:ilvl w:val="0"/>
          <w:numId w:val="12"/>
        </w:numPr>
      </w:pPr>
      <w:r w:rsidRPr="00C6403F">
        <w:t xml:space="preserve">W pomieszczeniu INPECTION ROOM </w:t>
      </w:r>
      <w:r w:rsidR="00071B8D">
        <w:t xml:space="preserve">temperatura </w:t>
      </w:r>
      <w:r w:rsidRPr="00C6403F">
        <w:t>powinna być ut</w:t>
      </w:r>
      <w:r w:rsidR="00071B8D">
        <w:t>r</w:t>
      </w:r>
      <w:r w:rsidRPr="00C6403F">
        <w:t>zymana w zakresie 20C +/- 1C.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Temperatura w hali </w:t>
      </w:r>
      <w:r w:rsidR="007670AA" w:rsidRPr="00C6403F">
        <w:t>2</w:t>
      </w:r>
      <w:r w:rsidR="004E2B40" w:rsidRPr="00C6403F">
        <w:t>, w której</w:t>
      </w:r>
      <w:r w:rsidRPr="00C6403F">
        <w:t xml:space="preserve"> znajdują się maszyny obróbcze powinna być utrzymana w </w:t>
      </w:r>
      <w:r w:rsidR="004E2B40" w:rsidRPr="00C6403F">
        <w:t>zakresie +/-3C</w:t>
      </w:r>
      <w:r w:rsidRPr="00C6403F">
        <w:t>.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Kompresorownia powinna posiadać czerpnie powietrza o wymiarach </w:t>
      </w:r>
      <w:proofErr w:type="spellStart"/>
      <w:r w:rsidR="00F12433" w:rsidRPr="00C6403F">
        <w:t>minium</w:t>
      </w:r>
      <w:proofErr w:type="spellEnd"/>
      <w:r w:rsidR="00F12433" w:rsidRPr="00C6403F">
        <w:t xml:space="preserve"> </w:t>
      </w:r>
      <w:r w:rsidRPr="00C6403F">
        <w:t>1200</w:t>
      </w:r>
      <w:r w:rsidR="00CD2CFC" w:rsidRPr="00C6403F">
        <w:t>mm</w:t>
      </w:r>
      <w:r w:rsidRPr="00C6403F">
        <w:t xml:space="preserve">x1200mm oraz posiadać odpowiednią wentylację, aby </w:t>
      </w:r>
      <w:r w:rsidR="004E2B40" w:rsidRPr="00C6403F">
        <w:t>temperatura wewnątrz pomieszczenia nie przekroczyła</w:t>
      </w:r>
      <w:r w:rsidR="00F12433" w:rsidRPr="00C6403F">
        <w:t xml:space="preserve"> 40C i nie spadła poniżej 8 C.</w:t>
      </w:r>
    </w:p>
    <w:p w:rsidR="00914971" w:rsidRDefault="00914971" w:rsidP="00914971">
      <w:pPr>
        <w:pStyle w:val="Akapitzlist"/>
        <w:numPr>
          <w:ilvl w:val="0"/>
          <w:numId w:val="12"/>
        </w:numPr>
      </w:pPr>
      <w:r w:rsidRPr="00C6403F">
        <w:t>W pomieszczeniach stolarni oraz przy kubikach spawalniczo-szlifierskich, gdzie występuje dużo</w:t>
      </w:r>
      <w:r w:rsidRPr="0034763C">
        <w:t xml:space="preserve"> pyłu drzewnego</w:t>
      </w:r>
      <w:r>
        <w:t xml:space="preserve">/ spawalnico-szlifierskiego </w:t>
      </w:r>
      <w:r w:rsidRPr="0034763C">
        <w:t xml:space="preserve"> wentylacja ogólna może okazać się niewystarczająca i powinno się zastosować </w:t>
      </w:r>
      <w:r w:rsidR="009554E6">
        <w:t>miejscowe odciągi wiórów</w:t>
      </w:r>
      <w:r w:rsidRPr="0034763C">
        <w:t xml:space="preserve">. </w:t>
      </w:r>
    </w:p>
    <w:p w:rsidR="0065581F" w:rsidRPr="0065581F" w:rsidRDefault="0065581F" w:rsidP="00D0091F">
      <w:pPr>
        <w:pStyle w:val="Akapitzlist"/>
        <w:ind w:left="1800"/>
        <w:rPr>
          <w:color w:val="00B050"/>
        </w:rPr>
      </w:pPr>
    </w:p>
    <w:p w:rsidR="00914971" w:rsidRPr="00C6403F" w:rsidRDefault="009554E6" w:rsidP="00914971">
      <w:pPr>
        <w:pStyle w:val="Akapitzlist"/>
        <w:numPr>
          <w:ilvl w:val="0"/>
          <w:numId w:val="12"/>
        </w:numPr>
      </w:pPr>
      <w:r w:rsidRPr="00C6403F">
        <w:lastRenderedPageBreak/>
        <w:t>P</w:t>
      </w:r>
      <w:r w:rsidR="00914971" w:rsidRPr="00C6403F">
        <w:t>omieszcze</w:t>
      </w:r>
      <w:r w:rsidRPr="00C6403F">
        <w:t>nia</w:t>
      </w:r>
      <w:r w:rsidR="00914971" w:rsidRPr="00C6403F">
        <w:t xml:space="preserve"> pracy </w:t>
      </w:r>
      <w:r w:rsidRPr="00C6403F">
        <w:t>należy wyposażyć w</w:t>
      </w:r>
      <w:r w:rsidR="00914971" w:rsidRPr="00C6403F">
        <w:t xml:space="preserve"> odkurzacze</w:t>
      </w:r>
      <w:r w:rsidR="0065581F" w:rsidRPr="00C6403F">
        <w:t xml:space="preserve"> przemysłowe</w:t>
      </w:r>
      <w:r w:rsidR="00914971" w:rsidRPr="00C6403F">
        <w:t xml:space="preserve">. </w:t>
      </w:r>
    </w:p>
    <w:p w:rsidR="00914971" w:rsidRPr="009554E6" w:rsidRDefault="00914971" w:rsidP="009554E6">
      <w:pPr>
        <w:pStyle w:val="Nagwek2"/>
        <w:numPr>
          <w:ilvl w:val="1"/>
          <w:numId w:val="2"/>
        </w:numPr>
      </w:pPr>
      <w:bookmarkStart w:id="25" w:name="_Toc411333347"/>
      <w:r w:rsidRPr="009554E6">
        <w:t>Instalacje elektryczne</w:t>
      </w:r>
      <w:bookmarkEnd w:id="25"/>
    </w:p>
    <w:p w:rsidR="00914971" w:rsidRPr="00C6403F" w:rsidRDefault="009554E6" w:rsidP="00914971">
      <w:pPr>
        <w:pStyle w:val="Akapitzlist"/>
        <w:numPr>
          <w:ilvl w:val="0"/>
          <w:numId w:val="12"/>
        </w:numPr>
      </w:pPr>
      <w:r>
        <w:t>Obiekt wyposażyć w</w:t>
      </w:r>
      <w:r w:rsidR="00914971" w:rsidRPr="00A31944">
        <w:t xml:space="preserve"> instala</w:t>
      </w:r>
      <w:r w:rsidR="00914971">
        <w:t xml:space="preserve">cję oświetlenia ogólnego wraz z </w:t>
      </w:r>
      <w:r w:rsidR="00914971" w:rsidRPr="00A31944">
        <w:t>oświetleniem ewakuacyjnym</w:t>
      </w:r>
      <w:r w:rsidR="00914971" w:rsidRPr="00C6403F">
        <w:t>, instalację gniazd wtykowych oraz instalację odgromową.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Na </w:t>
      </w:r>
      <w:r w:rsidR="009554E6" w:rsidRPr="00C6403F">
        <w:t xml:space="preserve">hali </w:t>
      </w:r>
      <w:r w:rsidR="00652146" w:rsidRPr="00C6403F">
        <w:t xml:space="preserve">nr 1, hali nr 2 oraz hali nr 3 </w:t>
      </w:r>
      <w:r w:rsidRPr="00C6403F">
        <w:t xml:space="preserve">  oraz w </w:t>
      </w:r>
      <w:r w:rsidR="00EF25F5" w:rsidRPr="00C6403F">
        <w:t>pomieszczeniach</w:t>
      </w:r>
      <w:r w:rsidRPr="00C6403F">
        <w:t xml:space="preserve"> procesowych zainstalowana powinna zostać instalacja zasilania maszyn i urządzeń</w:t>
      </w:r>
      <w:r w:rsidR="00D0091F" w:rsidRPr="00C6403F">
        <w:t xml:space="preserve"> (patrz rzut przyziemia parter)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Wyliczone zapotrzebowanie na moc wynosi 950kW. Współczynnik </w:t>
      </w:r>
      <w:r w:rsidR="009554E6" w:rsidRPr="00C6403F">
        <w:t>jednoczesności zostaje</w:t>
      </w:r>
      <w:r w:rsidRPr="00C6403F">
        <w:t xml:space="preserve"> ustalony na </w:t>
      </w:r>
      <w:r w:rsidR="00F12433" w:rsidRPr="00C6403F">
        <w:t xml:space="preserve"> </w:t>
      </w:r>
      <w:proofErr w:type="spellStart"/>
      <w:r w:rsidR="00F12433" w:rsidRPr="00C6403F">
        <w:t>minium</w:t>
      </w:r>
      <w:proofErr w:type="spellEnd"/>
      <w:r w:rsidR="00F12433" w:rsidRPr="00C6403F">
        <w:t xml:space="preserve"> </w:t>
      </w:r>
      <w:r w:rsidRPr="00C6403F">
        <w:t>0.55.</w:t>
      </w:r>
    </w:p>
    <w:p w:rsidR="00F12433" w:rsidRPr="00C6403F" w:rsidRDefault="00F12433" w:rsidP="00F12433">
      <w:pPr>
        <w:pStyle w:val="Akapitzlist"/>
        <w:numPr>
          <w:ilvl w:val="0"/>
          <w:numId w:val="12"/>
        </w:numPr>
      </w:pPr>
      <w:r w:rsidRPr="00C6403F">
        <w:t>Zakupiony i zain</w:t>
      </w:r>
      <w:r w:rsidR="00652146" w:rsidRPr="00C6403F">
        <w:t>s</w:t>
      </w:r>
      <w:r w:rsidRPr="00C6403F">
        <w:t>t</w:t>
      </w:r>
      <w:r w:rsidR="00652146" w:rsidRPr="00C6403F">
        <w:t xml:space="preserve">alowany zostanie </w:t>
      </w:r>
      <w:proofErr w:type="spellStart"/>
      <w:r w:rsidR="00652146" w:rsidRPr="00C6403F">
        <w:t>tranformator</w:t>
      </w:r>
      <w:proofErr w:type="spellEnd"/>
      <w:r w:rsidR="00652146" w:rsidRPr="00C6403F">
        <w:t xml:space="preserve"> </w:t>
      </w:r>
      <w:r w:rsidRPr="00C6403F">
        <w:t xml:space="preserve">1250 </w:t>
      </w:r>
      <w:proofErr w:type="spellStart"/>
      <w:r w:rsidRPr="00C6403F">
        <w:t>kVA</w:t>
      </w:r>
      <w:proofErr w:type="spellEnd"/>
      <w:r w:rsidRPr="00C6403F">
        <w:t xml:space="preserve"> 15/0.4 </w:t>
      </w:r>
      <w:proofErr w:type="spellStart"/>
      <w:r w:rsidRPr="00C6403F">
        <w:t>kV</w:t>
      </w:r>
      <w:proofErr w:type="spellEnd"/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 xml:space="preserve">Instalacja elektryczna i </w:t>
      </w:r>
      <w:r w:rsidR="009554E6" w:rsidRPr="00C6403F">
        <w:t>oświetlenie w</w:t>
      </w:r>
      <w:r w:rsidRPr="00C6403F">
        <w:t xml:space="preserve"> m</w:t>
      </w:r>
      <w:r w:rsidR="00652146" w:rsidRPr="00C6403F">
        <w:t xml:space="preserve">agazynie gazów technologicznych, pomieszczeniu robota oraz modelarni </w:t>
      </w:r>
      <w:r w:rsidRPr="00C6403F">
        <w:t>powinn</w:t>
      </w:r>
      <w:r w:rsidR="00652146" w:rsidRPr="00C6403F">
        <w:t>o</w:t>
      </w:r>
      <w:r w:rsidRPr="00C6403F">
        <w:t xml:space="preserve"> być wykonana w konfiguracji antywybuchowej (nieiskrzącej).</w:t>
      </w:r>
    </w:p>
    <w:p w:rsidR="00914971" w:rsidRPr="00A31944" w:rsidRDefault="00914971" w:rsidP="00914971">
      <w:pPr>
        <w:pStyle w:val="Akapitzlist"/>
        <w:numPr>
          <w:ilvl w:val="0"/>
          <w:numId w:val="12"/>
        </w:numPr>
      </w:pPr>
      <w:r w:rsidRPr="00C6403F">
        <w:t>W pokojach konferencyjnych oraz biurach</w:t>
      </w:r>
      <w:r w:rsidR="009554E6" w:rsidRPr="00C6403F">
        <w:t xml:space="preserve"> instalacja w</w:t>
      </w:r>
      <w:r w:rsidRPr="00C6403F">
        <w:t xml:space="preserve"> podłodze wysuwanych portów elektryczno-</w:t>
      </w:r>
      <w:r w:rsidR="009554E6" w:rsidRPr="00C6403F">
        <w:t>telekomunikacyjnych</w:t>
      </w:r>
      <w:r>
        <w:t xml:space="preserve"> </w:t>
      </w:r>
      <w:r w:rsidR="009554E6">
        <w:t>pozwalających</w:t>
      </w:r>
      <w:r>
        <w:t xml:space="preserve"> </w:t>
      </w:r>
      <w:r w:rsidR="009554E6">
        <w:t>na dowolną</w:t>
      </w:r>
      <w:r>
        <w:t xml:space="preserve"> aranżację pomieszczeń.</w:t>
      </w:r>
    </w:p>
    <w:p w:rsidR="00914971" w:rsidRPr="009554E6" w:rsidRDefault="00914971" w:rsidP="009554E6">
      <w:pPr>
        <w:pStyle w:val="Nagwek2"/>
        <w:numPr>
          <w:ilvl w:val="1"/>
          <w:numId w:val="2"/>
        </w:numPr>
      </w:pPr>
      <w:bookmarkStart w:id="26" w:name="_Toc411333348"/>
      <w:r w:rsidRPr="009554E6">
        <w:t>Instalacje technologiczne</w:t>
      </w:r>
      <w:bookmarkEnd w:id="26"/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>Poza instalacjami ogólnobudowlanymi, obiekt posiadać będzie specjalistyczne instalacje technologiczne:</w:t>
      </w:r>
    </w:p>
    <w:p w:rsidR="00914971" w:rsidRPr="00C6403F" w:rsidRDefault="00914971" w:rsidP="00914971">
      <w:pPr>
        <w:pStyle w:val="Akapitzlist"/>
        <w:numPr>
          <w:ilvl w:val="0"/>
          <w:numId w:val="12"/>
        </w:numPr>
      </w:pPr>
      <w:r w:rsidRPr="00C6403F">
        <w:t>instalacja sprężonego powietrza 10 bar.</w:t>
      </w:r>
    </w:p>
    <w:p w:rsidR="00914971" w:rsidRPr="00C6403F" w:rsidRDefault="00914971" w:rsidP="009554E6">
      <w:pPr>
        <w:pStyle w:val="Akapitzlist"/>
        <w:numPr>
          <w:ilvl w:val="0"/>
          <w:numId w:val="12"/>
        </w:numPr>
      </w:pPr>
      <w:proofErr w:type="spellStart"/>
      <w:r w:rsidRPr="00C6403F">
        <w:t>instalcja</w:t>
      </w:r>
      <w:proofErr w:type="spellEnd"/>
      <w:r w:rsidRPr="00C6403F">
        <w:t xml:space="preserve"> gazów technologicznych (argon, wodór</w:t>
      </w:r>
      <w:r w:rsidR="00652146" w:rsidRPr="00C6403F">
        <w:t>, tlen</w:t>
      </w:r>
      <w:r w:rsidRPr="00C6403F">
        <w:t>)</w:t>
      </w:r>
    </w:p>
    <w:p w:rsidR="0078790C" w:rsidRPr="00C6403F" w:rsidRDefault="0078790C" w:rsidP="009554E6">
      <w:pPr>
        <w:pStyle w:val="Akapitzlist"/>
        <w:numPr>
          <w:ilvl w:val="0"/>
          <w:numId w:val="12"/>
        </w:numPr>
      </w:pPr>
      <w:r w:rsidRPr="00C6403F">
        <w:t>instalacja wyciągów spawalniczych służąca do odprowadzenia niebezpiecznych gazów tworzących się w trakcie spawania łukowego</w:t>
      </w:r>
    </w:p>
    <w:p w:rsidR="00652146" w:rsidRPr="00C6403F" w:rsidRDefault="00652146" w:rsidP="00652146">
      <w:pPr>
        <w:pStyle w:val="Akapitzlist"/>
        <w:numPr>
          <w:ilvl w:val="0"/>
          <w:numId w:val="12"/>
        </w:numPr>
      </w:pPr>
      <w:r w:rsidRPr="00C6403F">
        <w:t xml:space="preserve">instalacja wyciągów pyłu drzewnego  służąca do odprowadzenia niebezpiecznych </w:t>
      </w:r>
      <w:proofErr w:type="spellStart"/>
      <w:r w:rsidRPr="00C6403F">
        <w:t>pyłow</w:t>
      </w:r>
      <w:proofErr w:type="spellEnd"/>
      <w:r w:rsidRPr="00C6403F">
        <w:t xml:space="preserve"> tworzących się w trakcie obróbki drewna (</w:t>
      </w:r>
      <w:proofErr w:type="spellStart"/>
      <w:r w:rsidRPr="00C6403F">
        <w:t>modelarania</w:t>
      </w:r>
      <w:proofErr w:type="spellEnd"/>
      <w:r w:rsidRPr="00C6403F">
        <w:t>)</w:t>
      </w:r>
    </w:p>
    <w:p w:rsidR="0065581F" w:rsidRPr="00C6403F" w:rsidRDefault="0065581F" w:rsidP="0065581F">
      <w:pPr>
        <w:pStyle w:val="Akapitzlist"/>
        <w:numPr>
          <w:ilvl w:val="0"/>
          <w:numId w:val="12"/>
        </w:numPr>
      </w:pPr>
      <w:r w:rsidRPr="00C6403F">
        <w:t xml:space="preserve">instalacja mierników tlenu w pomieszczeniu gazów, modelarni </w:t>
      </w:r>
      <w:r w:rsidR="00D0091F" w:rsidRPr="00C6403F">
        <w:t>, pomieszczeniu robota</w:t>
      </w:r>
      <w:r w:rsidR="00B85535" w:rsidRPr="00C6403F">
        <w:t xml:space="preserve"> (przepływ powietrza ok. 10000m³/h)</w:t>
      </w:r>
      <w:r w:rsidR="00D0091F" w:rsidRPr="00C6403F">
        <w:t xml:space="preserve"> </w:t>
      </w:r>
      <w:r w:rsidRPr="00C6403F">
        <w:t>oraz przy ładunku wielki</w:t>
      </w:r>
      <w:r w:rsidR="00071B8D">
        <w:t xml:space="preserve"> </w:t>
      </w:r>
      <w:r w:rsidRPr="00C6403F">
        <w:t>gabarytowym umieszczonym na hali nr 1.</w:t>
      </w:r>
    </w:p>
    <w:p w:rsidR="00652146" w:rsidRPr="00C6403F" w:rsidRDefault="00652146" w:rsidP="009554E6">
      <w:pPr>
        <w:pStyle w:val="Akapitzlist"/>
        <w:numPr>
          <w:ilvl w:val="0"/>
          <w:numId w:val="12"/>
        </w:numPr>
      </w:pPr>
      <w:r w:rsidRPr="00C6403F">
        <w:t>Niezbędne instalacje BHP</w:t>
      </w:r>
    </w:p>
    <w:p w:rsidR="00DB50EC" w:rsidRDefault="00F13D0A" w:rsidP="00DB50EC">
      <w:pPr>
        <w:pStyle w:val="Nagwek1"/>
        <w:numPr>
          <w:ilvl w:val="0"/>
          <w:numId w:val="2"/>
        </w:numPr>
      </w:pPr>
      <w:bookmarkStart w:id="27" w:name="_Toc411333349"/>
      <w:r>
        <w:t>Inne wymagania</w:t>
      </w:r>
      <w:bookmarkEnd w:id="27"/>
    </w:p>
    <w:p w:rsidR="00CD2CFC" w:rsidRPr="00CD2CFC" w:rsidRDefault="00DB50EC" w:rsidP="00CD2CFC">
      <w:pPr>
        <w:pStyle w:val="Nagwek2"/>
        <w:numPr>
          <w:ilvl w:val="1"/>
          <w:numId w:val="2"/>
        </w:numPr>
      </w:pPr>
      <w:bookmarkStart w:id="28" w:name="_Toc411333350"/>
      <w:r>
        <w:t>Fundamenty</w:t>
      </w:r>
      <w:bookmarkEnd w:id="28"/>
    </w:p>
    <w:p w:rsidR="00DB50EC" w:rsidRDefault="00DB50EC" w:rsidP="00DB50EC">
      <w:pPr>
        <w:pStyle w:val="Akapitzlist"/>
        <w:ind w:left="708"/>
      </w:pPr>
      <w:r w:rsidRPr="00C6403F">
        <w:t xml:space="preserve">Obliczenia powinny uwzględniać pracę suwnic pod pełnym obciążeniem. Fundamenty hali </w:t>
      </w:r>
      <w:r w:rsidR="00652146" w:rsidRPr="00C6403F">
        <w:t>nr 1</w:t>
      </w:r>
      <w:r w:rsidRPr="00C6403F">
        <w:t xml:space="preserve">, hali </w:t>
      </w:r>
      <w:r w:rsidR="00652146" w:rsidRPr="00C6403F">
        <w:t>nr 2 oraz hali nr 3</w:t>
      </w:r>
      <w:r w:rsidRPr="00C6403F">
        <w:t xml:space="preserve"> oraz nawy socjalno-biurowej powinny być niezależne. </w:t>
      </w:r>
      <w:r w:rsidR="00F13D0A" w:rsidRPr="00C6403F">
        <w:t>Budynek należy wyposażyć w dodatkowe fundamenty na potrzeby</w:t>
      </w:r>
      <w:r w:rsidR="00F13D0A">
        <w:t xml:space="preserve"> maszyn.</w:t>
      </w:r>
    </w:p>
    <w:p w:rsidR="00CD2CFC" w:rsidRDefault="00CD2CFC" w:rsidP="00CD2CFC">
      <w:pPr>
        <w:pStyle w:val="Nagwek2"/>
        <w:numPr>
          <w:ilvl w:val="1"/>
          <w:numId w:val="2"/>
        </w:numPr>
      </w:pPr>
      <w:bookmarkStart w:id="29" w:name="_Toc411333351"/>
      <w:r>
        <w:t>Torowisko</w:t>
      </w:r>
      <w:bookmarkEnd w:id="29"/>
    </w:p>
    <w:p w:rsidR="00CD2CFC" w:rsidRPr="00CD2CFC" w:rsidRDefault="00CD2CFC" w:rsidP="00CD2CFC">
      <w:pPr>
        <w:pStyle w:val="Akapitzlist"/>
        <w:ind w:left="708"/>
      </w:pPr>
      <w:r>
        <w:t xml:space="preserve">Wewnątrz hali </w:t>
      </w:r>
      <w:r w:rsidR="00652146">
        <w:t xml:space="preserve">nr 1 </w:t>
      </w:r>
      <w:r>
        <w:t xml:space="preserve">należy przewidzieć torowisko na całej długości służące do </w:t>
      </w:r>
      <w:proofErr w:type="spellStart"/>
      <w:r>
        <w:t>tansportu</w:t>
      </w:r>
      <w:proofErr w:type="spellEnd"/>
      <w:r>
        <w:t xml:space="preserve"> </w:t>
      </w:r>
      <w:r w:rsidR="00652146">
        <w:t>ładunku</w:t>
      </w:r>
      <w:r>
        <w:t xml:space="preserve"> o masie 200t.</w:t>
      </w:r>
      <w:r w:rsidR="00652146" w:rsidRPr="0065581F">
        <w:rPr>
          <w:color w:val="00B050"/>
        </w:rPr>
        <w:t xml:space="preserve"> </w:t>
      </w:r>
    </w:p>
    <w:p w:rsidR="00F13D0A" w:rsidRPr="00F13D0A" w:rsidRDefault="00F13D0A" w:rsidP="00F13D0A">
      <w:pPr>
        <w:pStyle w:val="Nagwek2"/>
        <w:numPr>
          <w:ilvl w:val="1"/>
          <w:numId w:val="2"/>
        </w:numPr>
      </w:pPr>
      <w:bookmarkStart w:id="30" w:name="_Toc411333352"/>
      <w:r>
        <w:lastRenderedPageBreak/>
        <w:t>Izolacje akustyczne</w:t>
      </w:r>
      <w:bookmarkEnd w:id="30"/>
    </w:p>
    <w:p w:rsidR="00DB50EC" w:rsidRPr="00C6403F" w:rsidRDefault="00F13D0A" w:rsidP="00F13D0A">
      <w:pPr>
        <w:pStyle w:val="Akapitzlist"/>
        <w:ind w:left="708"/>
      </w:pPr>
      <w:r w:rsidRPr="00C6403F">
        <w:t xml:space="preserve">Strefę </w:t>
      </w:r>
      <w:r w:rsidR="00EB609F" w:rsidRPr="00C6403F">
        <w:t xml:space="preserve">socjalno – </w:t>
      </w:r>
      <w:r w:rsidRPr="00C6403F">
        <w:t>biurową</w:t>
      </w:r>
      <w:r w:rsidR="00EB609F" w:rsidRPr="00C6403F">
        <w:t xml:space="preserve">, halę </w:t>
      </w:r>
      <w:r w:rsidR="00652146" w:rsidRPr="00C6403F">
        <w:t xml:space="preserve">nr 1, nr 2 </w:t>
      </w:r>
      <w:r w:rsidR="00EB609F" w:rsidRPr="00C6403F">
        <w:t xml:space="preserve"> oraz </w:t>
      </w:r>
      <w:r w:rsidR="00652146" w:rsidRPr="00C6403F">
        <w:t xml:space="preserve"> hale nr 3 </w:t>
      </w:r>
      <w:r w:rsidRPr="00C6403F">
        <w:t xml:space="preserve">należy wyciszyć </w:t>
      </w:r>
      <w:r w:rsidR="00C6403F" w:rsidRPr="00C6403F">
        <w:t>(stropy, dach, ściany</w:t>
      </w:r>
      <w:r w:rsidR="00652146" w:rsidRPr="00C6403F">
        <w:t>)</w:t>
      </w:r>
      <w:r w:rsidR="00C6403F" w:rsidRPr="00C6403F">
        <w:t xml:space="preserve"> </w:t>
      </w:r>
      <w:r w:rsidRPr="00C6403F">
        <w:t>przed hałasem startujących oraz lądujących samolotów do poziomów zgodnych z obowiązującymi normami oraz przepisami.</w:t>
      </w:r>
      <w:r w:rsidR="000452BA" w:rsidRPr="00C6403F">
        <w:t xml:space="preserve"> Dodatkowo pomieszczenia LV </w:t>
      </w:r>
      <w:proofErr w:type="spellStart"/>
      <w:r w:rsidR="000452BA" w:rsidRPr="00C6403F">
        <w:t>Switching</w:t>
      </w:r>
      <w:proofErr w:type="spellEnd"/>
      <w:r w:rsidR="000452BA" w:rsidRPr="00C6403F">
        <w:t xml:space="preserve"> </w:t>
      </w:r>
      <w:proofErr w:type="spellStart"/>
      <w:r w:rsidR="000452BA" w:rsidRPr="00C6403F">
        <w:t>Room</w:t>
      </w:r>
      <w:proofErr w:type="spellEnd"/>
      <w:r w:rsidR="000452BA" w:rsidRPr="00C6403F">
        <w:t xml:space="preserve">, </w:t>
      </w:r>
      <w:proofErr w:type="spellStart"/>
      <w:r w:rsidR="000452BA" w:rsidRPr="00C6403F">
        <w:t>Sprężarkownia</w:t>
      </w:r>
      <w:proofErr w:type="spellEnd"/>
      <w:r w:rsidR="000452BA" w:rsidRPr="00C6403F">
        <w:t xml:space="preserve">, UPS </w:t>
      </w:r>
      <w:proofErr w:type="spellStart"/>
      <w:r w:rsidR="000452BA" w:rsidRPr="00C6403F">
        <w:t>room</w:t>
      </w:r>
      <w:proofErr w:type="spellEnd"/>
      <w:r w:rsidR="000452BA" w:rsidRPr="00C6403F">
        <w:t xml:space="preserve"> powinny zostać izolowane akustycznie. Pomieszczenie </w:t>
      </w:r>
      <w:proofErr w:type="spellStart"/>
      <w:r w:rsidR="000452BA" w:rsidRPr="00C6403F">
        <w:t>Induction</w:t>
      </w:r>
      <w:proofErr w:type="spellEnd"/>
      <w:r w:rsidR="000452BA" w:rsidRPr="00C6403F">
        <w:t xml:space="preserve"> </w:t>
      </w:r>
      <w:proofErr w:type="spellStart"/>
      <w:r w:rsidR="000452BA" w:rsidRPr="00C6403F">
        <w:t>room</w:t>
      </w:r>
      <w:proofErr w:type="spellEnd"/>
      <w:r w:rsidR="000452BA" w:rsidRPr="00C6403F">
        <w:t xml:space="preserve"> izolowane pod względem rozchodzenia się pola elektromagnetycznego.</w:t>
      </w:r>
    </w:p>
    <w:p w:rsidR="00F13D0A" w:rsidRPr="00DB50EC" w:rsidRDefault="00F13D0A" w:rsidP="00F13D0A">
      <w:pPr>
        <w:pStyle w:val="Nagwek2"/>
        <w:numPr>
          <w:ilvl w:val="1"/>
          <w:numId w:val="2"/>
        </w:numPr>
      </w:pPr>
      <w:bookmarkStart w:id="31" w:name="_Toc411333353"/>
      <w:r>
        <w:t>Strefy pożarowe</w:t>
      </w:r>
      <w:bookmarkEnd w:id="31"/>
    </w:p>
    <w:p w:rsidR="00EB609F" w:rsidRPr="00C6403F" w:rsidRDefault="00F13D0A" w:rsidP="003F2982">
      <w:pPr>
        <w:pStyle w:val="Akapitzlist"/>
        <w:ind w:left="708"/>
      </w:pPr>
      <w:r w:rsidRPr="00C6403F">
        <w:t xml:space="preserve">Zamawiający wymaga, aby oddzielić strefę Biurowo-Socjalną od </w:t>
      </w:r>
      <w:r w:rsidR="008830CA" w:rsidRPr="00C6403F">
        <w:t xml:space="preserve"> nr  1</w:t>
      </w:r>
      <w:r w:rsidRPr="00C6403F">
        <w:t>, Pomies</w:t>
      </w:r>
      <w:r w:rsidR="008830CA" w:rsidRPr="00C6403F">
        <w:t>zczeń technicznych oraz hali nr 2 i hali nr 3</w:t>
      </w:r>
      <w:r w:rsidRPr="00C6403F">
        <w:t>. Resztę stref pożarowych zaprojektować zgodnie z obowiązującymi normami oraz przepisami.</w:t>
      </w:r>
    </w:p>
    <w:p w:rsidR="002D31A3" w:rsidRDefault="00EB609F" w:rsidP="00EB609F">
      <w:pPr>
        <w:pStyle w:val="Nagwek2"/>
        <w:numPr>
          <w:ilvl w:val="1"/>
          <w:numId w:val="2"/>
        </w:numPr>
      </w:pPr>
      <w:bookmarkStart w:id="32" w:name="_Toc411333354"/>
      <w:r>
        <w:t>Posadzki</w:t>
      </w:r>
      <w:bookmarkEnd w:id="32"/>
    </w:p>
    <w:p w:rsidR="00EB609F" w:rsidRPr="00EB609F" w:rsidRDefault="008830CA" w:rsidP="00EB609F">
      <w:pPr>
        <w:pStyle w:val="Akapitzlist"/>
        <w:ind w:left="708"/>
      </w:pPr>
      <w:r>
        <w:t>Posadzka w hali nr 1</w:t>
      </w:r>
      <w:r w:rsidR="00EB609F" w:rsidRPr="00EB609F">
        <w:t xml:space="preserve">, a także miejsce </w:t>
      </w:r>
      <w:proofErr w:type="spellStart"/>
      <w:r w:rsidR="00EB609F" w:rsidRPr="00EB609F">
        <w:t>odkładcze</w:t>
      </w:r>
      <w:proofErr w:type="spellEnd"/>
      <w:r w:rsidR="00EB609F" w:rsidRPr="00EB609F">
        <w:t xml:space="preserve"> znajdujące się przed halą (od strony lotniska) spełniać powinna następujące wymagania:</w:t>
      </w:r>
    </w:p>
    <w:p w:rsidR="00CD2CFC" w:rsidRPr="00C6403F" w:rsidRDefault="008830CA" w:rsidP="00EB609F">
      <w:pPr>
        <w:pStyle w:val="Akapitzlist"/>
        <w:numPr>
          <w:ilvl w:val="0"/>
          <w:numId w:val="27"/>
        </w:numPr>
      </w:pPr>
      <w:r w:rsidRPr="00C6403F">
        <w:t>Wytrzymać nacisk ładunku o masie 200 ton (szczegółowe rysunki ładunku, miejsc podparc</w:t>
      </w:r>
      <w:r w:rsidR="0065581F" w:rsidRPr="00C6403F">
        <w:t>ia oraz położenia środka ciężkoś</w:t>
      </w:r>
      <w:r w:rsidRPr="00C6403F">
        <w:t>ci do wglądu wykonawcy)</w:t>
      </w:r>
    </w:p>
    <w:p w:rsidR="00EB609F" w:rsidRPr="00C6403F" w:rsidRDefault="00EB609F" w:rsidP="00EB609F">
      <w:pPr>
        <w:pStyle w:val="Akapitzlist"/>
        <w:numPr>
          <w:ilvl w:val="0"/>
          <w:numId w:val="27"/>
        </w:numPr>
      </w:pPr>
      <w:r w:rsidRPr="00C6403F">
        <w:t xml:space="preserve">Posadzka w hali </w:t>
      </w:r>
      <w:r w:rsidR="008830CA" w:rsidRPr="00C6403F">
        <w:t xml:space="preserve">nr 1, nr 2 i hali nr 3  </w:t>
      </w:r>
      <w:r w:rsidRPr="00C6403F">
        <w:t xml:space="preserve">oraz w </w:t>
      </w:r>
      <w:r w:rsidR="0065581F" w:rsidRPr="00C6403F">
        <w:t>pomieszczeniach</w:t>
      </w:r>
      <w:r w:rsidR="001E75DD" w:rsidRPr="00C6403F">
        <w:t xml:space="preserve"> </w:t>
      </w:r>
      <w:r w:rsidR="0065581F" w:rsidRPr="00C6403F">
        <w:t xml:space="preserve">procesowych (poza fundamentami pod maszyny) </w:t>
      </w:r>
      <w:r w:rsidRPr="00C6403F">
        <w:t xml:space="preserve"> powinna być pokryta żywicą epoksydową.</w:t>
      </w:r>
    </w:p>
    <w:p w:rsidR="00EB609F" w:rsidRPr="00C6403F" w:rsidRDefault="008830CA" w:rsidP="00EB609F">
      <w:pPr>
        <w:pStyle w:val="Akapitzlist"/>
        <w:ind w:left="708"/>
      </w:pPr>
      <w:r w:rsidRPr="00C6403F">
        <w:t xml:space="preserve">W hali nr 2  w której </w:t>
      </w:r>
      <w:r w:rsidR="00EB609F" w:rsidRPr="00C6403F">
        <w:t xml:space="preserve"> zainstalowane będą maszyny CNC  powinny zostać wykonane fundamenty </w:t>
      </w:r>
      <w:r w:rsidRPr="00C6403F">
        <w:t xml:space="preserve">zgodnie z </w:t>
      </w:r>
      <w:proofErr w:type="spellStart"/>
      <w:r w:rsidRPr="00C6403F">
        <w:t>wymagniami</w:t>
      </w:r>
      <w:proofErr w:type="spellEnd"/>
      <w:r w:rsidRPr="00C6403F">
        <w:t xml:space="preserve"> producenta maszyn.</w:t>
      </w:r>
    </w:p>
    <w:p w:rsidR="008830CA" w:rsidRPr="00C6403F" w:rsidRDefault="008830CA" w:rsidP="008830CA">
      <w:pPr>
        <w:pStyle w:val="Akapitzlist"/>
        <w:numPr>
          <w:ilvl w:val="0"/>
          <w:numId w:val="27"/>
        </w:numPr>
      </w:pPr>
      <w:r w:rsidRPr="00C6403F">
        <w:t xml:space="preserve">Nacisk na </w:t>
      </w:r>
      <w:proofErr w:type="spellStart"/>
      <w:r w:rsidRPr="00C6403F">
        <w:t>posadzke</w:t>
      </w:r>
      <w:proofErr w:type="spellEnd"/>
      <w:r w:rsidRPr="00C6403F">
        <w:t xml:space="preserve"> w pomieszczeniach procesowych oraz hali  nr 2 (poza fundamentami na maszyny) i </w:t>
      </w:r>
      <w:r w:rsidR="0065581F" w:rsidRPr="00C6403F">
        <w:t xml:space="preserve">hali </w:t>
      </w:r>
      <w:r w:rsidRPr="00C6403F">
        <w:t xml:space="preserve"> nr 3 </w:t>
      </w:r>
      <w:r w:rsidR="0065581F" w:rsidRPr="00C6403F">
        <w:t xml:space="preserve">- </w:t>
      </w:r>
      <w:r w:rsidRPr="00C6403F">
        <w:t xml:space="preserve"> min</w:t>
      </w:r>
      <w:r w:rsidR="00FA4622" w:rsidRPr="00C6403F">
        <w:t xml:space="preserve">imum </w:t>
      </w:r>
      <w:r w:rsidR="00C97FFB" w:rsidRPr="00C6403F">
        <w:t xml:space="preserve"> 2,5</w:t>
      </w:r>
      <w:r w:rsidRPr="00C6403F">
        <w:t>t/m2</w:t>
      </w:r>
    </w:p>
    <w:p w:rsidR="00FA4622" w:rsidRPr="00C6403F" w:rsidRDefault="00FA4622" w:rsidP="008830CA">
      <w:pPr>
        <w:pStyle w:val="Akapitzlist"/>
        <w:numPr>
          <w:ilvl w:val="0"/>
          <w:numId w:val="27"/>
        </w:numPr>
      </w:pPr>
      <w:r w:rsidRPr="00C6403F">
        <w:t>W pomieszczeniu INSPCETION  fundament pod maszynę pomiarową (CMM)  zgodnie z wymaganiami producenta maszyny</w:t>
      </w:r>
    </w:p>
    <w:p w:rsidR="0065581F" w:rsidRPr="00C6403F" w:rsidRDefault="0065581F" w:rsidP="0065581F">
      <w:pPr>
        <w:pStyle w:val="Akapitzlist"/>
        <w:numPr>
          <w:ilvl w:val="0"/>
          <w:numId w:val="27"/>
        </w:numPr>
      </w:pPr>
      <w:r w:rsidRPr="00C6403F">
        <w:t>Posadzka w pomieszczeniu robota, pomieszczenia gazów oraz modelarni wykonana w konfigu</w:t>
      </w:r>
      <w:r w:rsidR="001E75DD" w:rsidRPr="00C6403F">
        <w:t>r</w:t>
      </w:r>
      <w:r w:rsidRPr="00C6403F">
        <w:t>acji antywybuchowej (nieiskrzącej)</w:t>
      </w:r>
    </w:p>
    <w:p w:rsidR="001E75DD" w:rsidRPr="00C6403F" w:rsidRDefault="001E75DD" w:rsidP="0065581F">
      <w:pPr>
        <w:pStyle w:val="Akapitzlist"/>
        <w:numPr>
          <w:ilvl w:val="0"/>
          <w:numId w:val="27"/>
        </w:numPr>
      </w:pPr>
      <w:r w:rsidRPr="00C6403F">
        <w:t xml:space="preserve">W </w:t>
      </w:r>
      <w:proofErr w:type="spellStart"/>
      <w:r w:rsidRPr="00C6403F">
        <w:t>sprężarkowni</w:t>
      </w:r>
      <w:proofErr w:type="spellEnd"/>
      <w:r w:rsidRPr="00C6403F">
        <w:t xml:space="preserve"> grubość posadzki minimum 12 cm.</w:t>
      </w:r>
    </w:p>
    <w:p w:rsidR="001E75DD" w:rsidRPr="00C6403F" w:rsidRDefault="001E75DD" w:rsidP="0065581F">
      <w:pPr>
        <w:pStyle w:val="Akapitzlist"/>
        <w:numPr>
          <w:ilvl w:val="0"/>
          <w:numId w:val="27"/>
        </w:numPr>
      </w:pPr>
      <w:r w:rsidRPr="00C6403F">
        <w:t xml:space="preserve">Na podjazdach do bram zerowa różnica poziomów pomiędzy posadzką a </w:t>
      </w:r>
      <w:proofErr w:type="spellStart"/>
      <w:r w:rsidRPr="00C6403F">
        <w:t>podjadzdem</w:t>
      </w:r>
      <w:proofErr w:type="spellEnd"/>
      <w:r w:rsidRPr="00C6403F">
        <w:t>/terenem .</w:t>
      </w:r>
    </w:p>
    <w:p w:rsidR="002D31A3" w:rsidRDefault="00251DF5" w:rsidP="00251DF5">
      <w:pPr>
        <w:pStyle w:val="Nagwek2"/>
        <w:numPr>
          <w:ilvl w:val="1"/>
          <w:numId w:val="2"/>
        </w:numPr>
      </w:pPr>
      <w:bookmarkStart w:id="33" w:name="_Toc411333355"/>
      <w:r>
        <w:t>Bramy</w:t>
      </w:r>
      <w:bookmarkEnd w:id="33"/>
    </w:p>
    <w:p w:rsidR="00251DF5" w:rsidRDefault="00251DF5" w:rsidP="00251DF5">
      <w:pPr>
        <w:pStyle w:val="Akapitzlist"/>
        <w:ind w:left="708"/>
      </w:pPr>
      <w:r w:rsidRPr="00251DF5">
        <w:t>Bramy przemysłowe  stalowe, segmentowe, izolowane termicznie i akustycznie  z 1 segmentem wyposażonym w okienka ze szkła akrylowego, z prowadzeniem pionowym, wyposażone w napęd elektryczny.</w:t>
      </w:r>
    </w:p>
    <w:sectPr w:rsidR="00251DF5" w:rsidSect="00EC76E0">
      <w:footerReference w:type="default" r:id="rId9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A2" w:rsidRDefault="00E508A2" w:rsidP="009A046A">
      <w:pPr>
        <w:spacing w:after="0" w:line="240" w:lineRule="auto"/>
      </w:pPr>
      <w:r>
        <w:separator/>
      </w:r>
    </w:p>
  </w:endnote>
  <w:endnote w:type="continuationSeparator" w:id="0">
    <w:p w:rsidR="00E508A2" w:rsidRDefault="00E508A2" w:rsidP="009A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607744"/>
      <w:docPartObj>
        <w:docPartGallery w:val="Page Numbers (Bottom of Page)"/>
        <w:docPartUnique/>
      </w:docPartObj>
    </w:sdtPr>
    <w:sdtEndPr/>
    <w:sdtContent>
      <w:p w:rsidR="00617E33" w:rsidRDefault="00F9269F">
        <w:pPr>
          <w:pStyle w:val="Stopka"/>
          <w:jc w:val="center"/>
        </w:pPr>
        <w:r>
          <w:fldChar w:fldCharType="begin"/>
        </w:r>
        <w:r w:rsidR="00617E33">
          <w:instrText>PAGE   \* MERGEFORMAT</w:instrText>
        </w:r>
        <w:r>
          <w:fldChar w:fldCharType="separate"/>
        </w:r>
        <w:r w:rsidR="00FE61D4">
          <w:rPr>
            <w:noProof/>
          </w:rPr>
          <w:t>1</w:t>
        </w:r>
        <w:r>
          <w:fldChar w:fldCharType="end"/>
        </w:r>
      </w:p>
    </w:sdtContent>
  </w:sdt>
  <w:p w:rsidR="00617E33" w:rsidRDefault="00617E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A2" w:rsidRDefault="00E508A2" w:rsidP="009A046A">
      <w:pPr>
        <w:spacing w:after="0" w:line="240" w:lineRule="auto"/>
      </w:pPr>
      <w:r>
        <w:separator/>
      </w:r>
    </w:p>
  </w:footnote>
  <w:footnote w:type="continuationSeparator" w:id="0">
    <w:p w:rsidR="00E508A2" w:rsidRDefault="00E508A2" w:rsidP="009A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334"/>
    <w:multiLevelType w:val="hybridMultilevel"/>
    <w:tmpl w:val="4712010A"/>
    <w:lvl w:ilvl="0" w:tplc="38A44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07B9"/>
    <w:multiLevelType w:val="hybridMultilevel"/>
    <w:tmpl w:val="E79CF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C55AE"/>
    <w:multiLevelType w:val="hybridMultilevel"/>
    <w:tmpl w:val="29CA6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1F7C53"/>
    <w:multiLevelType w:val="hybridMultilevel"/>
    <w:tmpl w:val="B3F2D3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A79"/>
    <w:multiLevelType w:val="hybridMultilevel"/>
    <w:tmpl w:val="1A4E87D0"/>
    <w:lvl w:ilvl="0" w:tplc="38A44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066AB"/>
    <w:multiLevelType w:val="hybridMultilevel"/>
    <w:tmpl w:val="606C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E5312"/>
    <w:multiLevelType w:val="hybridMultilevel"/>
    <w:tmpl w:val="3B28BA8A"/>
    <w:lvl w:ilvl="0" w:tplc="92A64D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805186"/>
    <w:multiLevelType w:val="hybridMultilevel"/>
    <w:tmpl w:val="72022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16BA5"/>
    <w:multiLevelType w:val="hybridMultilevel"/>
    <w:tmpl w:val="D100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B5D18"/>
    <w:multiLevelType w:val="hybridMultilevel"/>
    <w:tmpl w:val="3DFA0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C36F5"/>
    <w:multiLevelType w:val="hybridMultilevel"/>
    <w:tmpl w:val="47805D02"/>
    <w:lvl w:ilvl="0" w:tplc="5E0694E2">
      <w:start w:val="1"/>
      <w:numFmt w:val="decimal"/>
      <w:lvlText w:val="1.%1."/>
      <w:lvlJc w:val="left"/>
      <w:pPr>
        <w:ind w:left="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53D61A6"/>
    <w:multiLevelType w:val="hybridMultilevel"/>
    <w:tmpl w:val="9FFC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2530D"/>
    <w:multiLevelType w:val="multilevel"/>
    <w:tmpl w:val="617A0252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267D49F3"/>
    <w:multiLevelType w:val="hybridMultilevel"/>
    <w:tmpl w:val="6B5C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853641"/>
    <w:multiLevelType w:val="hybridMultilevel"/>
    <w:tmpl w:val="D0B68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B2244"/>
    <w:multiLevelType w:val="hybridMultilevel"/>
    <w:tmpl w:val="793C6D4A"/>
    <w:lvl w:ilvl="0" w:tplc="38A44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8584E"/>
    <w:multiLevelType w:val="hybridMultilevel"/>
    <w:tmpl w:val="29366E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BAC6C25"/>
    <w:multiLevelType w:val="hybridMultilevel"/>
    <w:tmpl w:val="454E4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CBB"/>
    <w:multiLevelType w:val="hybridMultilevel"/>
    <w:tmpl w:val="1EDAE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24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2D86B56"/>
    <w:multiLevelType w:val="hybridMultilevel"/>
    <w:tmpl w:val="02F839FA"/>
    <w:lvl w:ilvl="0" w:tplc="38A446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C35AC"/>
    <w:multiLevelType w:val="hybridMultilevel"/>
    <w:tmpl w:val="4AC4989E"/>
    <w:lvl w:ilvl="0" w:tplc="234EC2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0374B8"/>
    <w:multiLevelType w:val="multilevel"/>
    <w:tmpl w:val="78E6A5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5FF03694"/>
    <w:multiLevelType w:val="hybridMultilevel"/>
    <w:tmpl w:val="02D2A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3D08F5"/>
    <w:multiLevelType w:val="multilevel"/>
    <w:tmpl w:val="FCB2C0FA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>
    <w:nsid w:val="636611AA"/>
    <w:multiLevelType w:val="hybridMultilevel"/>
    <w:tmpl w:val="1118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76A15"/>
    <w:multiLevelType w:val="hybridMultilevel"/>
    <w:tmpl w:val="99B65EB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7F022F"/>
    <w:multiLevelType w:val="hybridMultilevel"/>
    <w:tmpl w:val="E3A84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CA66E68"/>
    <w:multiLevelType w:val="multilevel"/>
    <w:tmpl w:val="DA6E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DAE7C03"/>
    <w:multiLevelType w:val="multilevel"/>
    <w:tmpl w:val="F9860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DF64676"/>
    <w:multiLevelType w:val="hybridMultilevel"/>
    <w:tmpl w:val="606C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04B9E"/>
    <w:multiLevelType w:val="hybridMultilevel"/>
    <w:tmpl w:val="6A743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C6444"/>
    <w:multiLevelType w:val="multilevel"/>
    <w:tmpl w:val="6CAC7B30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4">
    <w:nsid w:val="7BE1296C"/>
    <w:multiLevelType w:val="hybridMultilevel"/>
    <w:tmpl w:val="606C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36E60"/>
    <w:multiLevelType w:val="hybridMultilevel"/>
    <w:tmpl w:val="248EA77A"/>
    <w:lvl w:ilvl="0" w:tplc="F2509614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94E05"/>
    <w:multiLevelType w:val="hybridMultilevel"/>
    <w:tmpl w:val="ACFE0DD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"/>
  </w:num>
  <w:num w:numId="4">
    <w:abstractNumId w:val="32"/>
  </w:num>
  <w:num w:numId="5">
    <w:abstractNumId w:val="11"/>
  </w:num>
  <w:num w:numId="6">
    <w:abstractNumId w:val="14"/>
  </w:num>
  <w:num w:numId="7">
    <w:abstractNumId w:val="8"/>
  </w:num>
  <w:num w:numId="8">
    <w:abstractNumId w:val="26"/>
  </w:num>
  <w:num w:numId="9">
    <w:abstractNumId w:val="18"/>
  </w:num>
  <w:num w:numId="10">
    <w:abstractNumId w:val="30"/>
  </w:num>
  <w:num w:numId="11">
    <w:abstractNumId w:val="33"/>
  </w:num>
  <w:num w:numId="12">
    <w:abstractNumId w:val="28"/>
  </w:num>
  <w:num w:numId="13">
    <w:abstractNumId w:val="13"/>
  </w:num>
  <w:num w:numId="14">
    <w:abstractNumId w:val="16"/>
  </w:num>
  <w:num w:numId="15">
    <w:abstractNumId w:val="2"/>
  </w:num>
  <w:num w:numId="16">
    <w:abstractNumId w:val="25"/>
  </w:num>
  <w:num w:numId="17">
    <w:abstractNumId w:val="4"/>
  </w:num>
  <w:num w:numId="18">
    <w:abstractNumId w:val="0"/>
  </w:num>
  <w:num w:numId="19">
    <w:abstractNumId w:val="21"/>
  </w:num>
  <w:num w:numId="20">
    <w:abstractNumId w:val="9"/>
  </w:num>
  <w:num w:numId="21">
    <w:abstractNumId w:val="12"/>
  </w:num>
  <w:num w:numId="22">
    <w:abstractNumId w:val="15"/>
  </w:num>
  <w:num w:numId="23">
    <w:abstractNumId w:val="24"/>
  </w:num>
  <w:num w:numId="24">
    <w:abstractNumId w:val="19"/>
  </w:num>
  <w:num w:numId="25">
    <w:abstractNumId w:val="3"/>
  </w:num>
  <w:num w:numId="26">
    <w:abstractNumId w:val="7"/>
  </w:num>
  <w:num w:numId="27">
    <w:abstractNumId w:val="22"/>
  </w:num>
  <w:num w:numId="28">
    <w:abstractNumId w:val="6"/>
  </w:num>
  <w:num w:numId="29">
    <w:abstractNumId w:val="17"/>
  </w:num>
  <w:num w:numId="30">
    <w:abstractNumId w:val="5"/>
  </w:num>
  <w:num w:numId="31">
    <w:abstractNumId w:val="27"/>
  </w:num>
  <w:num w:numId="32">
    <w:abstractNumId w:val="34"/>
  </w:num>
  <w:num w:numId="33">
    <w:abstractNumId w:val="31"/>
  </w:num>
  <w:num w:numId="34">
    <w:abstractNumId w:val="23"/>
  </w:num>
  <w:num w:numId="35">
    <w:abstractNumId w:val="10"/>
  </w:num>
  <w:num w:numId="36">
    <w:abstractNumId w:val="35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3E"/>
    <w:rsid w:val="00000FC8"/>
    <w:rsid w:val="00005808"/>
    <w:rsid w:val="00005B14"/>
    <w:rsid w:val="00005EA4"/>
    <w:rsid w:val="000061E9"/>
    <w:rsid w:val="00007999"/>
    <w:rsid w:val="00007EA1"/>
    <w:rsid w:val="000114C3"/>
    <w:rsid w:val="000124E1"/>
    <w:rsid w:val="0001313D"/>
    <w:rsid w:val="00020D43"/>
    <w:rsid w:val="00020EA9"/>
    <w:rsid w:val="00022F8E"/>
    <w:rsid w:val="00024E9D"/>
    <w:rsid w:val="00025713"/>
    <w:rsid w:val="00025803"/>
    <w:rsid w:val="000269B3"/>
    <w:rsid w:val="0003060A"/>
    <w:rsid w:val="00032AD5"/>
    <w:rsid w:val="000352B7"/>
    <w:rsid w:val="0003539B"/>
    <w:rsid w:val="00035EE7"/>
    <w:rsid w:val="00036F5F"/>
    <w:rsid w:val="000378C2"/>
    <w:rsid w:val="00040209"/>
    <w:rsid w:val="0004109A"/>
    <w:rsid w:val="000414E3"/>
    <w:rsid w:val="00041596"/>
    <w:rsid w:val="00041800"/>
    <w:rsid w:val="000436F0"/>
    <w:rsid w:val="00044F7C"/>
    <w:rsid w:val="000450FF"/>
    <w:rsid w:val="000452BA"/>
    <w:rsid w:val="00051A31"/>
    <w:rsid w:val="00052335"/>
    <w:rsid w:val="0005313B"/>
    <w:rsid w:val="00054060"/>
    <w:rsid w:val="00056DA4"/>
    <w:rsid w:val="000572D6"/>
    <w:rsid w:val="00062BD8"/>
    <w:rsid w:val="00062DA4"/>
    <w:rsid w:val="000635E2"/>
    <w:rsid w:val="00063959"/>
    <w:rsid w:val="00063A27"/>
    <w:rsid w:val="000647B3"/>
    <w:rsid w:val="00065BEC"/>
    <w:rsid w:val="00066223"/>
    <w:rsid w:val="00066544"/>
    <w:rsid w:val="00071B8D"/>
    <w:rsid w:val="00072E41"/>
    <w:rsid w:val="000759DA"/>
    <w:rsid w:val="000769F9"/>
    <w:rsid w:val="00083BD0"/>
    <w:rsid w:val="00086311"/>
    <w:rsid w:val="00086647"/>
    <w:rsid w:val="00091238"/>
    <w:rsid w:val="00091DE3"/>
    <w:rsid w:val="00092DE6"/>
    <w:rsid w:val="000936F0"/>
    <w:rsid w:val="00093BFE"/>
    <w:rsid w:val="00097741"/>
    <w:rsid w:val="000A2900"/>
    <w:rsid w:val="000A4274"/>
    <w:rsid w:val="000A49BE"/>
    <w:rsid w:val="000A4EB1"/>
    <w:rsid w:val="000B2952"/>
    <w:rsid w:val="000B2D4F"/>
    <w:rsid w:val="000B6002"/>
    <w:rsid w:val="000C09EA"/>
    <w:rsid w:val="000C1E55"/>
    <w:rsid w:val="000C223B"/>
    <w:rsid w:val="000C4F35"/>
    <w:rsid w:val="000D1BBB"/>
    <w:rsid w:val="000D7A74"/>
    <w:rsid w:val="000E0742"/>
    <w:rsid w:val="000E191E"/>
    <w:rsid w:val="000E1DAE"/>
    <w:rsid w:val="000E5F1F"/>
    <w:rsid w:val="000E5FB1"/>
    <w:rsid w:val="000E76D9"/>
    <w:rsid w:val="000F2FE8"/>
    <w:rsid w:val="000F319A"/>
    <w:rsid w:val="000F70D3"/>
    <w:rsid w:val="001000D9"/>
    <w:rsid w:val="00100366"/>
    <w:rsid w:val="00100FF7"/>
    <w:rsid w:val="001015F1"/>
    <w:rsid w:val="00103550"/>
    <w:rsid w:val="00105E3E"/>
    <w:rsid w:val="0010676E"/>
    <w:rsid w:val="00107982"/>
    <w:rsid w:val="00107F05"/>
    <w:rsid w:val="001110E7"/>
    <w:rsid w:val="00114A8F"/>
    <w:rsid w:val="00114AED"/>
    <w:rsid w:val="00116BED"/>
    <w:rsid w:val="001214E3"/>
    <w:rsid w:val="001217B5"/>
    <w:rsid w:val="00122889"/>
    <w:rsid w:val="00132D82"/>
    <w:rsid w:val="0013413F"/>
    <w:rsid w:val="00134D06"/>
    <w:rsid w:val="00135E9D"/>
    <w:rsid w:val="00136FD0"/>
    <w:rsid w:val="0013758C"/>
    <w:rsid w:val="0013789B"/>
    <w:rsid w:val="00141925"/>
    <w:rsid w:val="001420FF"/>
    <w:rsid w:val="00143A5A"/>
    <w:rsid w:val="00144B36"/>
    <w:rsid w:val="00144ED7"/>
    <w:rsid w:val="0014651E"/>
    <w:rsid w:val="001510EA"/>
    <w:rsid w:val="00153453"/>
    <w:rsid w:val="00154927"/>
    <w:rsid w:val="0015583C"/>
    <w:rsid w:val="00157B9E"/>
    <w:rsid w:val="00160FBB"/>
    <w:rsid w:val="00161D69"/>
    <w:rsid w:val="00163A71"/>
    <w:rsid w:val="00163AD9"/>
    <w:rsid w:val="00164B09"/>
    <w:rsid w:val="001655F4"/>
    <w:rsid w:val="0016578A"/>
    <w:rsid w:val="0016657D"/>
    <w:rsid w:val="00166E59"/>
    <w:rsid w:val="00171FC2"/>
    <w:rsid w:val="001728CC"/>
    <w:rsid w:val="00175F51"/>
    <w:rsid w:val="00176664"/>
    <w:rsid w:val="00176A3B"/>
    <w:rsid w:val="001770F1"/>
    <w:rsid w:val="00185847"/>
    <w:rsid w:val="001869F2"/>
    <w:rsid w:val="001900F4"/>
    <w:rsid w:val="0019138D"/>
    <w:rsid w:val="00194C01"/>
    <w:rsid w:val="001960CE"/>
    <w:rsid w:val="00196E61"/>
    <w:rsid w:val="001A2762"/>
    <w:rsid w:val="001A30CD"/>
    <w:rsid w:val="001A3345"/>
    <w:rsid w:val="001A3C38"/>
    <w:rsid w:val="001A4221"/>
    <w:rsid w:val="001A7386"/>
    <w:rsid w:val="001B12B2"/>
    <w:rsid w:val="001B1A5B"/>
    <w:rsid w:val="001B2DF3"/>
    <w:rsid w:val="001B4FCA"/>
    <w:rsid w:val="001B622A"/>
    <w:rsid w:val="001B631D"/>
    <w:rsid w:val="001B6A61"/>
    <w:rsid w:val="001C146F"/>
    <w:rsid w:val="001C1FF5"/>
    <w:rsid w:val="001C2712"/>
    <w:rsid w:val="001C27AC"/>
    <w:rsid w:val="001C38BB"/>
    <w:rsid w:val="001C40C2"/>
    <w:rsid w:val="001C4191"/>
    <w:rsid w:val="001C4866"/>
    <w:rsid w:val="001C590B"/>
    <w:rsid w:val="001C6291"/>
    <w:rsid w:val="001D28CE"/>
    <w:rsid w:val="001D3D01"/>
    <w:rsid w:val="001E2ABA"/>
    <w:rsid w:val="001E75DD"/>
    <w:rsid w:val="001F1867"/>
    <w:rsid w:val="001F2303"/>
    <w:rsid w:val="001F2B82"/>
    <w:rsid w:val="001F51D9"/>
    <w:rsid w:val="001F5599"/>
    <w:rsid w:val="001F55F1"/>
    <w:rsid w:val="001F7472"/>
    <w:rsid w:val="00201A01"/>
    <w:rsid w:val="00201F19"/>
    <w:rsid w:val="00204880"/>
    <w:rsid w:val="002064B3"/>
    <w:rsid w:val="00207F5C"/>
    <w:rsid w:val="00210240"/>
    <w:rsid w:val="00213562"/>
    <w:rsid w:val="00216777"/>
    <w:rsid w:val="00217971"/>
    <w:rsid w:val="002214FB"/>
    <w:rsid w:val="002219BC"/>
    <w:rsid w:val="00226224"/>
    <w:rsid w:val="002320B1"/>
    <w:rsid w:val="0023377F"/>
    <w:rsid w:val="00233C4C"/>
    <w:rsid w:val="00234A8C"/>
    <w:rsid w:val="00235D68"/>
    <w:rsid w:val="0023782A"/>
    <w:rsid w:val="00243BE6"/>
    <w:rsid w:val="002456C4"/>
    <w:rsid w:val="00245DA9"/>
    <w:rsid w:val="00246511"/>
    <w:rsid w:val="002473E2"/>
    <w:rsid w:val="00251520"/>
    <w:rsid w:val="00251DF5"/>
    <w:rsid w:val="002527EB"/>
    <w:rsid w:val="002542D8"/>
    <w:rsid w:val="00254F2A"/>
    <w:rsid w:val="0025527C"/>
    <w:rsid w:val="00255FAD"/>
    <w:rsid w:val="002608C2"/>
    <w:rsid w:val="00261DC7"/>
    <w:rsid w:val="0026201E"/>
    <w:rsid w:val="00263F10"/>
    <w:rsid w:val="00265405"/>
    <w:rsid w:val="0026557C"/>
    <w:rsid w:val="00265634"/>
    <w:rsid w:val="002665C6"/>
    <w:rsid w:val="002709FB"/>
    <w:rsid w:val="00270A22"/>
    <w:rsid w:val="00270CFE"/>
    <w:rsid w:val="00272558"/>
    <w:rsid w:val="002746BE"/>
    <w:rsid w:val="00274793"/>
    <w:rsid w:val="0028045A"/>
    <w:rsid w:val="00281842"/>
    <w:rsid w:val="002824F9"/>
    <w:rsid w:val="0028274E"/>
    <w:rsid w:val="00282ED7"/>
    <w:rsid w:val="00282F52"/>
    <w:rsid w:val="00284127"/>
    <w:rsid w:val="002858A1"/>
    <w:rsid w:val="00286345"/>
    <w:rsid w:val="00287EE3"/>
    <w:rsid w:val="0029127D"/>
    <w:rsid w:val="0029255B"/>
    <w:rsid w:val="00293C70"/>
    <w:rsid w:val="00294263"/>
    <w:rsid w:val="0029580C"/>
    <w:rsid w:val="002959D2"/>
    <w:rsid w:val="00297F13"/>
    <w:rsid w:val="002A0492"/>
    <w:rsid w:val="002A0DA9"/>
    <w:rsid w:val="002A4265"/>
    <w:rsid w:val="002A4532"/>
    <w:rsid w:val="002B0BAE"/>
    <w:rsid w:val="002B13CA"/>
    <w:rsid w:val="002B24AC"/>
    <w:rsid w:val="002B2DAC"/>
    <w:rsid w:val="002B4AA7"/>
    <w:rsid w:val="002B6472"/>
    <w:rsid w:val="002C1E14"/>
    <w:rsid w:val="002C2023"/>
    <w:rsid w:val="002C2094"/>
    <w:rsid w:val="002C3AD5"/>
    <w:rsid w:val="002C3C8E"/>
    <w:rsid w:val="002C407F"/>
    <w:rsid w:val="002C4F5A"/>
    <w:rsid w:val="002C5100"/>
    <w:rsid w:val="002C75B1"/>
    <w:rsid w:val="002D1BAB"/>
    <w:rsid w:val="002D31A3"/>
    <w:rsid w:val="002D31FD"/>
    <w:rsid w:val="002D5F58"/>
    <w:rsid w:val="002D611E"/>
    <w:rsid w:val="002D7004"/>
    <w:rsid w:val="002E0B20"/>
    <w:rsid w:val="002E3C2D"/>
    <w:rsid w:val="002F077F"/>
    <w:rsid w:val="002F09A4"/>
    <w:rsid w:val="002F0A4C"/>
    <w:rsid w:val="002F6558"/>
    <w:rsid w:val="002F7532"/>
    <w:rsid w:val="00300909"/>
    <w:rsid w:val="00300BF3"/>
    <w:rsid w:val="00303DB7"/>
    <w:rsid w:val="00304D51"/>
    <w:rsid w:val="00305623"/>
    <w:rsid w:val="00312B9E"/>
    <w:rsid w:val="003138B5"/>
    <w:rsid w:val="003144CB"/>
    <w:rsid w:val="003152D4"/>
    <w:rsid w:val="00315768"/>
    <w:rsid w:val="00317027"/>
    <w:rsid w:val="00317BB0"/>
    <w:rsid w:val="00320B80"/>
    <w:rsid w:val="00323B12"/>
    <w:rsid w:val="00324DE8"/>
    <w:rsid w:val="0033346D"/>
    <w:rsid w:val="003335F6"/>
    <w:rsid w:val="00333D56"/>
    <w:rsid w:val="0033702A"/>
    <w:rsid w:val="00345322"/>
    <w:rsid w:val="003456D1"/>
    <w:rsid w:val="0034592D"/>
    <w:rsid w:val="00346152"/>
    <w:rsid w:val="00346387"/>
    <w:rsid w:val="00346DAF"/>
    <w:rsid w:val="00351D81"/>
    <w:rsid w:val="00355B63"/>
    <w:rsid w:val="0035629C"/>
    <w:rsid w:val="00362BC5"/>
    <w:rsid w:val="00363EB8"/>
    <w:rsid w:val="00365462"/>
    <w:rsid w:val="003663C8"/>
    <w:rsid w:val="00370E99"/>
    <w:rsid w:val="003728B3"/>
    <w:rsid w:val="00373479"/>
    <w:rsid w:val="00375044"/>
    <w:rsid w:val="0037522C"/>
    <w:rsid w:val="00375448"/>
    <w:rsid w:val="003754FB"/>
    <w:rsid w:val="00380C07"/>
    <w:rsid w:val="00391FAD"/>
    <w:rsid w:val="00392C69"/>
    <w:rsid w:val="003934F3"/>
    <w:rsid w:val="00394E44"/>
    <w:rsid w:val="003A1BFD"/>
    <w:rsid w:val="003A1DC1"/>
    <w:rsid w:val="003A3C0B"/>
    <w:rsid w:val="003A40D3"/>
    <w:rsid w:val="003B257D"/>
    <w:rsid w:val="003B723C"/>
    <w:rsid w:val="003B7F42"/>
    <w:rsid w:val="003C0223"/>
    <w:rsid w:val="003C1D44"/>
    <w:rsid w:val="003C26CA"/>
    <w:rsid w:val="003C410C"/>
    <w:rsid w:val="003C441D"/>
    <w:rsid w:val="003C594B"/>
    <w:rsid w:val="003C613F"/>
    <w:rsid w:val="003D19D6"/>
    <w:rsid w:val="003D1B51"/>
    <w:rsid w:val="003D3F69"/>
    <w:rsid w:val="003D4F64"/>
    <w:rsid w:val="003D5A1C"/>
    <w:rsid w:val="003D601A"/>
    <w:rsid w:val="003E51B9"/>
    <w:rsid w:val="003E55A6"/>
    <w:rsid w:val="003F04C8"/>
    <w:rsid w:val="003F2982"/>
    <w:rsid w:val="003F2A36"/>
    <w:rsid w:val="003F3919"/>
    <w:rsid w:val="003F57CA"/>
    <w:rsid w:val="00401F8D"/>
    <w:rsid w:val="00406C56"/>
    <w:rsid w:val="00406E84"/>
    <w:rsid w:val="0040796A"/>
    <w:rsid w:val="00411707"/>
    <w:rsid w:val="00411BAD"/>
    <w:rsid w:val="00411DB6"/>
    <w:rsid w:val="00413C33"/>
    <w:rsid w:val="00414956"/>
    <w:rsid w:val="00416CB7"/>
    <w:rsid w:val="004170B1"/>
    <w:rsid w:val="00417572"/>
    <w:rsid w:val="00417B4A"/>
    <w:rsid w:val="00420618"/>
    <w:rsid w:val="0042115C"/>
    <w:rsid w:val="00432FC0"/>
    <w:rsid w:val="0043368A"/>
    <w:rsid w:val="00434666"/>
    <w:rsid w:val="00434E10"/>
    <w:rsid w:val="00434E24"/>
    <w:rsid w:val="00434EB0"/>
    <w:rsid w:val="004373A4"/>
    <w:rsid w:val="00441355"/>
    <w:rsid w:val="00441CA7"/>
    <w:rsid w:val="00443CE7"/>
    <w:rsid w:val="0044465C"/>
    <w:rsid w:val="00444FAD"/>
    <w:rsid w:val="00445B95"/>
    <w:rsid w:val="004466A9"/>
    <w:rsid w:val="004506DB"/>
    <w:rsid w:val="00455C9E"/>
    <w:rsid w:val="0045797E"/>
    <w:rsid w:val="00457ED7"/>
    <w:rsid w:val="00457F15"/>
    <w:rsid w:val="00460060"/>
    <w:rsid w:val="00461A04"/>
    <w:rsid w:val="00463763"/>
    <w:rsid w:val="00470100"/>
    <w:rsid w:val="00470C6B"/>
    <w:rsid w:val="00470FAD"/>
    <w:rsid w:val="00475F71"/>
    <w:rsid w:val="00476876"/>
    <w:rsid w:val="00476EEB"/>
    <w:rsid w:val="00477876"/>
    <w:rsid w:val="004803B0"/>
    <w:rsid w:val="00482087"/>
    <w:rsid w:val="004820E7"/>
    <w:rsid w:val="0048233E"/>
    <w:rsid w:val="004852C8"/>
    <w:rsid w:val="00487A4D"/>
    <w:rsid w:val="0049081D"/>
    <w:rsid w:val="004916B5"/>
    <w:rsid w:val="00492EA6"/>
    <w:rsid w:val="004938C2"/>
    <w:rsid w:val="004967E6"/>
    <w:rsid w:val="004A01FC"/>
    <w:rsid w:val="004A401F"/>
    <w:rsid w:val="004B00E3"/>
    <w:rsid w:val="004B0A62"/>
    <w:rsid w:val="004B1930"/>
    <w:rsid w:val="004B3D27"/>
    <w:rsid w:val="004B495E"/>
    <w:rsid w:val="004B506E"/>
    <w:rsid w:val="004B6346"/>
    <w:rsid w:val="004B6CAC"/>
    <w:rsid w:val="004C08CD"/>
    <w:rsid w:val="004C1A77"/>
    <w:rsid w:val="004C1D92"/>
    <w:rsid w:val="004C2147"/>
    <w:rsid w:val="004C3450"/>
    <w:rsid w:val="004C3F1C"/>
    <w:rsid w:val="004C7739"/>
    <w:rsid w:val="004C7B19"/>
    <w:rsid w:val="004D223C"/>
    <w:rsid w:val="004D32F6"/>
    <w:rsid w:val="004D360F"/>
    <w:rsid w:val="004D42FB"/>
    <w:rsid w:val="004D440D"/>
    <w:rsid w:val="004D4B05"/>
    <w:rsid w:val="004D4B69"/>
    <w:rsid w:val="004D4CCA"/>
    <w:rsid w:val="004D538F"/>
    <w:rsid w:val="004D59CD"/>
    <w:rsid w:val="004D6089"/>
    <w:rsid w:val="004D7DC7"/>
    <w:rsid w:val="004E2B40"/>
    <w:rsid w:val="004E3888"/>
    <w:rsid w:val="004E3C01"/>
    <w:rsid w:val="004E4657"/>
    <w:rsid w:val="004E50B0"/>
    <w:rsid w:val="004F1209"/>
    <w:rsid w:val="004F1A9F"/>
    <w:rsid w:val="004F41EF"/>
    <w:rsid w:val="004F4A62"/>
    <w:rsid w:val="004F614E"/>
    <w:rsid w:val="004F6C48"/>
    <w:rsid w:val="00503DDE"/>
    <w:rsid w:val="005046BE"/>
    <w:rsid w:val="005124F5"/>
    <w:rsid w:val="00512EEE"/>
    <w:rsid w:val="0051430C"/>
    <w:rsid w:val="005156E4"/>
    <w:rsid w:val="0052029C"/>
    <w:rsid w:val="00521B28"/>
    <w:rsid w:val="00522E8F"/>
    <w:rsid w:val="00523830"/>
    <w:rsid w:val="005252E3"/>
    <w:rsid w:val="0052759E"/>
    <w:rsid w:val="00527A03"/>
    <w:rsid w:val="00530A08"/>
    <w:rsid w:val="00535376"/>
    <w:rsid w:val="00535FA2"/>
    <w:rsid w:val="0053699D"/>
    <w:rsid w:val="005400EB"/>
    <w:rsid w:val="0054352F"/>
    <w:rsid w:val="005446FB"/>
    <w:rsid w:val="0054637B"/>
    <w:rsid w:val="00546CBA"/>
    <w:rsid w:val="0055051E"/>
    <w:rsid w:val="00552E7B"/>
    <w:rsid w:val="00553912"/>
    <w:rsid w:val="00554DA6"/>
    <w:rsid w:val="00555FF6"/>
    <w:rsid w:val="0055702F"/>
    <w:rsid w:val="0055706C"/>
    <w:rsid w:val="005619E8"/>
    <w:rsid w:val="00563581"/>
    <w:rsid w:val="00563A82"/>
    <w:rsid w:val="00564255"/>
    <w:rsid w:val="00564722"/>
    <w:rsid w:val="005647C2"/>
    <w:rsid w:val="005649F2"/>
    <w:rsid w:val="00566C3E"/>
    <w:rsid w:val="005676C6"/>
    <w:rsid w:val="00572577"/>
    <w:rsid w:val="00572BBC"/>
    <w:rsid w:val="00572F81"/>
    <w:rsid w:val="00573224"/>
    <w:rsid w:val="00573696"/>
    <w:rsid w:val="00581136"/>
    <w:rsid w:val="00581AF5"/>
    <w:rsid w:val="00582603"/>
    <w:rsid w:val="005867DC"/>
    <w:rsid w:val="00586A0B"/>
    <w:rsid w:val="00590ED6"/>
    <w:rsid w:val="00591B52"/>
    <w:rsid w:val="0059446E"/>
    <w:rsid w:val="00595D19"/>
    <w:rsid w:val="00596EC6"/>
    <w:rsid w:val="005A20C3"/>
    <w:rsid w:val="005A3439"/>
    <w:rsid w:val="005A4C9C"/>
    <w:rsid w:val="005A5F4C"/>
    <w:rsid w:val="005A6B74"/>
    <w:rsid w:val="005A7A4B"/>
    <w:rsid w:val="005B46EB"/>
    <w:rsid w:val="005B490B"/>
    <w:rsid w:val="005B5025"/>
    <w:rsid w:val="005B68DF"/>
    <w:rsid w:val="005B69A2"/>
    <w:rsid w:val="005C3AC7"/>
    <w:rsid w:val="005C4B7D"/>
    <w:rsid w:val="005C61FB"/>
    <w:rsid w:val="005C750E"/>
    <w:rsid w:val="005D2886"/>
    <w:rsid w:val="005D2F17"/>
    <w:rsid w:val="005D395F"/>
    <w:rsid w:val="005D48EE"/>
    <w:rsid w:val="005D4C6B"/>
    <w:rsid w:val="005D737A"/>
    <w:rsid w:val="005D7B36"/>
    <w:rsid w:val="005E1E88"/>
    <w:rsid w:val="005E241F"/>
    <w:rsid w:val="005E4826"/>
    <w:rsid w:val="005E4A97"/>
    <w:rsid w:val="005E4E89"/>
    <w:rsid w:val="005E7F16"/>
    <w:rsid w:val="005F12B3"/>
    <w:rsid w:val="005F38AC"/>
    <w:rsid w:val="005F65D9"/>
    <w:rsid w:val="005F73BF"/>
    <w:rsid w:val="005F7466"/>
    <w:rsid w:val="005F7E6C"/>
    <w:rsid w:val="00601A8C"/>
    <w:rsid w:val="00602B5C"/>
    <w:rsid w:val="00602F15"/>
    <w:rsid w:val="00604473"/>
    <w:rsid w:val="00607CEA"/>
    <w:rsid w:val="0061054B"/>
    <w:rsid w:val="006119E0"/>
    <w:rsid w:val="006132BD"/>
    <w:rsid w:val="0061554F"/>
    <w:rsid w:val="00617E33"/>
    <w:rsid w:val="0062080A"/>
    <w:rsid w:val="00620D73"/>
    <w:rsid w:val="00622A0F"/>
    <w:rsid w:val="00624397"/>
    <w:rsid w:val="006262C8"/>
    <w:rsid w:val="00626D26"/>
    <w:rsid w:val="00632671"/>
    <w:rsid w:val="00635CB0"/>
    <w:rsid w:val="00636739"/>
    <w:rsid w:val="006424AF"/>
    <w:rsid w:val="00643064"/>
    <w:rsid w:val="00643321"/>
    <w:rsid w:val="006452FF"/>
    <w:rsid w:val="00645D13"/>
    <w:rsid w:val="0064747C"/>
    <w:rsid w:val="00652146"/>
    <w:rsid w:val="00653076"/>
    <w:rsid w:val="0065395D"/>
    <w:rsid w:val="00655497"/>
    <w:rsid w:val="0065581F"/>
    <w:rsid w:val="00657706"/>
    <w:rsid w:val="00657E5C"/>
    <w:rsid w:val="00660A95"/>
    <w:rsid w:val="00662886"/>
    <w:rsid w:val="00665BAD"/>
    <w:rsid w:val="00666DD5"/>
    <w:rsid w:val="0066731C"/>
    <w:rsid w:val="00667F21"/>
    <w:rsid w:val="006723AA"/>
    <w:rsid w:val="0067261C"/>
    <w:rsid w:val="0067392B"/>
    <w:rsid w:val="00673E2E"/>
    <w:rsid w:val="006752B6"/>
    <w:rsid w:val="00676CAB"/>
    <w:rsid w:val="006779E6"/>
    <w:rsid w:val="00680983"/>
    <w:rsid w:val="00680C27"/>
    <w:rsid w:val="00684D8D"/>
    <w:rsid w:val="006927E9"/>
    <w:rsid w:val="00693081"/>
    <w:rsid w:val="00693970"/>
    <w:rsid w:val="00694255"/>
    <w:rsid w:val="00694F7A"/>
    <w:rsid w:val="00694FD2"/>
    <w:rsid w:val="00696154"/>
    <w:rsid w:val="00697B0B"/>
    <w:rsid w:val="006A1FD2"/>
    <w:rsid w:val="006A2E11"/>
    <w:rsid w:val="006A4BA9"/>
    <w:rsid w:val="006A6CB3"/>
    <w:rsid w:val="006B163F"/>
    <w:rsid w:val="006B18B7"/>
    <w:rsid w:val="006B38AA"/>
    <w:rsid w:val="006B5AA6"/>
    <w:rsid w:val="006C226B"/>
    <w:rsid w:val="006C2667"/>
    <w:rsid w:val="006C4342"/>
    <w:rsid w:val="006C5E30"/>
    <w:rsid w:val="006C7984"/>
    <w:rsid w:val="006D2417"/>
    <w:rsid w:val="006D54C1"/>
    <w:rsid w:val="006D5D3E"/>
    <w:rsid w:val="006D6189"/>
    <w:rsid w:val="006D63C9"/>
    <w:rsid w:val="006E10F6"/>
    <w:rsid w:val="006E12EA"/>
    <w:rsid w:val="006E2091"/>
    <w:rsid w:val="006E3EF6"/>
    <w:rsid w:val="006E4220"/>
    <w:rsid w:val="006E4E3F"/>
    <w:rsid w:val="006E70FA"/>
    <w:rsid w:val="006F394B"/>
    <w:rsid w:val="006F4E99"/>
    <w:rsid w:val="006F6783"/>
    <w:rsid w:val="006F6F3F"/>
    <w:rsid w:val="006F7488"/>
    <w:rsid w:val="006F79BB"/>
    <w:rsid w:val="007016F4"/>
    <w:rsid w:val="0070345C"/>
    <w:rsid w:val="007064BA"/>
    <w:rsid w:val="0070756B"/>
    <w:rsid w:val="00707725"/>
    <w:rsid w:val="007078B1"/>
    <w:rsid w:val="00707D5E"/>
    <w:rsid w:val="00707DB0"/>
    <w:rsid w:val="00710943"/>
    <w:rsid w:val="00712D7F"/>
    <w:rsid w:val="007137E5"/>
    <w:rsid w:val="00715DB6"/>
    <w:rsid w:val="00717091"/>
    <w:rsid w:val="007223B7"/>
    <w:rsid w:val="00722DA8"/>
    <w:rsid w:val="007247B7"/>
    <w:rsid w:val="00724D5D"/>
    <w:rsid w:val="00724EE6"/>
    <w:rsid w:val="0073280F"/>
    <w:rsid w:val="00737BD0"/>
    <w:rsid w:val="00737E06"/>
    <w:rsid w:val="00744177"/>
    <w:rsid w:val="007515FB"/>
    <w:rsid w:val="0075164F"/>
    <w:rsid w:val="00755531"/>
    <w:rsid w:val="00764740"/>
    <w:rsid w:val="00764C3C"/>
    <w:rsid w:val="00766E15"/>
    <w:rsid w:val="007670AA"/>
    <w:rsid w:val="007711AA"/>
    <w:rsid w:val="00773776"/>
    <w:rsid w:val="00774059"/>
    <w:rsid w:val="00775E0E"/>
    <w:rsid w:val="007805C5"/>
    <w:rsid w:val="0078178E"/>
    <w:rsid w:val="007860C5"/>
    <w:rsid w:val="0078790C"/>
    <w:rsid w:val="00787D5D"/>
    <w:rsid w:val="007911CA"/>
    <w:rsid w:val="00791B6C"/>
    <w:rsid w:val="00791E43"/>
    <w:rsid w:val="00792EE5"/>
    <w:rsid w:val="0079331F"/>
    <w:rsid w:val="007A1034"/>
    <w:rsid w:val="007A4A9B"/>
    <w:rsid w:val="007B0067"/>
    <w:rsid w:val="007B2FB6"/>
    <w:rsid w:val="007B40DB"/>
    <w:rsid w:val="007B4FAB"/>
    <w:rsid w:val="007B5F21"/>
    <w:rsid w:val="007C17C0"/>
    <w:rsid w:val="007C4CC6"/>
    <w:rsid w:val="007D009B"/>
    <w:rsid w:val="007D4D0B"/>
    <w:rsid w:val="007D6EA5"/>
    <w:rsid w:val="007E0545"/>
    <w:rsid w:val="007E2CBC"/>
    <w:rsid w:val="007E341D"/>
    <w:rsid w:val="007E484A"/>
    <w:rsid w:val="007E7D89"/>
    <w:rsid w:val="007F111A"/>
    <w:rsid w:val="007F159A"/>
    <w:rsid w:val="007F1E0C"/>
    <w:rsid w:val="007F20E4"/>
    <w:rsid w:val="007F24F4"/>
    <w:rsid w:val="007F44C0"/>
    <w:rsid w:val="007F4E77"/>
    <w:rsid w:val="007F4F73"/>
    <w:rsid w:val="007F4F8B"/>
    <w:rsid w:val="007F4FBF"/>
    <w:rsid w:val="007F5100"/>
    <w:rsid w:val="007F6440"/>
    <w:rsid w:val="007F6639"/>
    <w:rsid w:val="00807B33"/>
    <w:rsid w:val="00810BFB"/>
    <w:rsid w:val="008113F7"/>
    <w:rsid w:val="00811637"/>
    <w:rsid w:val="008126E8"/>
    <w:rsid w:val="008132E4"/>
    <w:rsid w:val="00813E1A"/>
    <w:rsid w:val="00814D15"/>
    <w:rsid w:val="0081527D"/>
    <w:rsid w:val="008162BF"/>
    <w:rsid w:val="00820745"/>
    <w:rsid w:val="00820DE3"/>
    <w:rsid w:val="008226A1"/>
    <w:rsid w:val="00823A94"/>
    <w:rsid w:val="00824422"/>
    <w:rsid w:val="00824AFE"/>
    <w:rsid w:val="00825730"/>
    <w:rsid w:val="00827184"/>
    <w:rsid w:val="00832466"/>
    <w:rsid w:val="00834BAC"/>
    <w:rsid w:val="008357AF"/>
    <w:rsid w:val="00836083"/>
    <w:rsid w:val="00840168"/>
    <w:rsid w:val="00842DDE"/>
    <w:rsid w:val="0084388C"/>
    <w:rsid w:val="00844CB1"/>
    <w:rsid w:val="00845A15"/>
    <w:rsid w:val="00845E31"/>
    <w:rsid w:val="008466E9"/>
    <w:rsid w:val="00846C02"/>
    <w:rsid w:val="00850EA1"/>
    <w:rsid w:val="0085279D"/>
    <w:rsid w:val="008531E2"/>
    <w:rsid w:val="00854002"/>
    <w:rsid w:val="00854BE3"/>
    <w:rsid w:val="00860FFD"/>
    <w:rsid w:val="0086382E"/>
    <w:rsid w:val="008669BC"/>
    <w:rsid w:val="00867594"/>
    <w:rsid w:val="00867E27"/>
    <w:rsid w:val="00867E93"/>
    <w:rsid w:val="00867E98"/>
    <w:rsid w:val="00870189"/>
    <w:rsid w:val="0087727F"/>
    <w:rsid w:val="00881947"/>
    <w:rsid w:val="0088219B"/>
    <w:rsid w:val="0088234A"/>
    <w:rsid w:val="00883031"/>
    <w:rsid w:val="008830B4"/>
    <w:rsid w:val="008830CA"/>
    <w:rsid w:val="00887822"/>
    <w:rsid w:val="00891B58"/>
    <w:rsid w:val="00892146"/>
    <w:rsid w:val="008932DA"/>
    <w:rsid w:val="00895D1B"/>
    <w:rsid w:val="00896812"/>
    <w:rsid w:val="00896946"/>
    <w:rsid w:val="008979EC"/>
    <w:rsid w:val="008A0C17"/>
    <w:rsid w:val="008A0D50"/>
    <w:rsid w:val="008A2BCA"/>
    <w:rsid w:val="008A6B60"/>
    <w:rsid w:val="008B2A6C"/>
    <w:rsid w:val="008B2A6E"/>
    <w:rsid w:val="008B5A0A"/>
    <w:rsid w:val="008B5A0B"/>
    <w:rsid w:val="008B6795"/>
    <w:rsid w:val="008B6B00"/>
    <w:rsid w:val="008C10AE"/>
    <w:rsid w:val="008C114A"/>
    <w:rsid w:val="008C6634"/>
    <w:rsid w:val="008C755C"/>
    <w:rsid w:val="008C7DDE"/>
    <w:rsid w:val="008D15EC"/>
    <w:rsid w:val="008D1ADE"/>
    <w:rsid w:val="008D2E76"/>
    <w:rsid w:val="008D446B"/>
    <w:rsid w:val="008E1C5A"/>
    <w:rsid w:val="008E4D66"/>
    <w:rsid w:val="008E620B"/>
    <w:rsid w:val="008E645F"/>
    <w:rsid w:val="008E7872"/>
    <w:rsid w:val="008E7BE4"/>
    <w:rsid w:val="008F013E"/>
    <w:rsid w:val="008F145C"/>
    <w:rsid w:val="008F21E3"/>
    <w:rsid w:val="008F3444"/>
    <w:rsid w:val="008F3473"/>
    <w:rsid w:val="008F3E7D"/>
    <w:rsid w:val="008F474D"/>
    <w:rsid w:val="008F4CCD"/>
    <w:rsid w:val="008F7C88"/>
    <w:rsid w:val="00900995"/>
    <w:rsid w:val="0090186A"/>
    <w:rsid w:val="009117B5"/>
    <w:rsid w:val="009131A4"/>
    <w:rsid w:val="00913C05"/>
    <w:rsid w:val="00913FFD"/>
    <w:rsid w:val="00914971"/>
    <w:rsid w:val="00915705"/>
    <w:rsid w:val="00915E79"/>
    <w:rsid w:val="00916F81"/>
    <w:rsid w:val="009207C4"/>
    <w:rsid w:val="00920B0E"/>
    <w:rsid w:val="009211DE"/>
    <w:rsid w:val="009215FA"/>
    <w:rsid w:val="00921EFD"/>
    <w:rsid w:val="00923562"/>
    <w:rsid w:val="009245F7"/>
    <w:rsid w:val="009251F1"/>
    <w:rsid w:val="0093094D"/>
    <w:rsid w:val="00931FF7"/>
    <w:rsid w:val="00933B53"/>
    <w:rsid w:val="00934E45"/>
    <w:rsid w:val="00937004"/>
    <w:rsid w:val="00937424"/>
    <w:rsid w:val="00937EBD"/>
    <w:rsid w:val="0094270A"/>
    <w:rsid w:val="00942970"/>
    <w:rsid w:val="00942B0B"/>
    <w:rsid w:val="00942B86"/>
    <w:rsid w:val="0094682C"/>
    <w:rsid w:val="00946ECD"/>
    <w:rsid w:val="00951027"/>
    <w:rsid w:val="00951337"/>
    <w:rsid w:val="009554E6"/>
    <w:rsid w:val="00955A98"/>
    <w:rsid w:val="0095702C"/>
    <w:rsid w:val="00961BC1"/>
    <w:rsid w:val="00961BD0"/>
    <w:rsid w:val="00961FC1"/>
    <w:rsid w:val="00963136"/>
    <w:rsid w:val="009634F5"/>
    <w:rsid w:val="00963A4A"/>
    <w:rsid w:val="00963FE8"/>
    <w:rsid w:val="0096494E"/>
    <w:rsid w:val="00964AD1"/>
    <w:rsid w:val="00966834"/>
    <w:rsid w:val="00973180"/>
    <w:rsid w:val="0097344C"/>
    <w:rsid w:val="009737FF"/>
    <w:rsid w:val="00974393"/>
    <w:rsid w:val="00974892"/>
    <w:rsid w:val="00974EA2"/>
    <w:rsid w:val="00975A08"/>
    <w:rsid w:val="00977576"/>
    <w:rsid w:val="00982B66"/>
    <w:rsid w:val="00983399"/>
    <w:rsid w:val="009842E2"/>
    <w:rsid w:val="00985DAE"/>
    <w:rsid w:val="009862AE"/>
    <w:rsid w:val="00990350"/>
    <w:rsid w:val="00990D3B"/>
    <w:rsid w:val="00991152"/>
    <w:rsid w:val="00997BCE"/>
    <w:rsid w:val="009A046A"/>
    <w:rsid w:val="009A22B8"/>
    <w:rsid w:val="009A2839"/>
    <w:rsid w:val="009A343D"/>
    <w:rsid w:val="009A36F8"/>
    <w:rsid w:val="009A5311"/>
    <w:rsid w:val="009B029E"/>
    <w:rsid w:val="009B06D3"/>
    <w:rsid w:val="009B0C83"/>
    <w:rsid w:val="009B1785"/>
    <w:rsid w:val="009B308F"/>
    <w:rsid w:val="009B45D0"/>
    <w:rsid w:val="009C066C"/>
    <w:rsid w:val="009C1EDC"/>
    <w:rsid w:val="009C3036"/>
    <w:rsid w:val="009C3C52"/>
    <w:rsid w:val="009C4AA0"/>
    <w:rsid w:val="009C632D"/>
    <w:rsid w:val="009C6BE6"/>
    <w:rsid w:val="009D0BE8"/>
    <w:rsid w:val="009D447A"/>
    <w:rsid w:val="009E0FAD"/>
    <w:rsid w:val="009E20D7"/>
    <w:rsid w:val="009E38B1"/>
    <w:rsid w:val="009E3EFE"/>
    <w:rsid w:val="009E4A2A"/>
    <w:rsid w:val="009F07EB"/>
    <w:rsid w:val="009F5ECF"/>
    <w:rsid w:val="00A00727"/>
    <w:rsid w:val="00A007CA"/>
    <w:rsid w:val="00A039DC"/>
    <w:rsid w:val="00A03BA1"/>
    <w:rsid w:val="00A047FC"/>
    <w:rsid w:val="00A05B4A"/>
    <w:rsid w:val="00A0680A"/>
    <w:rsid w:val="00A06A4A"/>
    <w:rsid w:val="00A06F59"/>
    <w:rsid w:val="00A0721E"/>
    <w:rsid w:val="00A07C72"/>
    <w:rsid w:val="00A10D1D"/>
    <w:rsid w:val="00A117A4"/>
    <w:rsid w:val="00A131A5"/>
    <w:rsid w:val="00A1374A"/>
    <w:rsid w:val="00A17A9A"/>
    <w:rsid w:val="00A22002"/>
    <w:rsid w:val="00A22EF3"/>
    <w:rsid w:val="00A23164"/>
    <w:rsid w:val="00A24106"/>
    <w:rsid w:val="00A26C8A"/>
    <w:rsid w:val="00A3288B"/>
    <w:rsid w:val="00A32A69"/>
    <w:rsid w:val="00A34EBB"/>
    <w:rsid w:val="00A36D7A"/>
    <w:rsid w:val="00A40A62"/>
    <w:rsid w:val="00A42C78"/>
    <w:rsid w:val="00A43955"/>
    <w:rsid w:val="00A44296"/>
    <w:rsid w:val="00A52785"/>
    <w:rsid w:val="00A53616"/>
    <w:rsid w:val="00A56A0D"/>
    <w:rsid w:val="00A61C09"/>
    <w:rsid w:val="00A6248B"/>
    <w:rsid w:val="00A62A82"/>
    <w:rsid w:val="00A670C6"/>
    <w:rsid w:val="00A67E9D"/>
    <w:rsid w:val="00A71AEC"/>
    <w:rsid w:val="00A722B3"/>
    <w:rsid w:val="00A723C7"/>
    <w:rsid w:val="00A7474A"/>
    <w:rsid w:val="00A74A47"/>
    <w:rsid w:val="00A7578C"/>
    <w:rsid w:val="00A76584"/>
    <w:rsid w:val="00A80BF6"/>
    <w:rsid w:val="00A81EC2"/>
    <w:rsid w:val="00A85D6D"/>
    <w:rsid w:val="00A903C5"/>
    <w:rsid w:val="00A93468"/>
    <w:rsid w:val="00A9604B"/>
    <w:rsid w:val="00A97CEA"/>
    <w:rsid w:val="00AA2661"/>
    <w:rsid w:val="00AA2BD1"/>
    <w:rsid w:val="00AA7980"/>
    <w:rsid w:val="00AB0295"/>
    <w:rsid w:val="00AB1441"/>
    <w:rsid w:val="00AB1AD5"/>
    <w:rsid w:val="00AB3A36"/>
    <w:rsid w:val="00AB40B8"/>
    <w:rsid w:val="00AB76F5"/>
    <w:rsid w:val="00AC02D2"/>
    <w:rsid w:val="00AC0A67"/>
    <w:rsid w:val="00AC6CBD"/>
    <w:rsid w:val="00AD1567"/>
    <w:rsid w:val="00AD255E"/>
    <w:rsid w:val="00AD2572"/>
    <w:rsid w:val="00AD2BE9"/>
    <w:rsid w:val="00AD67EC"/>
    <w:rsid w:val="00AE205F"/>
    <w:rsid w:val="00AE24C1"/>
    <w:rsid w:val="00AE24E9"/>
    <w:rsid w:val="00AE778D"/>
    <w:rsid w:val="00AF1633"/>
    <w:rsid w:val="00AF42C0"/>
    <w:rsid w:val="00AF4C12"/>
    <w:rsid w:val="00AF56AF"/>
    <w:rsid w:val="00AF68A2"/>
    <w:rsid w:val="00AF7C21"/>
    <w:rsid w:val="00B01DEF"/>
    <w:rsid w:val="00B033C9"/>
    <w:rsid w:val="00B03C0E"/>
    <w:rsid w:val="00B03F75"/>
    <w:rsid w:val="00B104E6"/>
    <w:rsid w:val="00B1126A"/>
    <w:rsid w:val="00B12579"/>
    <w:rsid w:val="00B13C0E"/>
    <w:rsid w:val="00B222DB"/>
    <w:rsid w:val="00B231E7"/>
    <w:rsid w:val="00B23D23"/>
    <w:rsid w:val="00B247EE"/>
    <w:rsid w:val="00B30E33"/>
    <w:rsid w:val="00B34EBF"/>
    <w:rsid w:val="00B3598E"/>
    <w:rsid w:val="00B44F15"/>
    <w:rsid w:val="00B4558E"/>
    <w:rsid w:val="00B476CD"/>
    <w:rsid w:val="00B5035C"/>
    <w:rsid w:val="00B51718"/>
    <w:rsid w:val="00B51EB2"/>
    <w:rsid w:val="00B54107"/>
    <w:rsid w:val="00B54513"/>
    <w:rsid w:val="00B56969"/>
    <w:rsid w:val="00B6035C"/>
    <w:rsid w:val="00B606C2"/>
    <w:rsid w:val="00B61E8C"/>
    <w:rsid w:val="00B647E8"/>
    <w:rsid w:val="00B64D70"/>
    <w:rsid w:val="00B65B3C"/>
    <w:rsid w:val="00B70795"/>
    <w:rsid w:val="00B739C6"/>
    <w:rsid w:val="00B7426A"/>
    <w:rsid w:val="00B75827"/>
    <w:rsid w:val="00B76585"/>
    <w:rsid w:val="00B777B8"/>
    <w:rsid w:val="00B77D8F"/>
    <w:rsid w:val="00B81B96"/>
    <w:rsid w:val="00B83B72"/>
    <w:rsid w:val="00B84B04"/>
    <w:rsid w:val="00B84B43"/>
    <w:rsid w:val="00B85535"/>
    <w:rsid w:val="00B900EC"/>
    <w:rsid w:val="00B9208A"/>
    <w:rsid w:val="00B93E6A"/>
    <w:rsid w:val="00B9794D"/>
    <w:rsid w:val="00BA0DFF"/>
    <w:rsid w:val="00BA6B6C"/>
    <w:rsid w:val="00BB099D"/>
    <w:rsid w:val="00BB17BB"/>
    <w:rsid w:val="00BB3D48"/>
    <w:rsid w:val="00BB58B9"/>
    <w:rsid w:val="00BC0460"/>
    <w:rsid w:val="00BC0BFB"/>
    <w:rsid w:val="00BC2E40"/>
    <w:rsid w:val="00BC3F82"/>
    <w:rsid w:val="00BC470D"/>
    <w:rsid w:val="00BC4D65"/>
    <w:rsid w:val="00BC6673"/>
    <w:rsid w:val="00BC73AC"/>
    <w:rsid w:val="00BC784A"/>
    <w:rsid w:val="00BD17A3"/>
    <w:rsid w:val="00BD424C"/>
    <w:rsid w:val="00BD4D22"/>
    <w:rsid w:val="00BD701F"/>
    <w:rsid w:val="00BE1BDA"/>
    <w:rsid w:val="00BE1D69"/>
    <w:rsid w:val="00BE6E90"/>
    <w:rsid w:val="00BF0BEC"/>
    <w:rsid w:val="00BF222C"/>
    <w:rsid w:val="00BF2F69"/>
    <w:rsid w:val="00BF4848"/>
    <w:rsid w:val="00BF4D34"/>
    <w:rsid w:val="00BF5DBF"/>
    <w:rsid w:val="00BF70E2"/>
    <w:rsid w:val="00BF732C"/>
    <w:rsid w:val="00BF782E"/>
    <w:rsid w:val="00C01C17"/>
    <w:rsid w:val="00C058D2"/>
    <w:rsid w:val="00C06D87"/>
    <w:rsid w:val="00C075D6"/>
    <w:rsid w:val="00C1027A"/>
    <w:rsid w:val="00C11E68"/>
    <w:rsid w:val="00C121DB"/>
    <w:rsid w:val="00C1267A"/>
    <w:rsid w:val="00C1508F"/>
    <w:rsid w:val="00C1574A"/>
    <w:rsid w:val="00C15E82"/>
    <w:rsid w:val="00C21D57"/>
    <w:rsid w:val="00C230EA"/>
    <w:rsid w:val="00C32DA5"/>
    <w:rsid w:val="00C3349D"/>
    <w:rsid w:val="00C34068"/>
    <w:rsid w:val="00C3590B"/>
    <w:rsid w:val="00C35F03"/>
    <w:rsid w:val="00C3618D"/>
    <w:rsid w:val="00C4093A"/>
    <w:rsid w:val="00C40F09"/>
    <w:rsid w:val="00C425AF"/>
    <w:rsid w:val="00C456F0"/>
    <w:rsid w:val="00C4787B"/>
    <w:rsid w:val="00C47B71"/>
    <w:rsid w:val="00C55407"/>
    <w:rsid w:val="00C56FFE"/>
    <w:rsid w:val="00C579DD"/>
    <w:rsid w:val="00C6074C"/>
    <w:rsid w:val="00C61621"/>
    <w:rsid w:val="00C62BFA"/>
    <w:rsid w:val="00C630B9"/>
    <w:rsid w:val="00C6403F"/>
    <w:rsid w:val="00C7636A"/>
    <w:rsid w:val="00C814FA"/>
    <w:rsid w:val="00C81ADC"/>
    <w:rsid w:val="00C82E6C"/>
    <w:rsid w:val="00C858AD"/>
    <w:rsid w:val="00C91909"/>
    <w:rsid w:val="00C91E44"/>
    <w:rsid w:val="00C9779A"/>
    <w:rsid w:val="00C97FFB"/>
    <w:rsid w:val="00CA09BC"/>
    <w:rsid w:val="00CA0A53"/>
    <w:rsid w:val="00CA2FE7"/>
    <w:rsid w:val="00CA3A61"/>
    <w:rsid w:val="00CA691B"/>
    <w:rsid w:val="00CA6E6F"/>
    <w:rsid w:val="00CA6F46"/>
    <w:rsid w:val="00CA7CE9"/>
    <w:rsid w:val="00CB02A3"/>
    <w:rsid w:val="00CB0D2C"/>
    <w:rsid w:val="00CB28E7"/>
    <w:rsid w:val="00CB317B"/>
    <w:rsid w:val="00CB3D14"/>
    <w:rsid w:val="00CB5B66"/>
    <w:rsid w:val="00CB5F40"/>
    <w:rsid w:val="00CB739A"/>
    <w:rsid w:val="00CC201F"/>
    <w:rsid w:val="00CC4CA3"/>
    <w:rsid w:val="00CC76D3"/>
    <w:rsid w:val="00CD0BB0"/>
    <w:rsid w:val="00CD10B7"/>
    <w:rsid w:val="00CD2CFC"/>
    <w:rsid w:val="00CD42C3"/>
    <w:rsid w:val="00CD5719"/>
    <w:rsid w:val="00CD58E8"/>
    <w:rsid w:val="00CD5BD8"/>
    <w:rsid w:val="00CD6521"/>
    <w:rsid w:val="00CE0627"/>
    <w:rsid w:val="00CE0DC7"/>
    <w:rsid w:val="00CE142F"/>
    <w:rsid w:val="00CE6236"/>
    <w:rsid w:val="00CE7A74"/>
    <w:rsid w:val="00CE7E8E"/>
    <w:rsid w:val="00CF2535"/>
    <w:rsid w:val="00CF497E"/>
    <w:rsid w:val="00CF6CD0"/>
    <w:rsid w:val="00D00289"/>
    <w:rsid w:val="00D0091F"/>
    <w:rsid w:val="00D00ADA"/>
    <w:rsid w:val="00D00F79"/>
    <w:rsid w:val="00D01567"/>
    <w:rsid w:val="00D01FA0"/>
    <w:rsid w:val="00D041F7"/>
    <w:rsid w:val="00D0509D"/>
    <w:rsid w:val="00D050C4"/>
    <w:rsid w:val="00D07122"/>
    <w:rsid w:val="00D10702"/>
    <w:rsid w:val="00D11573"/>
    <w:rsid w:val="00D1246A"/>
    <w:rsid w:val="00D13C13"/>
    <w:rsid w:val="00D16EAF"/>
    <w:rsid w:val="00D21C96"/>
    <w:rsid w:val="00D27A80"/>
    <w:rsid w:val="00D3030A"/>
    <w:rsid w:val="00D33CC0"/>
    <w:rsid w:val="00D35DB5"/>
    <w:rsid w:val="00D3655C"/>
    <w:rsid w:val="00D375CD"/>
    <w:rsid w:val="00D40436"/>
    <w:rsid w:val="00D40600"/>
    <w:rsid w:val="00D40776"/>
    <w:rsid w:val="00D41D0E"/>
    <w:rsid w:val="00D41DB6"/>
    <w:rsid w:val="00D432D8"/>
    <w:rsid w:val="00D466DF"/>
    <w:rsid w:val="00D5097F"/>
    <w:rsid w:val="00D54C49"/>
    <w:rsid w:val="00D626BE"/>
    <w:rsid w:val="00D63834"/>
    <w:rsid w:val="00D639DF"/>
    <w:rsid w:val="00D640DA"/>
    <w:rsid w:val="00D7431E"/>
    <w:rsid w:val="00D7497C"/>
    <w:rsid w:val="00D75B54"/>
    <w:rsid w:val="00D81EC0"/>
    <w:rsid w:val="00D82AEF"/>
    <w:rsid w:val="00D82C7F"/>
    <w:rsid w:val="00D848CB"/>
    <w:rsid w:val="00D85AE5"/>
    <w:rsid w:val="00D86B5E"/>
    <w:rsid w:val="00D90E09"/>
    <w:rsid w:val="00D92998"/>
    <w:rsid w:val="00D934C6"/>
    <w:rsid w:val="00D9609A"/>
    <w:rsid w:val="00DA059E"/>
    <w:rsid w:val="00DA1A17"/>
    <w:rsid w:val="00DA1F04"/>
    <w:rsid w:val="00DA1F91"/>
    <w:rsid w:val="00DA2576"/>
    <w:rsid w:val="00DA338B"/>
    <w:rsid w:val="00DA3A71"/>
    <w:rsid w:val="00DA7483"/>
    <w:rsid w:val="00DB091C"/>
    <w:rsid w:val="00DB250C"/>
    <w:rsid w:val="00DB36B0"/>
    <w:rsid w:val="00DB50EC"/>
    <w:rsid w:val="00DB5AE3"/>
    <w:rsid w:val="00DB613B"/>
    <w:rsid w:val="00DB7DC9"/>
    <w:rsid w:val="00DC136F"/>
    <w:rsid w:val="00DC1E33"/>
    <w:rsid w:val="00DC2491"/>
    <w:rsid w:val="00DC5558"/>
    <w:rsid w:val="00DD0482"/>
    <w:rsid w:val="00DD0A69"/>
    <w:rsid w:val="00DD2526"/>
    <w:rsid w:val="00DD64EA"/>
    <w:rsid w:val="00DE0386"/>
    <w:rsid w:val="00DF04EB"/>
    <w:rsid w:val="00DF132F"/>
    <w:rsid w:val="00DF478D"/>
    <w:rsid w:val="00DF5287"/>
    <w:rsid w:val="00DF75E3"/>
    <w:rsid w:val="00E002FD"/>
    <w:rsid w:val="00E05B26"/>
    <w:rsid w:val="00E1070C"/>
    <w:rsid w:val="00E11FF9"/>
    <w:rsid w:val="00E12B3F"/>
    <w:rsid w:val="00E13121"/>
    <w:rsid w:val="00E1374C"/>
    <w:rsid w:val="00E1474B"/>
    <w:rsid w:val="00E14DE7"/>
    <w:rsid w:val="00E168A6"/>
    <w:rsid w:val="00E2032E"/>
    <w:rsid w:val="00E206C7"/>
    <w:rsid w:val="00E20FEB"/>
    <w:rsid w:val="00E2610F"/>
    <w:rsid w:val="00E26A32"/>
    <w:rsid w:val="00E348EC"/>
    <w:rsid w:val="00E352A2"/>
    <w:rsid w:val="00E37259"/>
    <w:rsid w:val="00E43580"/>
    <w:rsid w:val="00E47482"/>
    <w:rsid w:val="00E47866"/>
    <w:rsid w:val="00E47F4B"/>
    <w:rsid w:val="00E508A2"/>
    <w:rsid w:val="00E5090B"/>
    <w:rsid w:val="00E50B01"/>
    <w:rsid w:val="00E53B1A"/>
    <w:rsid w:val="00E541B9"/>
    <w:rsid w:val="00E54EE7"/>
    <w:rsid w:val="00E5512B"/>
    <w:rsid w:val="00E55651"/>
    <w:rsid w:val="00E55EEB"/>
    <w:rsid w:val="00E5708C"/>
    <w:rsid w:val="00E574A0"/>
    <w:rsid w:val="00E577CC"/>
    <w:rsid w:val="00E61EF8"/>
    <w:rsid w:val="00E62524"/>
    <w:rsid w:val="00E62751"/>
    <w:rsid w:val="00E6382F"/>
    <w:rsid w:val="00E638B2"/>
    <w:rsid w:val="00E63AF4"/>
    <w:rsid w:val="00E67935"/>
    <w:rsid w:val="00E67E58"/>
    <w:rsid w:val="00E73582"/>
    <w:rsid w:val="00E75B99"/>
    <w:rsid w:val="00E82D46"/>
    <w:rsid w:val="00E85B43"/>
    <w:rsid w:val="00E94D4B"/>
    <w:rsid w:val="00E97DCB"/>
    <w:rsid w:val="00EA286A"/>
    <w:rsid w:val="00EA3DB7"/>
    <w:rsid w:val="00EA6F88"/>
    <w:rsid w:val="00EB36CB"/>
    <w:rsid w:val="00EB4B90"/>
    <w:rsid w:val="00EB4D30"/>
    <w:rsid w:val="00EB609F"/>
    <w:rsid w:val="00EB7BF1"/>
    <w:rsid w:val="00EC1BD0"/>
    <w:rsid w:val="00EC3AE6"/>
    <w:rsid w:val="00EC525A"/>
    <w:rsid w:val="00EC67D4"/>
    <w:rsid w:val="00EC76E0"/>
    <w:rsid w:val="00EC7B71"/>
    <w:rsid w:val="00EC7EE8"/>
    <w:rsid w:val="00ED1A00"/>
    <w:rsid w:val="00ED2FE0"/>
    <w:rsid w:val="00ED3662"/>
    <w:rsid w:val="00ED3833"/>
    <w:rsid w:val="00ED44E4"/>
    <w:rsid w:val="00ED5305"/>
    <w:rsid w:val="00ED67EC"/>
    <w:rsid w:val="00ED6F74"/>
    <w:rsid w:val="00ED75A9"/>
    <w:rsid w:val="00ED7D3C"/>
    <w:rsid w:val="00EE10BA"/>
    <w:rsid w:val="00EE4704"/>
    <w:rsid w:val="00EE4EFD"/>
    <w:rsid w:val="00EE6B7F"/>
    <w:rsid w:val="00EE7CA3"/>
    <w:rsid w:val="00EF25F5"/>
    <w:rsid w:val="00EF4013"/>
    <w:rsid w:val="00EF55B6"/>
    <w:rsid w:val="00EF6081"/>
    <w:rsid w:val="00EF6405"/>
    <w:rsid w:val="00F015DF"/>
    <w:rsid w:val="00F03CEB"/>
    <w:rsid w:val="00F04B29"/>
    <w:rsid w:val="00F05521"/>
    <w:rsid w:val="00F057BB"/>
    <w:rsid w:val="00F06D23"/>
    <w:rsid w:val="00F07688"/>
    <w:rsid w:val="00F10211"/>
    <w:rsid w:val="00F10280"/>
    <w:rsid w:val="00F12433"/>
    <w:rsid w:val="00F128F1"/>
    <w:rsid w:val="00F138A4"/>
    <w:rsid w:val="00F13D0A"/>
    <w:rsid w:val="00F156AD"/>
    <w:rsid w:val="00F15DCC"/>
    <w:rsid w:val="00F171C7"/>
    <w:rsid w:val="00F17C17"/>
    <w:rsid w:val="00F206FF"/>
    <w:rsid w:val="00F20AF9"/>
    <w:rsid w:val="00F24D0C"/>
    <w:rsid w:val="00F26125"/>
    <w:rsid w:val="00F3067C"/>
    <w:rsid w:val="00F34ADE"/>
    <w:rsid w:val="00F3581A"/>
    <w:rsid w:val="00F400B3"/>
    <w:rsid w:val="00F43125"/>
    <w:rsid w:val="00F44AAE"/>
    <w:rsid w:val="00F451A7"/>
    <w:rsid w:val="00F516EF"/>
    <w:rsid w:val="00F52965"/>
    <w:rsid w:val="00F53FFC"/>
    <w:rsid w:val="00F56118"/>
    <w:rsid w:val="00F567A5"/>
    <w:rsid w:val="00F570E6"/>
    <w:rsid w:val="00F57552"/>
    <w:rsid w:val="00F57AAD"/>
    <w:rsid w:val="00F60C6D"/>
    <w:rsid w:val="00F64505"/>
    <w:rsid w:val="00F655A1"/>
    <w:rsid w:val="00F6748C"/>
    <w:rsid w:val="00F70B62"/>
    <w:rsid w:val="00F70E4C"/>
    <w:rsid w:val="00F71162"/>
    <w:rsid w:val="00F71403"/>
    <w:rsid w:val="00F7238B"/>
    <w:rsid w:val="00F73BE2"/>
    <w:rsid w:val="00F76EFB"/>
    <w:rsid w:val="00F77448"/>
    <w:rsid w:val="00F81BBC"/>
    <w:rsid w:val="00F865E4"/>
    <w:rsid w:val="00F879CC"/>
    <w:rsid w:val="00F91F3E"/>
    <w:rsid w:val="00F9236E"/>
    <w:rsid w:val="00F9269F"/>
    <w:rsid w:val="00F929C5"/>
    <w:rsid w:val="00F93C37"/>
    <w:rsid w:val="00F94719"/>
    <w:rsid w:val="00F94ED3"/>
    <w:rsid w:val="00F95A0C"/>
    <w:rsid w:val="00F95A8E"/>
    <w:rsid w:val="00F95CD1"/>
    <w:rsid w:val="00FA0494"/>
    <w:rsid w:val="00FA0F69"/>
    <w:rsid w:val="00FA1424"/>
    <w:rsid w:val="00FA373A"/>
    <w:rsid w:val="00FA4622"/>
    <w:rsid w:val="00FA4FEC"/>
    <w:rsid w:val="00FA5892"/>
    <w:rsid w:val="00FA5D07"/>
    <w:rsid w:val="00FA67F1"/>
    <w:rsid w:val="00FB0B55"/>
    <w:rsid w:val="00FB7905"/>
    <w:rsid w:val="00FC126D"/>
    <w:rsid w:val="00FC5AEC"/>
    <w:rsid w:val="00FD07DD"/>
    <w:rsid w:val="00FD0E5D"/>
    <w:rsid w:val="00FD2907"/>
    <w:rsid w:val="00FD3087"/>
    <w:rsid w:val="00FD4482"/>
    <w:rsid w:val="00FD5EF9"/>
    <w:rsid w:val="00FD6B99"/>
    <w:rsid w:val="00FD7CF5"/>
    <w:rsid w:val="00FE04DA"/>
    <w:rsid w:val="00FE08B7"/>
    <w:rsid w:val="00FE10F6"/>
    <w:rsid w:val="00FE153B"/>
    <w:rsid w:val="00FE38AB"/>
    <w:rsid w:val="00FE5C22"/>
    <w:rsid w:val="00FE5D22"/>
    <w:rsid w:val="00FE61D4"/>
    <w:rsid w:val="00FF0A4B"/>
    <w:rsid w:val="00FF2D7F"/>
    <w:rsid w:val="00FF2EAD"/>
    <w:rsid w:val="00FF49AE"/>
    <w:rsid w:val="00FF5C6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22"/>
  </w:style>
  <w:style w:type="paragraph" w:styleId="Nagwek1">
    <w:name w:val="heading 1"/>
    <w:basedOn w:val="Normalny"/>
    <w:next w:val="Normalny"/>
    <w:link w:val="Nagwek1Znak"/>
    <w:uiPriority w:val="9"/>
    <w:qFormat/>
    <w:rsid w:val="0006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F013E"/>
    <w:pPr>
      <w:ind w:left="720"/>
      <w:contextualSpacing/>
    </w:pPr>
  </w:style>
  <w:style w:type="table" w:styleId="Tabela-Siatka">
    <w:name w:val="Table Grid"/>
    <w:basedOn w:val="Standardowy"/>
    <w:uiPriority w:val="59"/>
    <w:rsid w:val="0082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62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6A"/>
  </w:style>
  <w:style w:type="paragraph" w:styleId="Stopka">
    <w:name w:val="footer"/>
    <w:basedOn w:val="Normalny"/>
    <w:link w:val="Stopka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6A"/>
  </w:style>
  <w:style w:type="paragraph" w:styleId="Nagwekspisutreci">
    <w:name w:val="TOC Heading"/>
    <w:basedOn w:val="Nagwek1"/>
    <w:next w:val="Normalny"/>
    <w:uiPriority w:val="39"/>
    <w:unhideWhenUsed/>
    <w:qFormat/>
    <w:rsid w:val="000647B3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7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61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0D1D"/>
    <w:pPr>
      <w:tabs>
        <w:tab w:val="left" w:pos="660"/>
        <w:tab w:val="right" w:leader="dot" w:pos="901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261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7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54107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5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63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3346D"/>
    <w:pPr>
      <w:spacing w:after="100"/>
      <w:ind w:left="440"/>
    </w:pPr>
  </w:style>
  <w:style w:type="character" w:customStyle="1" w:styleId="apple-converted-space">
    <w:name w:val="apple-converted-space"/>
    <w:basedOn w:val="Domylnaczcionkaakapitu"/>
    <w:rsid w:val="0066731C"/>
  </w:style>
  <w:style w:type="character" w:customStyle="1" w:styleId="bold">
    <w:name w:val="bold"/>
    <w:basedOn w:val="Domylnaczcionkaakapitu"/>
    <w:rsid w:val="0066731C"/>
  </w:style>
  <w:style w:type="character" w:styleId="UyteHipercze">
    <w:name w:val="FollowedHyperlink"/>
    <w:basedOn w:val="Domylnaczcionkaakapitu"/>
    <w:uiPriority w:val="99"/>
    <w:semiHidden/>
    <w:unhideWhenUsed/>
    <w:rsid w:val="00707D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8F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0E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FA0F69"/>
    <w:pPr>
      <w:spacing w:after="0" w:line="240" w:lineRule="auto"/>
    </w:pPr>
  </w:style>
  <w:style w:type="paragraph" w:styleId="Bezodstpw">
    <w:name w:val="No Spacing"/>
    <w:uiPriority w:val="1"/>
    <w:qFormat/>
    <w:rsid w:val="008F474D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722"/>
  </w:style>
  <w:style w:type="paragraph" w:styleId="Nagwek1">
    <w:name w:val="heading 1"/>
    <w:basedOn w:val="Normalny"/>
    <w:next w:val="Normalny"/>
    <w:link w:val="Nagwek1Znak"/>
    <w:uiPriority w:val="9"/>
    <w:qFormat/>
    <w:rsid w:val="0006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F013E"/>
    <w:pPr>
      <w:ind w:left="720"/>
      <w:contextualSpacing/>
    </w:pPr>
  </w:style>
  <w:style w:type="table" w:styleId="Tabela-Siatka">
    <w:name w:val="Table Grid"/>
    <w:basedOn w:val="Standardowy"/>
    <w:uiPriority w:val="59"/>
    <w:rsid w:val="0082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62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6A"/>
  </w:style>
  <w:style w:type="paragraph" w:styleId="Stopka">
    <w:name w:val="footer"/>
    <w:basedOn w:val="Normalny"/>
    <w:link w:val="Stopka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6A"/>
  </w:style>
  <w:style w:type="paragraph" w:styleId="Nagwekspisutreci">
    <w:name w:val="TOC Heading"/>
    <w:basedOn w:val="Nagwek1"/>
    <w:next w:val="Normalny"/>
    <w:uiPriority w:val="39"/>
    <w:unhideWhenUsed/>
    <w:qFormat/>
    <w:rsid w:val="000647B3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7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61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0D1D"/>
    <w:pPr>
      <w:tabs>
        <w:tab w:val="left" w:pos="660"/>
        <w:tab w:val="right" w:leader="dot" w:pos="901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261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7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54107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5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63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3346D"/>
    <w:pPr>
      <w:spacing w:after="100"/>
      <w:ind w:left="440"/>
    </w:pPr>
  </w:style>
  <w:style w:type="character" w:customStyle="1" w:styleId="apple-converted-space">
    <w:name w:val="apple-converted-space"/>
    <w:basedOn w:val="Domylnaczcionkaakapitu"/>
    <w:rsid w:val="0066731C"/>
  </w:style>
  <w:style w:type="character" w:customStyle="1" w:styleId="bold">
    <w:name w:val="bold"/>
    <w:basedOn w:val="Domylnaczcionkaakapitu"/>
    <w:rsid w:val="0066731C"/>
  </w:style>
  <w:style w:type="character" w:styleId="UyteHipercze">
    <w:name w:val="FollowedHyperlink"/>
    <w:basedOn w:val="Domylnaczcionkaakapitu"/>
    <w:uiPriority w:val="99"/>
    <w:semiHidden/>
    <w:unhideWhenUsed/>
    <w:rsid w:val="00707D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8F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0E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FA0F69"/>
    <w:pPr>
      <w:spacing w:after="0" w:line="240" w:lineRule="auto"/>
    </w:pPr>
  </w:style>
  <w:style w:type="paragraph" w:styleId="Bezodstpw">
    <w:name w:val="No Spacing"/>
    <w:uiPriority w:val="1"/>
    <w:qFormat/>
    <w:rsid w:val="008F474D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5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2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28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3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BC73-0F2C-4705-8E8F-9A084678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3183</Words>
  <Characters>19100</Characters>
  <Application>Microsoft Office Word</Application>
  <DocSecurity>4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Edyta Sitnik</cp:lastModifiedBy>
  <cp:revision>2</cp:revision>
  <cp:lastPrinted>2014-10-31T08:21:00Z</cp:lastPrinted>
  <dcterms:created xsi:type="dcterms:W3CDTF">2015-02-11T07:15:00Z</dcterms:created>
  <dcterms:modified xsi:type="dcterms:W3CDTF">2015-02-11T07:15:00Z</dcterms:modified>
</cp:coreProperties>
</file>