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B53" w:rsidRPr="00F91A61" w:rsidRDefault="002A5B53" w:rsidP="003429B8">
      <w:pPr>
        <w:pStyle w:val="Tytu"/>
        <w:spacing w:line="276" w:lineRule="auto"/>
        <w:rPr>
          <w:b w:val="0"/>
        </w:rPr>
      </w:pPr>
    </w:p>
    <w:p w:rsidR="00A44154" w:rsidRDefault="00A44154" w:rsidP="003429B8">
      <w:pPr>
        <w:pStyle w:val="Tekstpodstawowy"/>
        <w:spacing w:line="276" w:lineRule="auto"/>
      </w:pPr>
    </w:p>
    <w:p w:rsidR="00A44154" w:rsidRDefault="00A44154" w:rsidP="003429B8">
      <w:pPr>
        <w:pStyle w:val="Tekstpodstawowy"/>
        <w:spacing w:line="276" w:lineRule="auto"/>
      </w:pPr>
    </w:p>
    <w:p w:rsidR="002A5B53" w:rsidRDefault="002A5B53" w:rsidP="003429B8">
      <w:pPr>
        <w:pStyle w:val="Tekstpodstawowy"/>
        <w:spacing w:line="276" w:lineRule="auto"/>
      </w:pPr>
    </w:p>
    <w:p w:rsidR="002A5B53" w:rsidRDefault="002A5B53" w:rsidP="003429B8">
      <w:pPr>
        <w:pStyle w:val="Tekstpodstawowy"/>
        <w:spacing w:line="276" w:lineRule="auto"/>
      </w:pPr>
    </w:p>
    <w:p w:rsidR="002D6D96" w:rsidRDefault="002D6D96" w:rsidP="003429B8">
      <w:pPr>
        <w:pStyle w:val="Tekstpodstawowy"/>
        <w:spacing w:line="276" w:lineRule="auto"/>
      </w:pPr>
    </w:p>
    <w:p w:rsidR="002D6D96" w:rsidRDefault="002D6D96" w:rsidP="003429B8">
      <w:pPr>
        <w:pStyle w:val="Tekstpodstawowy"/>
        <w:spacing w:line="276" w:lineRule="auto"/>
      </w:pPr>
    </w:p>
    <w:p w:rsidR="002D6D96" w:rsidRDefault="002D6D96" w:rsidP="003429B8">
      <w:pPr>
        <w:pStyle w:val="Tekstpodstawowy"/>
        <w:spacing w:line="276" w:lineRule="auto"/>
      </w:pPr>
    </w:p>
    <w:p w:rsidR="002A5B53" w:rsidRDefault="002A5B53" w:rsidP="003429B8">
      <w:pPr>
        <w:pStyle w:val="Tekstpodstawowy"/>
        <w:spacing w:line="276" w:lineRule="auto"/>
      </w:pPr>
    </w:p>
    <w:p w:rsidR="002D6D96" w:rsidRPr="00392130" w:rsidRDefault="002D6D96" w:rsidP="002D6D96">
      <w:pPr>
        <w:pStyle w:val="Tekstpodstawowy"/>
        <w:spacing w:line="276" w:lineRule="auto"/>
        <w:rPr>
          <w:sz w:val="36"/>
        </w:rPr>
      </w:pPr>
      <w:r w:rsidRPr="00392130">
        <w:rPr>
          <w:sz w:val="36"/>
        </w:rPr>
        <w:t xml:space="preserve">SPECYFIKACJA ISTOTNYCH WARUNKÓW ZAMÓWIENIA </w:t>
      </w:r>
    </w:p>
    <w:p w:rsidR="002D6D96" w:rsidRPr="00392130" w:rsidRDefault="002D6D96" w:rsidP="002D6D96">
      <w:pPr>
        <w:pStyle w:val="Tekstpodstawowy"/>
        <w:spacing w:line="276" w:lineRule="auto"/>
        <w:rPr>
          <w:sz w:val="36"/>
        </w:rPr>
      </w:pPr>
      <w:r w:rsidRPr="00392130">
        <w:rPr>
          <w:sz w:val="36"/>
        </w:rPr>
        <w:t xml:space="preserve">DLA POSTĘPOWANIA NR </w:t>
      </w:r>
      <w:r w:rsidR="00225DCF">
        <w:rPr>
          <w:sz w:val="36"/>
        </w:rPr>
        <w:t>08</w:t>
      </w:r>
      <w:r w:rsidR="00EE2769">
        <w:rPr>
          <w:sz w:val="36"/>
        </w:rPr>
        <w:t>/DU/Z/15</w:t>
      </w:r>
    </w:p>
    <w:p w:rsidR="002D6D96" w:rsidRPr="00392130" w:rsidRDefault="002D6D96" w:rsidP="002D6D96">
      <w:pPr>
        <w:spacing w:line="276" w:lineRule="auto"/>
        <w:rPr>
          <w:b/>
          <w:sz w:val="28"/>
        </w:rPr>
      </w:pPr>
    </w:p>
    <w:p w:rsidR="002D6D96" w:rsidRPr="00392130" w:rsidRDefault="002D6D96" w:rsidP="002D6D96">
      <w:pPr>
        <w:spacing w:line="276" w:lineRule="auto"/>
        <w:rPr>
          <w:b/>
          <w:sz w:val="28"/>
        </w:rPr>
      </w:pPr>
    </w:p>
    <w:p w:rsidR="002D6D96" w:rsidRPr="00392130" w:rsidRDefault="002D6D96" w:rsidP="002D6D96">
      <w:pPr>
        <w:spacing w:line="276" w:lineRule="auto"/>
        <w:rPr>
          <w:b/>
          <w:sz w:val="28"/>
        </w:rPr>
      </w:pPr>
    </w:p>
    <w:p w:rsidR="002D6D96" w:rsidRPr="00392130" w:rsidRDefault="002D6D96" w:rsidP="002D6D96">
      <w:pPr>
        <w:spacing w:line="276" w:lineRule="auto"/>
        <w:rPr>
          <w:b/>
          <w:sz w:val="28"/>
        </w:rPr>
      </w:pPr>
    </w:p>
    <w:p w:rsidR="00B82481" w:rsidRPr="00B82481" w:rsidRDefault="00B82481" w:rsidP="00B82481">
      <w:pPr>
        <w:autoSpaceDE w:val="0"/>
        <w:autoSpaceDN w:val="0"/>
        <w:adjustRightInd w:val="0"/>
        <w:rPr>
          <w:color w:val="000000"/>
          <w:szCs w:val="24"/>
        </w:rPr>
      </w:pPr>
    </w:p>
    <w:p w:rsidR="00B82481" w:rsidRPr="00B82481" w:rsidRDefault="00B82481" w:rsidP="00B82481">
      <w:pPr>
        <w:autoSpaceDE w:val="0"/>
        <w:autoSpaceDN w:val="0"/>
        <w:adjustRightInd w:val="0"/>
        <w:jc w:val="center"/>
        <w:rPr>
          <w:color w:val="000000"/>
          <w:szCs w:val="24"/>
        </w:rPr>
      </w:pPr>
      <w:r w:rsidRPr="00B82481">
        <w:rPr>
          <w:color w:val="000000"/>
          <w:szCs w:val="24"/>
        </w:rPr>
        <w:t>którego przedmiotem jest:</w:t>
      </w:r>
    </w:p>
    <w:p w:rsidR="002D6D96" w:rsidRPr="00B82481" w:rsidRDefault="00225DCF" w:rsidP="00B82481">
      <w:pPr>
        <w:spacing w:line="276" w:lineRule="auto"/>
        <w:jc w:val="center"/>
        <w:rPr>
          <w:b/>
          <w:sz w:val="28"/>
        </w:rPr>
      </w:pPr>
      <w:r>
        <w:rPr>
          <w:b/>
        </w:rPr>
        <w:t>w</w:t>
      </w:r>
      <w:r w:rsidRPr="00F80CA9">
        <w:rPr>
          <w:b/>
        </w:rPr>
        <w:t>ykonan</w:t>
      </w:r>
      <w:r>
        <w:rPr>
          <w:b/>
        </w:rPr>
        <w:t>ie projektu budowlanego i budowę z</w:t>
      </w:r>
      <w:r w:rsidRPr="00F80CA9">
        <w:rPr>
          <w:b/>
        </w:rPr>
        <w:t>espołu hal technicznych z zapleczem biurowym</w:t>
      </w:r>
    </w:p>
    <w:p w:rsidR="002D6D96" w:rsidRPr="00392130" w:rsidRDefault="002D6D96" w:rsidP="002D6D96">
      <w:pPr>
        <w:spacing w:line="276" w:lineRule="auto"/>
        <w:rPr>
          <w:b/>
          <w:sz w:val="28"/>
        </w:rPr>
      </w:pPr>
    </w:p>
    <w:p w:rsidR="002D6D96" w:rsidRPr="00392130" w:rsidRDefault="00BE4CFC" w:rsidP="002D6D96">
      <w:pPr>
        <w:spacing w:line="276" w:lineRule="auto"/>
        <w:rPr>
          <w:b/>
          <w:sz w:val="28"/>
        </w:rPr>
      </w:pPr>
      <w:r>
        <w:rPr>
          <w:noProof/>
        </w:rPr>
        <mc:AlternateContent>
          <mc:Choice Requires="wps">
            <w:drawing>
              <wp:anchor distT="0" distB="0" distL="114300" distR="114300" simplePos="0" relativeHeight="251657728" behindDoc="0" locked="0" layoutInCell="1" allowOverlap="1" wp14:anchorId="1D9FF94A" wp14:editId="1D2B4462">
                <wp:simplePos x="0" y="0"/>
                <wp:positionH relativeFrom="column">
                  <wp:posOffset>1686560</wp:posOffset>
                </wp:positionH>
                <wp:positionV relativeFrom="paragraph">
                  <wp:posOffset>10058400</wp:posOffset>
                </wp:positionV>
                <wp:extent cx="3429000" cy="571500"/>
                <wp:effectExtent l="0" t="0" r="0" b="0"/>
                <wp:wrapNone/>
                <wp:docPr id="12"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085A" w:rsidRPr="00CF53AD" w:rsidRDefault="008C085A" w:rsidP="002D6D96">
                            <w:pPr>
                              <w:rPr>
                                <w:rFonts w:ascii="Gill Sans MT" w:hAnsi="Gill Sans MT"/>
                                <w:b/>
                                <w:color w:val="5F5F5F"/>
                                <w:sz w:val="12"/>
                                <w:szCs w:val="12"/>
                              </w:rPr>
                            </w:pPr>
                            <w:r w:rsidRPr="00CF53AD">
                              <w:rPr>
                                <w:rFonts w:ascii="Gill Sans MT" w:hAnsi="Gill Sans MT"/>
                                <w:b/>
                                <w:color w:val="5F5F5F"/>
                                <w:sz w:val="12"/>
                                <w:szCs w:val="12"/>
                              </w:rPr>
                              <w:t>Instytut Lotnictwa</w:t>
                            </w:r>
                          </w:p>
                          <w:p w:rsidR="008C085A" w:rsidRPr="00CF53AD" w:rsidRDefault="008C085A" w:rsidP="002D6D96">
                            <w:pPr>
                              <w:rPr>
                                <w:rFonts w:ascii="Gill Sans MT" w:hAnsi="Gill Sans MT"/>
                                <w:color w:val="5F5F5F"/>
                                <w:sz w:val="12"/>
                                <w:szCs w:val="12"/>
                              </w:rPr>
                            </w:pPr>
                            <w:r w:rsidRPr="00CF53AD">
                              <w:rPr>
                                <w:rFonts w:ascii="Gill Sans MT" w:hAnsi="Gill Sans MT"/>
                                <w:color w:val="5F5F5F"/>
                                <w:sz w:val="12"/>
                                <w:szCs w:val="12"/>
                              </w:rPr>
                              <w:t xml:space="preserve">al. Krakowska 110/114, 02-256 Warszawa  </w:t>
                            </w:r>
                          </w:p>
                          <w:p w:rsidR="008C085A" w:rsidRPr="00CF53AD" w:rsidRDefault="008C085A" w:rsidP="002D6D96">
                            <w:pPr>
                              <w:rPr>
                                <w:rFonts w:ascii="Gill Sans MT" w:hAnsi="Gill Sans MT"/>
                                <w:color w:val="5F5F5F"/>
                                <w:sz w:val="12"/>
                                <w:szCs w:val="12"/>
                              </w:rPr>
                            </w:pPr>
                            <w:r w:rsidRPr="00CF53AD">
                              <w:rPr>
                                <w:rFonts w:ascii="Gill Sans MT" w:hAnsi="Gill Sans MT"/>
                                <w:color w:val="5F5F5F"/>
                                <w:sz w:val="12"/>
                                <w:szCs w:val="12"/>
                              </w:rPr>
                              <w:t>tel.: (+48 22) 846 00 11, faks: (+48 22) 846 44 32</w:t>
                            </w:r>
                          </w:p>
                          <w:p w:rsidR="008C085A" w:rsidRPr="00A93CB9" w:rsidRDefault="008C085A" w:rsidP="002D6D96">
                            <w:pPr>
                              <w:rPr>
                                <w:rFonts w:ascii="Gill Sans MT" w:hAnsi="Gill Sans MT"/>
                                <w:color w:val="5F5F5F"/>
                                <w:sz w:val="12"/>
                                <w:szCs w:val="12"/>
                                <w:lang w:val="en-US"/>
                              </w:rPr>
                            </w:pPr>
                            <w:r w:rsidRPr="00A93CB9">
                              <w:rPr>
                                <w:rFonts w:ascii="Gill Sans MT" w:hAnsi="Gill Sans MT"/>
                                <w:color w:val="5F5F5F"/>
                                <w:sz w:val="12"/>
                                <w:szCs w:val="12"/>
                                <w:lang w:val="en-US"/>
                              </w:rPr>
                              <w:t>e-mail: ilot@ilot.edu.pl, www.ilot.edu.pl</w:t>
                            </w:r>
                          </w:p>
                          <w:p w:rsidR="008C085A" w:rsidRPr="00A93CB9" w:rsidRDefault="008C085A" w:rsidP="002D6D96">
                            <w:pPr>
                              <w:rPr>
                                <w:rFonts w:ascii="Gill Sans MT" w:hAnsi="Gill Sans MT"/>
                                <w:color w:val="5F5F5F"/>
                                <w:sz w:val="12"/>
                                <w:szCs w:val="12"/>
                              </w:rPr>
                            </w:pPr>
                            <w:r w:rsidRPr="00A93CB9">
                              <w:rPr>
                                <w:rFonts w:ascii="Gill Sans MT" w:hAnsi="Gill Sans MT"/>
                                <w:color w:val="5F5F5F"/>
                                <w:sz w:val="12"/>
                                <w:szCs w:val="12"/>
                              </w:rPr>
                              <w:t>Jednostka Badaw</w:t>
                            </w:r>
                            <w:r>
                              <w:rPr>
                                <w:rFonts w:ascii="Gill Sans MT" w:hAnsi="Gill Sans MT"/>
                                <w:color w:val="5F5F5F"/>
                                <w:sz w:val="12"/>
                                <w:szCs w:val="12"/>
                              </w:rPr>
                              <w:t xml:space="preserve">czo-Rozwojowa: KRS 0000034960, </w:t>
                            </w:r>
                            <w:r w:rsidRPr="00A93CB9">
                              <w:rPr>
                                <w:rFonts w:ascii="Gill Sans MT" w:hAnsi="Gill Sans MT"/>
                                <w:color w:val="5F5F5F"/>
                                <w:sz w:val="12"/>
                                <w:szCs w:val="12"/>
                              </w:rPr>
                              <w:t>NIP 525-000-84-9</w:t>
                            </w:r>
                            <w:r>
                              <w:rPr>
                                <w:rFonts w:ascii="Gill Sans MT" w:hAnsi="Gill Sans MT"/>
                                <w:color w:val="5F5F5F"/>
                                <w:sz w:val="12"/>
                                <w:szCs w:val="12"/>
                              </w:rPr>
                              <w:t>4</w:t>
                            </w:r>
                          </w:p>
                          <w:p w:rsidR="008C085A" w:rsidRPr="00A93CB9" w:rsidRDefault="008C085A" w:rsidP="002D6D96">
                            <w:pPr>
                              <w:rPr>
                                <w:rFonts w:ascii="Gill Sans MT" w:hAnsi="Gill Sans MT"/>
                                <w:color w:val="5F5F5F"/>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0" o:spid="_x0000_s1026" type="#_x0000_t202" style="position:absolute;margin-left:132.8pt;margin-top:11in;width:270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BRLvAIAAMAFAAAOAAAAZHJzL2Uyb0RvYy54bWysVF1vmzAUfZ+0/2D5nfJRkwRUUrUhTJO6&#10;rVK3H+CACVbBZrYT0k3777s2SUo7TZq28YBs3+tzP87xvbo+dC3aM6W5FBkOLwKMmChlxcU2w18+&#10;F94CI22oqGgrBcvwE9P4evn2zdXQpyySjWwrphCACJ0OfYYbY/rU93XZsI7qC9kzAcZaqo4a2Kqt&#10;Xyk6AHrX+lEQzPxBqqpXsmRaw2k+GvHS4dc1K82nutbMoDbDkJtxf+X+G/v3l1c03SraN7w8pkH/&#10;IouOcgFBz1A5NRTtFP8FquOlklrW5qKUnS/rmpfM1QDVhMGrah4a2jNXCzRH9+c26f8HW37c3yvE&#10;K+AuwkjQDji6ly1Dhj1qIweGQtekodcp+D704G0Ot/IAF1zBur+T5aNGQq4aKrbsRik5NIxWkGRo&#10;2+tPrlpadKotyGb4ICsIRndGOqBDrTrbQegJAnQg6+lMEDsYVMLhJYmSIABTCbZ4HsawtiFoerrd&#10;K23eMdkhu8iwAgE4dLq/02Z0PbnYYEIWvG2dCFrx4gAwxxOIDVetzWbhOP2eBMl6sV4Qj0SztUeC&#10;PPduihXxZkU4j/PLfLXKwx82bkjShlcVEzbMSV8h+TP+jkoflXFWmJYtryycTUmr7WbVKrSnoO/C&#10;fceGTNz8l2m4fkEtr0oKIxLcRolXzBZzjxQk9pJ5sPCCMLlNZgFJSF68LOmOC/bvJaEhw0kcxaOY&#10;flsbsG6JHxmc1EbTjhuYIC3vMrw4O9HUSnAtKketobwd15NW2PSfWwF0n4h2grUaHdVqDpsDoFjh&#10;bmT1BNJVEpQFIoSxB4tGqm8YDTBCMqy/7qhiGLXvBcg/CQmxM8dtSDyPYKOmls3UQkUJUBk2GI3L&#10;lRnn1K5XfNtApPHBCXkDT6bmTs3PWR0fGowJV9RxpNk5NN07r+fBu/wJAAD//wMAUEsDBBQABgAI&#10;AAAAIQBMAqeh3gAAAA0BAAAPAAAAZHJzL2Rvd25yZXYueG1sTI/NTsMwEITvSH0Haytxo3arJqQh&#10;TlWBuIIoP1JvbrxNIuJ1FLtNeHu2JzjuzGj2m2I7uU5ccAitJw3LhQKBVHnbUq3h4/35LgMRoiFr&#10;Ok+o4QcDbMvZTWFy60d6w8s+1oJLKORGQxNjn0sZqgadCQvfI7F38oMzkc+hlnYwI5e7Tq6USqUz&#10;LfGHxvT42GD1vT87DZ8vp8PXWr3WTy7pRz8pSW4jtb6dT7sHEBGn+BeGKz6jQ8lMR38mG0SnYZUm&#10;KUfZSLI1r+JIpq7SkaX0niVZFvL/ivIXAAD//wMAUEsBAi0AFAAGAAgAAAAhALaDOJL+AAAA4QEA&#10;ABMAAAAAAAAAAAAAAAAAAAAAAFtDb250ZW50X1R5cGVzXS54bWxQSwECLQAUAAYACAAAACEAOP0h&#10;/9YAAACUAQAACwAAAAAAAAAAAAAAAAAvAQAAX3JlbHMvLnJlbHNQSwECLQAUAAYACAAAACEALewU&#10;S7wCAADABQAADgAAAAAAAAAAAAAAAAAuAgAAZHJzL2Uyb0RvYy54bWxQSwECLQAUAAYACAAAACEA&#10;TAKnod4AAAANAQAADwAAAAAAAAAAAAAAAAAWBQAAZHJzL2Rvd25yZXYueG1sUEsFBgAAAAAEAAQA&#10;8wAAACEGAAAAAA==&#10;" filled="f" stroked="f">
                <v:textbox>
                  <w:txbxContent>
                    <w:p w:rsidR="008C085A" w:rsidRPr="00CF53AD" w:rsidRDefault="008C085A" w:rsidP="002D6D96">
                      <w:pPr>
                        <w:rPr>
                          <w:rFonts w:ascii="Gill Sans MT" w:hAnsi="Gill Sans MT"/>
                          <w:b/>
                          <w:color w:val="5F5F5F"/>
                          <w:sz w:val="12"/>
                          <w:szCs w:val="12"/>
                        </w:rPr>
                      </w:pPr>
                      <w:r w:rsidRPr="00CF53AD">
                        <w:rPr>
                          <w:rFonts w:ascii="Gill Sans MT" w:hAnsi="Gill Sans MT"/>
                          <w:b/>
                          <w:color w:val="5F5F5F"/>
                          <w:sz w:val="12"/>
                          <w:szCs w:val="12"/>
                        </w:rPr>
                        <w:t>Instytut Lotnictwa</w:t>
                      </w:r>
                    </w:p>
                    <w:p w:rsidR="008C085A" w:rsidRPr="00CF53AD" w:rsidRDefault="008C085A" w:rsidP="002D6D96">
                      <w:pPr>
                        <w:rPr>
                          <w:rFonts w:ascii="Gill Sans MT" w:hAnsi="Gill Sans MT"/>
                          <w:color w:val="5F5F5F"/>
                          <w:sz w:val="12"/>
                          <w:szCs w:val="12"/>
                        </w:rPr>
                      </w:pPr>
                      <w:r w:rsidRPr="00CF53AD">
                        <w:rPr>
                          <w:rFonts w:ascii="Gill Sans MT" w:hAnsi="Gill Sans MT"/>
                          <w:color w:val="5F5F5F"/>
                          <w:sz w:val="12"/>
                          <w:szCs w:val="12"/>
                        </w:rPr>
                        <w:t xml:space="preserve">al. Krakowska 110/114, 02-256 Warszawa  </w:t>
                      </w:r>
                    </w:p>
                    <w:p w:rsidR="008C085A" w:rsidRPr="00CF53AD" w:rsidRDefault="008C085A" w:rsidP="002D6D96">
                      <w:pPr>
                        <w:rPr>
                          <w:rFonts w:ascii="Gill Sans MT" w:hAnsi="Gill Sans MT"/>
                          <w:color w:val="5F5F5F"/>
                          <w:sz w:val="12"/>
                          <w:szCs w:val="12"/>
                        </w:rPr>
                      </w:pPr>
                      <w:r w:rsidRPr="00CF53AD">
                        <w:rPr>
                          <w:rFonts w:ascii="Gill Sans MT" w:hAnsi="Gill Sans MT"/>
                          <w:color w:val="5F5F5F"/>
                          <w:sz w:val="12"/>
                          <w:szCs w:val="12"/>
                        </w:rPr>
                        <w:t>tel.: (+48 22) 846 00 11, faks: (+48 22) 846 44 32</w:t>
                      </w:r>
                    </w:p>
                    <w:p w:rsidR="008C085A" w:rsidRPr="00A93CB9" w:rsidRDefault="008C085A" w:rsidP="002D6D96">
                      <w:pPr>
                        <w:rPr>
                          <w:rFonts w:ascii="Gill Sans MT" w:hAnsi="Gill Sans MT"/>
                          <w:color w:val="5F5F5F"/>
                          <w:sz w:val="12"/>
                          <w:szCs w:val="12"/>
                          <w:lang w:val="en-US"/>
                        </w:rPr>
                      </w:pPr>
                      <w:r w:rsidRPr="00A93CB9">
                        <w:rPr>
                          <w:rFonts w:ascii="Gill Sans MT" w:hAnsi="Gill Sans MT"/>
                          <w:color w:val="5F5F5F"/>
                          <w:sz w:val="12"/>
                          <w:szCs w:val="12"/>
                          <w:lang w:val="en-US"/>
                        </w:rPr>
                        <w:t>e-mail: ilot@ilot.edu.pl, www.ilot.edu.pl</w:t>
                      </w:r>
                    </w:p>
                    <w:p w:rsidR="008C085A" w:rsidRPr="00A93CB9" w:rsidRDefault="008C085A" w:rsidP="002D6D96">
                      <w:pPr>
                        <w:rPr>
                          <w:rFonts w:ascii="Gill Sans MT" w:hAnsi="Gill Sans MT"/>
                          <w:color w:val="5F5F5F"/>
                          <w:sz w:val="12"/>
                          <w:szCs w:val="12"/>
                        </w:rPr>
                      </w:pPr>
                      <w:r w:rsidRPr="00A93CB9">
                        <w:rPr>
                          <w:rFonts w:ascii="Gill Sans MT" w:hAnsi="Gill Sans MT"/>
                          <w:color w:val="5F5F5F"/>
                          <w:sz w:val="12"/>
                          <w:szCs w:val="12"/>
                        </w:rPr>
                        <w:t>Jednostka Badaw</w:t>
                      </w:r>
                      <w:r>
                        <w:rPr>
                          <w:rFonts w:ascii="Gill Sans MT" w:hAnsi="Gill Sans MT"/>
                          <w:color w:val="5F5F5F"/>
                          <w:sz w:val="12"/>
                          <w:szCs w:val="12"/>
                        </w:rPr>
                        <w:t xml:space="preserve">czo-Rozwojowa: KRS 0000034960, </w:t>
                      </w:r>
                      <w:r w:rsidRPr="00A93CB9">
                        <w:rPr>
                          <w:rFonts w:ascii="Gill Sans MT" w:hAnsi="Gill Sans MT"/>
                          <w:color w:val="5F5F5F"/>
                          <w:sz w:val="12"/>
                          <w:szCs w:val="12"/>
                        </w:rPr>
                        <w:t>NIP 525-000-84-9</w:t>
                      </w:r>
                      <w:r>
                        <w:rPr>
                          <w:rFonts w:ascii="Gill Sans MT" w:hAnsi="Gill Sans MT"/>
                          <w:color w:val="5F5F5F"/>
                          <w:sz w:val="12"/>
                          <w:szCs w:val="12"/>
                        </w:rPr>
                        <w:t>4</w:t>
                      </w:r>
                    </w:p>
                    <w:p w:rsidR="008C085A" w:rsidRPr="00A93CB9" w:rsidRDefault="008C085A" w:rsidP="002D6D96">
                      <w:pPr>
                        <w:rPr>
                          <w:rFonts w:ascii="Gill Sans MT" w:hAnsi="Gill Sans MT"/>
                          <w:color w:val="5F5F5F"/>
                          <w:sz w:val="12"/>
                          <w:szCs w:val="12"/>
                        </w:rPr>
                      </w:pPr>
                    </w:p>
                  </w:txbxContent>
                </v:textbox>
              </v:shape>
            </w:pict>
          </mc:Fallback>
        </mc:AlternateContent>
      </w:r>
    </w:p>
    <w:p w:rsidR="002D6D96" w:rsidRPr="00392130" w:rsidRDefault="002D6D96" w:rsidP="002D6D96">
      <w:pPr>
        <w:spacing w:line="276" w:lineRule="auto"/>
        <w:rPr>
          <w:b/>
          <w:sz w:val="28"/>
        </w:rPr>
      </w:pPr>
    </w:p>
    <w:p w:rsidR="002D6D96" w:rsidRPr="00392130" w:rsidRDefault="002D6D96" w:rsidP="002D6D96">
      <w:pPr>
        <w:spacing w:line="276" w:lineRule="auto"/>
        <w:rPr>
          <w:b/>
          <w:sz w:val="28"/>
        </w:rPr>
      </w:pPr>
    </w:p>
    <w:p w:rsidR="002D6D96" w:rsidRPr="00392130" w:rsidRDefault="002D6D96" w:rsidP="002D6D96">
      <w:pPr>
        <w:spacing w:line="276" w:lineRule="auto"/>
        <w:rPr>
          <w:b/>
          <w:sz w:val="28"/>
        </w:rPr>
      </w:pPr>
    </w:p>
    <w:p w:rsidR="002D6D96" w:rsidRPr="00392130" w:rsidRDefault="002D6D96" w:rsidP="002D6D96">
      <w:pPr>
        <w:spacing w:line="276" w:lineRule="auto"/>
        <w:rPr>
          <w:b/>
          <w:sz w:val="28"/>
        </w:rPr>
      </w:pPr>
    </w:p>
    <w:p w:rsidR="002D6D96" w:rsidRPr="00392130" w:rsidRDefault="002D6D96" w:rsidP="002D6D96">
      <w:pPr>
        <w:spacing w:line="276" w:lineRule="auto"/>
        <w:rPr>
          <w:b/>
          <w:sz w:val="28"/>
        </w:rPr>
      </w:pPr>
    </w:p>
    <w:p w:rsidR="001E3A51" w:rsidRDefault="001E3A51" w:rsidP="002D6D96">
      <w:pPr>
        <w:pStyle w:val="Nagwek2"/>
        <w:spacing w:line="276" w:lineRule="auto"/>
        <w:rPr>
          <w:sz w:val="24"/>
          <w:szCs w:val="24"/>
          <w:lang w:val="pl-PL"/>
        </w:rPr>
      </w:pPr>
    </w:p>
    <w:p w:rsidR="002D6D96" w:rsidRDefault="000D1EC7" w:rsidP="00E8384B">
      <w:pPr>
        <w:pStyle w:val="Akapitzlist1"/>
        <w:jc w:val="center"/>
        <w:rPr>
          <w:rFonts w:ascii="Times New Roman" w:hAnsi="Times New Roman"/>
          <w:sz w:val="24"/>
          <w:szCs w:val="24"/>
        </w:rPr>
      </w:pPr>
      <w:r w:rsidRPr="00E8384B">
        <w:rPr>
          <w:rFonts w:ascii="Times New Roman" w:hAnsi="Times New Roman"/>
          <w:sz w:val="24"/>
          <w:szCs w:val="24"/>
        </w:rPr>
        <w:t xml:space="preserve">Warszawa, </w:t>
      </w:r>
      <w:r w:rsidR="00225DCF">
        <w:rPr>
          <w:rFonts w:ascii="Times New Roman" w:hAnsi="Times New Roman"/>
          <w:sz w:val="24"/>
          <w:szCs w:val="24"/>
        </w:rPr>
        <w:t>11</w:t>
      </w:r>
      <w:r w:rsidR="00C87441" w:rsidRPr="00E8384B">
        <w:rPr>
          <w:rFonts w:ascii="Times New Roman" w:hAnsi="Times New Roman"/>
          <w:sz w:val="24"/>
          <w:szCs w:val="24"/>
        </w:rPr>
        <w:t xml:space="preserve"> </w:t>
      </w:r>
      <w:r w:rsidR="00EE2769" w:rsidRPr="00E8384B">
        <w:rPr>
          <w:rFonts w:ascii="Times New Roman" w:hAnsi="Times New Roman"/>
          <w:sz w:val="24"/>
          <w:szCs w:val="24"/>
        </w:rPr>
        <w:t xml:space="preserve">luty 2015 </w:t>
      </w:r>
      <w:r w:rsidR="002D6D96" w:rsidRPr="00E8384B">
        <w:rPr>
          <w:rFonts w:ascii="Times New Roman" w:hAnsi="Times New Roman"/>
          <w:sz w:val="24"/>
          <w:szCs w:val="24"/>
        </w:rPr>
        <w:t>r.</w:t>
      </w:r>
    </w:p>
    <w:p w:rsidR="00225DCF" w:rsidRDefault="00225DCF">
      <w:pPr>
        <w:rPr>
          <w:rFonts w:eastAsia="Calibri"/>
          <w:szCs w:val="24"/>
          <w:lang w:eastAsia="en-US"/>
        </w:rPr>
      </w:pPr>
      <w:r>
        <w:rPr>
          <w:szCs w:val="24"/>
        </w:rPr>
        <w:br w:type="page"/>
      </w:r>
    </w:p>
    <w:p w:rsidR="00E8384B" w:rsidRPr="00E8384B" w:rsidRDefault="00E8384B" w:rsidP="00E8384B">
      <w:pPr>
        <w:pStyle w:val="Akapitzlist1"/>
        <w:jc w:val="center"/>
        <w:rPr>
          <w:rFonts w:ascii="Times New Roman" w:hAnsi="Times New Roman"/>
          <w:sz w:val="24"/>
          <w:szCs w:val="24"/>
        </w:rPr>
      </w:pPr>
    </w:p>
    <w:p w:rsidR="003355B1" w:rsidRPr="003355B1" w:rsidRDefault="003355B1" w:rsidP="003355B1">
      <w:pPr>
        <w:keepNext/>
        <w:outlineLvl w:val="2"/>
        <w:rPr>
          <w:b/>
          <w:u w:val="single"/>
        </w:rPr>
      </w:pPr>
      <w:bookmarkStart w:id="0" w:name="_Toc411087299"/>
      <w:r w:rsidRPr="003355B1">
        <w:rPr>
          <w:b/>
          <w:u w:val="single"/>
        </w:rPr>
        <w:t>I. Zamawiający</w:t>
      </w:r>
      <w:bookmarkEnd w:id="0"/>
    </w:p>
    <w:p w:rsidR="003355B1" w:rsidRPr="003355B1" w:rsidRDefault="003355B1" w:rsidP="003355B1">
      <w:pPr>
        <w:spacing w:before="100" w:beforeAutospacing="1" w:after="100" w:afterAutospacing="1"/>
        <w:contextualSpacing/>
        <w:rPr>
          <w:rFonts w:eastAsia="Calibri"/>
          <w:szCs w:val="24"/>
          <w:lang w:eastAsia="en-US"/>
        </w:rPr>
      </w:pPr>
      <w:r w:rsidRPr="003355B1">
        <w:rPr>
          <w:rFonts w:eastAsia="Calibri"/>
          <w:szCs w:val="24"/>
          <w:lang w:eastAsia="en-US"/>
        </w:rPr>
        <w:t>Instytut Lotnictwa</w:t>
      </w:r>
    </w:p>
    <w:p w:rsidR="003355B1" w:rsidRPr="003355B1" w:rsidRDefault="003355B1" w:rsidP="003355B1">
      <w:pPr>
        <w:spacing w:before="100" w:beforeAutospacing="1" w:after="100" w:afterAutospacing="1"/>
        <w:contextualSpacing/>
        <w:rPr>
          <w:rFonts w:eastAsia="Calibri"/>
          <w:szCs w:val="24"/>
          <w:lang w:eastAsia="en-US"/>
        </w:rPr>
      </w:pPr>
      <w:r w:rsidRPr="003355B1">
        <w:rPr>
          <w:rFonts w:eastAsia="Calibri"/>
          <w:szCs w:val="24"/>
          <w:lang w:eastAsia="en-US"/>
        </w:rPr>
        <w:t>Al. Krakowska 110/114</w:t>
      </w:r>
    </w:p>
    <w:p w:rsidR="003355B1" w:rsidRPr="003355B1" w:rsidRDefault="003355B1" w:rsidP="003355B1">
      <w:pPr>
        <w:spacing w:before="100" w:beforeAutospacing="1" w:after="100" w:afterAutospacing="1"/>
        <w:contextualSpacing/>
        <w:rPr>
          <w:rFonts w:eastAsia="Calibri"/>
          <w:szCs w:val="24"/>
          <w:lang w:eastAsia="en-US"/>
        </w:rPr>
      </w:pPr>
      <w:r w:rsidRPr="003355B1">
        <w:rPr>
          <w:rFonts w:eastAsia="Calibri"/>
          <w:szCs w:val="24"/>
          <w:lang w:eastAsia="en-US"/>
        </w:rPr>
        <w:t>02-256 Warszawa</w:t>
      </w:r>
    </w:p>
    <w:p w:rsidR="003355B1" w:rsidRPr="003355B1" w:rsidRDefault="003355B1" w:rsidP="003355B1">
      <w:pPr>
        <w:spacing w:before="100" w:beforeAutospacing="1" w:after="100" w:afterAutospacing="1"/>
        <w:contextualSpacing/>
        <w:rPr>
          <w:rFonts w:eastAsia="Calibri"/>
          <w:szCs w:val="24"/>
          <w:lang w:eastAsia="en-US"/>
        </w:rPr>
      </w:pPr>
      <w:hyperlink r:id="rId8" w:history="1">
        <w:r w:rsidRPr="003355B1">
          <w:rPr>
            <w:rFonts w:eastAsia="Calibri"/>
            <w:color w:val="0000FF"/>
            <w:sz w:val="22"/>
            <w:szCs w:val="24"/>
            <w:u w:val="single"/>
            <w:lang w:eastAsia="en-US"/>
          </w:rPr>
          <w:t>www.ilot.edu.pl</w:t>
        </w:r>
      </w:hyperlink>
    </w:p>
    <w:p w:rsidR="003355B1" w:rsidRPr="003355B1" w:rsidRDefault="003355B1" w:rsidP="003355B1">
      <w:pPr>
        <w:spacing w:before="100" w:beforeAutospacing="1" w:after="100" w:afterAutospacing="1"/>
        <w:contextualSpacing/>
        <w:rPr>
          <w:rFonts w:eastAsia="Calibri"/>
          <w:szCs w:val="24"/>
          <w:lang w:eastAsia="en-US"/>
        </w:rPr>
      </w:pPr>
      <w:r w:rsidRPr="003355B1">
        <w:rPr>
          <w:rFonts w:eastAsia="Calibri"/>
          <w:szCs w:val="24"/>
          <w:lang w:eastAsia="en-US"/>
        </w:rPr>
        <w:t>e-mail: edyta.sitnik@ilot.edu.pl</w:t>
      </w:r>
    </w:p>
    <w:p w:rsidR="003355B1" w:rsidRPr="003355B1" w:rsidRDefault="003355B1" w:rsidP="003355B1">
      <w:pPr>
        <w:keepNext/>
        <w:outlineLvl w:val="2"/>
        <w:rPr>
          <w:b/>
          <w:u w:val="single"/>
        </w:rPr>
      </w:pPr>
      <w:bookmarkStart w:id="1" w:name="_Toc411087300"/>
      <w:r w:rsidRPr="003355B1">
        <w:rPr>
          <w:b/>
          <w:u w:val="single"/>
        </w:rPr>
        <w:t>II. Tryb udzielenia zamówienia</w:t>
      </w:r>
      <w:bookmarkEnd w:id="1"/>
    </w:p>
    <w:p w:rsidR="003355B1" w:rsidRPr="003355B1" w:rsidRDefault="003355B1" w:rsidP="003355B1">
      <w:pPr>
        <w:spacing w:before="100" w:beforeAutospacing="1" w:after="75" w:afterAutospacing="1"/>
        <w:contextualSpacing/>
        <w:jc w:val="both"/>
        <w:rPr>
          <w:rFonts w:eastAsia="Calibri"/>
          <w:szCs w:val="24"/>
          <w:lang w:eastAsia="en-US"/>
        </w:rPr>
      </w:pPr>
      <w:r w:rsidRPr="003355B1">
        <w:rPr>
          <w:rFonts w:eastAsia="Calibri"/>
          <w:szCs w:val="24"/>
          <w:lang w:eastAsia="en-US"/>
        </w:rPr>
        <w:t>Postępowanie</w:t>
      </w:r>
      <w:r w:rsidRPr="003355B1">
        <w:rPr>
          <w:rFonts w:eastAsia="Tahoma"/>
          <w:szCs w:val="24"/>
          <w:lang w:eastAsia="en-US"/>
        </w:rPr>
        <w:t xml:space="preserve"> o udzielenie zamówienia publicznego </w:t>
      </w:r>
      <w:r w:rsidRPr="003355B1">
        <w:rPr>
          <w:rFonts w:eastAsia="Calibri"/>
          <w:szCs w:val="24"/>
          <w:lang w:eastAsia="en-US"/>
        </w:rPr>
        <w:t>prowadzone</w:t>
      </w:r>
      <w:r w:rsidRPr="003355B1">
        <w:rPr>
          <w:rFonts w:eastAsia="Tahoma"/>
          <w:szCs w:val="24"/>
          <w:lang w:eastAsia="en-US"/>
        </w:rPr>
        <w:t xml:space="preserve"> </w:t>
      </w:r>
      <w:r w:rsidRPr="003355B1">
        <w:rPr>
          <w:rFonts w:eastAsia="Calibri"/>
          <w:szCs w:val="24"/>
          <w:lang w:eastAsia="en-US"/>
        </w:rPr>
        <w:t>jest</w:t>
      </w:r>
      <w:r w:rsidRPr="003355B1">
        <w:rPr>
          <w:rFonts w:eastAsia="Tahoma"/>
          <w:szCs w:val="24"/>
          <w:lang w:eastAsia="en-US"/>
        </w:rPr>
        <w:t xml:space="preserve"> </w:t>
      </w:r>
      <w:r w:rsidRPr="003355B1">
        <w:rPr>
          <w:rFonts w:eastAsia="Calibri"/>
          <w:szCs w:val="24"/>
          <w:lang w:eastAsia="en-US"/>
        </w:rPr>
        <w:t>w</w:t>
      </w:r>
      <w:r w:rsidRPr="003355B1">
        <w:rPr>
          <w:rFonts w:eastAsia="Tahoma"/>
          <w:szCs w:val="24"/>
          <w:lang w:eastAsia="en-US"/>
        </w:rPr>
        <w:t xml:space="preserve"> </w:t>
      </w:r>
      <w:r w:rsidRPr="003355B1">
        <w:rPr>
          <w:rFonts w:eastAsia="Calibri"/>
          <w:szCs w:val="24"/>
          <w:lang w:eastAsia="en-US"/>
        </w:rPr>
        <w:t>trybie</w:t>
      </w:r>
      <w:r w:rsidRPr="003355B1">
        <w:rPr>
          <w:rFonts w:eastAsia="Tahoma"/>
          <w:szCs w:val="24"/>
          <w:lang w:eastAsia="en-US"/>
        </w:rPr>
        <w:t xml:space="preserve"> </w:t>
      </w:r>
      <w:r w:rsidRPr="003355B1">
        <w:rPr>
          <w:rFonts w:eastAsia="Calibri"/>
          <w:szCs w:val="24"/>
          <w:lang w:eastAsia="en-US"/>
        </w:rPr>
        <w:t>przetargu</w:t>
      </w:r>
      <w:r w:rsidRPr="003355B1">
        <w:rPr>
          <w:rFonts w:eastAsia="Tahoma"/>
          <w:szCs w:val="24"/>
          <w:lang w:eastAsia="en-US"/>
        </w:rPr>
        <w:t xml:space="preserve"> nie</w:t>
      </w:r>
      <w:r w:rsidRPr="003355B1">
        <w:rPr>
          <w:rFonts w:eastAsia="Calibri"/>
          <w:szCs w:val="24"/>
          <w:lang w:eastAsia="en-US"/>
        </w:rPr>
        <w:t>ograniczonego,</w:t>
      </w:r>
      <w:r w:rsidRPr="003355B1">
        <w:rPr>
          <w:rFonts w:eastAsia="Tahoma"/>
          <w:szCs w:val="24"/>
          <w:lang w:eastAsia="en-US"/>
        </w:rPr>
        <w:t xml:space="preserve"> w </w:t>
      </w:r>
      <w:r w:rsidRPr="003355B1">
        <w:rPr>
          <w:rFonts w:eastAsia="Calibri"/>
          <w:szCs w:val="24"/>
          <w:lang w:eastAsia="en-US"/>
        </w:rPr>
        <w:t>oparciu</w:t>
      </w:r>
      <w:r w:rsidRPr="003355B1">
        <w:rPr>
          <w:rFonts w:eastAsia="Tahoma"/>
          <w:szCs w:val="24"/>
          <w:lang w:eastAsia="en-US"/>
        </w:rPr>
        <w:t xml:space="preserve"> </w:t>
      </w:r>
      <w:r w:rsidRPr="003355B1">
        <w:rPr>
          <w:rFonts w:eastAsia="Calibri"/>
          <w:szCs w:val="24"/>
          <w:lang w:eastAsia="en-US"/>
        </w:rPr>
        <w:t>o</w:t>
      </w:r>
      <w:r w:rsidRPr="003355B1">
        <w:rPr>
          <w:rFonts w:eastAsia="Tahoma"/>
          <w:szCs w:val="24"/>
          <w:lang w:eastAsia="en-US"/>
        </w:rPr>
        <w:t xml:space="preserve"> </w:t>
      </w:r>
      <w:r w:rsidRPr="003355B1">
        <w:rPr>
          <w:rFonts w:eastAsia="Calibri"/>
          <w:szCs w:val="24"/>
          <w:lang w:eastAsia="en-US"/>
        </w:rPr>
        <w:t>przepisy</w:t>
      </w:r>
      <w:r w:rsidRPr="003355B1">
        <w:rPr>
          <w:rFonts w:eastAsia="Tahoma"/>
          <w:szCs w:val="24"/>
          <w:lang w:eastAsia="en-US"/>
        </w:rPr>
        <w:t xml:space="preserve"> </w:t>
      </w:r>
      <w:r w:rsidRPr="003355B1">
        <w:rPr>
          <w:rFonts w:eastAsia="Calibri"/>
          <w:szCs w:val="24"/>
          <w:lang w:eastAsia="en-US"/>
        </w:rPr>
        <w:t>ustawy</w:t>
      </w:r>
      <w:r w:rsidRPr="003355B1">
        <w:rPr>
          <w:rFonts w:eastAsia="Tahoma"/>
          <w:szCs w:val="24"/>
          <w:lang w:eastAsia="en-US"/>
        </w:rPr>
        <w:t xml:space="preserve"> </w:t>
      </w:r>
      <w:r w:rsidRPr="003355B1">
        <w:rPr>
          <w:rFonts w:eastAsia="Calibri"/>
          <w:szCs w:val="24"/>
          <w:lang w:eastAsia="en-US"/>
        </w:rPr>
        <w:t>z</w:t>
      </w:r>
      <w:r w:rsidRPr="003355B1">
        <w:rPr>
          <w:rFonts w:eastAsia="Tahoma"/>
          <w:szCs w:val="24"/>
          <w:lang w:eastAsia="en-US"/>
        </w:rPr>
        <w:t xml:space="preserve"> </w:t>
      </w:r>
      <w:r w:rsidRPr="003355B1">
        <w:rPr>
          <w:rFonts w:eastAsia="Calibri"/>
          <w:szCs w:val="24"/>
          <w:lang w:eastAsia="en-US"/>
        </w:rPr>
        <w:t>dnia</w:t>
      </w:r>
      <w:r w:rsidRPr="003355B1">
        <w:rPr>
          <w:rFonts w:eastAsia="Tahoma"/>
          <w:szCs w:val="24"/>
          <w:lang w:eastAsia="en-US"/>
        </w:rPr>
        <w:t xml:space="preserve"> </w:t>
      </w:r>
      <w:r w:rsidRPr="003355B1">
        <w:rPr>
          <w:rFonts w:eastAsia="Calibri"/>
          <w:szCs w:val="24"/>
          <w:lang w:eastAsia="en-US"/>
        </w:rPr>
        <w:t>29</w:t>
      </w:r>
      <w:r w:rsidRPr="003355B1">
        <w:rPr>
          <w:rFonts w:eastAsia="Tahoma"/>
          <w:szCs w:val="24"/>
          <w:lang w:eastAsia="en-US"/>
        </w:rPr>
        <w:t xml:space="preserve"> </w:t>
      </w:r>
      <w:r w:rsidRPr="003355B1">
        <w:rPr>
          <w:rFonts w:eastAsia="Calibri"/>
          <w:szCs w:val="24"/>
          <w:lang w:eastAsia="en-US"/>
        </w:rPr>
        <w:t>stycznia</w:t>
      </w:r>
      <w:r w:rsidRPr="003355B1">
        <w:rPr>
          <w:rFonts w:eastAsia="Tahoma"/>
          <w:szCs w:val="24"/>
          <w:lang w:eastAsia="en-US"/>
        </w:rPr>
        <w:t xml:space="preserve"> </w:t>
      </w:r>
      <w:r w:rsidRPr="003355B1">
        <w:rPr>
          <w:rFonts w:eastAsia="Calibri"/>
          <w:szCs w:val="24"/>
          <w:lang w:eastAsia="en-US"/>
        </w:rPr>
        <w:t>2004</w:t>
      </w:r>
      <w:r w:rsidRPr="003355B1">
        <w:rPr>
          <w:rFonts w:eastAsia="Tahoma"/>
          <w:szCs w:val="24"/>
          <w:lang w:eastAsia="en-US"/>
        </w:rPr>
        <w:t xml:space="preserve"> </w:t>
      </w:r>
      <w:r w:rsidRPr="003355B1">
        <w:rPr>
          <w:rFonts w:eastAsia="Calibri"/>
          <w:szCs w:val="24"/>
          <w:lang w:eastAsia="en-US"/>
        </w:rPr>
        <w:t>r.</w:t>
      </w:r>
      <w:r w:rsidRPr="003355B1">
        <w:rPr>
          <w:rFonts w:eastAsia="Tahoma"/>
          <w:szCs w:val="24"/>
          <w:lang w:eastAsia="en-US"/>
        </w:rPr>
        <w:t xml:space="preserve"> </w:t>
      </w:r>
      <w:r w:rsidRPr="003355B1">
        <w:rPr>
          <w:rFonts w:eastAsia="Calibri"/>
          <w:szCs w:val="24"/>
          <w:lang w:eastAsia="en-US"/>
        </w:rPr>
        <w:t>prawo</w:t>
      </w:r>
      <w:r w:rsidRPr="003355B1">
        <w:rPr>
          <w:rFonts w:eastAsia="Tahoma"/>
          <w:szCs w:val="24"/>
          <w:lang w:eastAsia="en-US"/>
        </w:rPr>
        <w:t xml:space="preserve"> </w:t>
      </w:r>
      <w:r w:rsidRPr="003355B1">
        <w:rPr>
          <w:rFonts w:eastAsia="Calibri"/>
          <w:szCs w:val="24"/>
          <w:lang w:eastAsia="en-US"/>
        </w:rPr>
        <w:t>zamówień</w:t>
      </w:r>
      <w:r w:rsidRPr="003355B1">
        <w:rPr>
          <w:rFonts w:eastAsia="Tahoma"/>
          <w:szCs w:val="24"/>
          <w:lang w:eastAsia="en-US"/>
        </w:rPr>
        <w:t xml:space="preserve"> </w:t>
      </w:r>
      <w:r w:rsidRPr="003355B1">
        <w:rPr>
          <w:rFonts w:eastAsia="Calibri"/>
          <w:szCs w:val="24"/>
          <w:lang w:eastAsia="en-US"/>
        </w:rPr>
        <w:t>publicznych</w:t>
      </w:r>
      <w:r w:rsidRPr="003355B1">
        <w:rPr>
          <w:rFonts w:eastAsia="Tahoma"/>
          <w:szCs w:val="24"/>
          <w:lang w:eastAsia="en-US"/>
        </w:rPr>
        <w:t xml:space="preserve"> </w:t>
      </w:r>
      <w:r w:rsidRPr="003355B1">
        <w:rPr>
          <w:rFonts w:eastAsia="Calibri"/>
          <w:szCs w:val="24"/>
          <w:lang w:eastAsia="en-US"/>
        </w:rPr>
        <w:t>(</w:t>
      </w:r>
      <w:proofErr w:type="spellStart"/>
      <w:r w:rsidRPr="003355B1">
        <w:rPr>
          <w:rFonts w:eastAsia="Calibri"/>
          <w:szCs w:val="24"/>
          <w:lang w:eastAsia="en-US"/>
        </w:rPr>
        <w:t>Dz.U</w:t>
      </w:r>
      <w:proofErr w:type="spellEnd"/>
      <w:r w:rsidRPr="003355B1">
        <w:rPr>
          <w:rFonts w:eastAsia="Calibri"/>
          <w:szCs w:val="24"/>
          <w:lang w:eastAsia="en-US"/>
        </w:rPr>
        <w:t>.</w:t>
      </w:r>
      <w:r w:rsidRPr="003355B1">
        <w:rPr>
          <w:rFonts w:eastAsia="Tahoma"/>
          <w:szCs w:val="24"/>
          <w:lang w:eastAsia="en-US"/>
        </w:rPr>
        <w:t xml:space="preserve"> </w:t>
      </w:r>
      <w:r w:rsidRPr="003355B1">
        <w:rPr>
          <w:rFonts w:eastAsia="Calibri"/>
          <w:szCs w:val="24"/>
          <w:lang w:eastAsia="en-US"/>
        </w:rPr>
        <w:t>2013,</w:t>
      </w:r>
      <w:r w:rsidRPr="003355B1">
        <w:rPr>
          <w:rFonts w:eastAsia="Tahoma"/>
          <w:szCs w:val="24"/>
          <w:lang w:eastAsia="en-US"/>
        </w:rPr>
        <w:t xml:space="preserve"> </w:t>
      </w:r>
      <w:r w:rsidRPr="003355B1">
        <w:rPr>
          <w:rFonts w:eastAsia="Calibri"/>
          <w:szCs w:val="24"/>
          <w:lang w:eastAsia="en-US"/>
        </w:rPr>
        <w:t>poz.</w:t>
      </w:r>
      <w:r w:rsidRPr="003355B1">
        <w:rPr>
          <w:rFonts w:eastAsia="Tahoma"/>
          <w:szCs w:val="24"/>
          <w:lang w:eastAsia="en-US"/>
        </w:rPr>
        <w:t xml:space="preserve"> </w:t>
      </w:r>
      <w:r w:rsidRPr="003355B1">
        <w:rPr>
          <w:rFonts w:eastAsia="Calibri"/>
          <w:szCs w:val="24"/>
          <w:lang w:eastAsia="en-US"/>
        </w:rPr>
        <w:t xml:space="preserve">907 z </w:t>
      </w:r>
      <w:proofErr w:type="spellStart"/>
      <w:r w:rsidRPr="003355B1">
        <w:rPr>
          <w:rFonts w:eastAsia="Calibri"/>
          <w:szCs w:val="24"/>
          <w:lang w:eastAsia="en-US"/>
        </w:rPr>
        <w:t>późn</w:t>
      </w:r>
      <w:proofErr w:type="spellEnd"/>
      <w:r w:rsidRPr="003355B1">
        <w:rPr>
          <w:rFonts w:eastAsia="Calibri"/>
          <w:szCs w:val="24"/>
          <w:lang w:eastAsia="en-US"/>
        </w:rPr>
        <w:t>. zm.),</w:t>
      </w:r>
      <w:r w:rsidRPr="003355B1">
        <w:rPr>
          <w:rFonts w:eastAsia="Tahoma"/>
          <w:szCs w:val="24"/>
          <w:lang w:eastAsia="en-US"/>
        </w:rPr>
        <w:t xml:space="preserve"> </w:t>
      </w:r>
      <w:r w:rsidRPr="003355B1">
        <w:rPr>
          <w:rFonts w:eastAsia="Calibri"/>
          <w:szCs w:val="24"/>
          <w:lang w:eastAsia="en-US"/>
        </w:rPr>
        <w:t>o</w:t>
      </w:r>
      <w:r w:rsidRPr="003355B1">
        <w:rPr>
          <w:rFonts w:eastAsia="Tahoma"/>
          <w:szCs w:val="24"/>
          <w:lang w:eastAsia="en-US"/>
        </w:rPr>
        <w:t xml:space="preserve"> </w:t>
      </w:r>
      <w:r w:rsidRPr="003355B1">
        <w:rPr>
          <w:rFonts w:eastAsia="Calibri"/>
          <w:szCs w:val="24"/>
          <w:lang w:eastAsia="en-US"/>
        </w:rPr>
        <w:t>wartości</w:t>
      </w:r>
      <w:r w:rsidRPr="003355B1">
        <w:rPr>
          <w:rFonts w:eastAsia="Tahoma"/>
          <w:szCs w:val="24"/>
          <w:lang w:eastAsia="en-US"/>
        </w:rPr>
        <w:t xml:space="preserve"> </w:t>
      </w:r>
      <w:r w:rsidRPr="003355B1">
        <w:rPr>
          <w:rFonts w:eastAsia="Calibri"/>
          <w:szCs w:val="24"/>
          <w:lang w:eastAsia="en-US"/>
        </w:rPr>
        <w:t>zamówienia poniżej 5 186 000</w:t>
      </w:r>
      <w:r w:rsidRPr="003355B1">
        <w:rPr>
          <w:rFonts w:eastAsia="Tahoma"/>
          <w:szCs w:val="24"/>
          <w:lang w:eastAsia="en-US"/>
        </w:rPr>
        <w:t xml:space="preserve"> </w:t>
      </w:r>
      <w:r w:rsidRPr="003355B1">
        <w:rPr>
          <w:rFonts w:eastAsia="Calibri"/>
          <w:szCs w:val="24"/>
          <w:lang w:eastAsia="en-US"/>
        </w:rPr>
        <w:t>euro. Do</w:t>
      </w:r>
      <w:r w:rsidRPr="003355B1">
        <w:rPr>
          <w:rFonts w:eastAsia="Tahoma"/>
          <w:szCs w:val="24"/>
          <w:lang w:eastAsia="en-US"/>
        </w:rPr>
        <w:t xml:space="preserve"> </w:t>
      </w:r>
      <w:r w:rsidRPr="003355B1">
        <w:rPr>
          <w:rFonts w:eastAsia="Calibri"/>
          <w:szCs w:val="24"/>
          <w:lang w:eastAsia="en-US"/>
        </w:rPr>
        <w:t>spraw</w:t>
      </w:r>
      <w:r w:rsidRPr="003355B1">
        <w:rPr>
          <w:rFonts w:eastAsia="Tahoma"/>
          <w:szCs w:val="24"/>
          <w:lang w:eastAsia="en-US"/>
        </w:rPr>
        <w:t xml:space="preserve"> </w:t>
      </w:r>
      <w:r w:rsidRPr="003355B1">
        <w:rPr>
          <w:rFonts w:eastAsia="Calibri"/>
          <w:szCs w:val="24"/>
          <w:lang w:eastAsia="en-US"/>
        </w:rPr>
        <w:t>nieuregulowanych</w:t>
      </w:r>
      <w:r w:rsidRPr="003355B1">
        <w:rPr>
          <w:rFonts w:eastAsia="Tahoma"/>
          <w:szCs w:val="24"/>
          <w:lang w:eastAsia="en-US"/>
        </w:rPr>
        <w:t xml:space="preserve"> </w:t>
      </w:r>
      <w:r w:rsidRPr="003355B1">
        <w:rPr>
          <w:rFonts w:eastAsia="Calibri"/>
          <w:szCs w:val="24"/>
          <w:lang w:eastAsia="en-US"/>
        </w:rPr>
        <w:t>w</w:t>
      </w:r>
      <w:r w:rsidRPr="003355B1">
        <w:rPr>
          <w:rFonts w:eastAsia="Tahoma"/>
          <w:szCs w:val="24"/>
          <w:lang w:eastAsia="en-US"/>
        </w:rPr>
        <w:t xml:space="preserve"> </w:t>
      </w:r>
      <w:r w:rsidRPr="003355B1">
        <w:rPr>
          <w:rFonts w:eastAsia="Calibri"/>
          <w:szCs w:val="24"/>
          <w:lang w:eastAsia="en-US"/>
        </w:rPr>
        <w:t>niniejszej specyfikacji istotnych warunków zamówienia, dalej</w:t>
      </w:r>
      <w:r w:rsidRPr="003355B1">
        <w:rPr>
          <w:rFonts w:eastAsia="Tahoma"/>
          <w:szCs w:val="24"/>
          <w:lang w:eastAsia="en-US"/>
        </w:rPr>
        <w:t xml:space="preserve"> </w:t>
      </w:r>
      <w:r w:rsidRPr="003355B1">
        <w:rPr>
          <w:rFonts w:eastAsia="Calibri"/>
          <w:szCs w:val="24"/>
          <w:lang w:eastAsia="en-US"/>
        </w:rPr>
        <w:t>SIWZ,</w:t>
      </w:r>
      <w:r w:rsidRPr="003355B1">
        <w:rPr>
          <w:rFonts w:eastAsia="Tahoma"/>
          <w:szCs w:val="24"/>
          <w:lang w:eastAsia="en-US"/>
        </w:rPr>
        <w:t xml:space="preserve"> </w:t>
      </w:r>
      <w:r w:rsidRPr="003355B1">
        <w:rPr>
          <w:rFonts w:eastAsia="Calibri"/>
          <w:szCs w:val="24"/>
          <w:lang w:eastAsia="en-US"/>
        </w:rPr>
        <w:t>oraz</w:t>
      </w:r>
      <w:r w:rsidRPr="003355B1">
        <w:rPr>
          <w:rFonts w:eastAsia="Tahoma"/>
          <w:szCs w:val="24"/>
          <w:lang w:eastAsia="en-US"/>
        </w:rPr>
        <w:t xml:space="preserve"> </w:t>
      </w:r>
      <w:r w:rsidRPr="003355B1">
        <w:rPr>
          <w:rFonts w:eastAsia="Calibri"/>
          <w:szCs w:val="24"/>
          <w:lang w:eastAsia="en-US"/>
        </w:rPr>
        <w:t>w</w:t>
      </w:r>
      <w:r w:rsidRPr="003355B1">
        <w:rPr>
          <w:rFonts w:eastAsia="Tahoma"/>
          <w:szCs w:val="24"/>
          <w:lang w:eastAsia="en-US"/>
        </w:rPr>
        <w:t xml:space="preserve"> </w:t>
      </w:r>
      <w:r w:rsidRPr="003355B1">
        <w:rPr>
          <w:rFonts w:eastAsia="Calibri"/>
          <w:szCs w:val="24"/>
          <w:lang w:eastAsia="en-US"/>
        </w:rPr>
        <w:t>ustawie</w:t>
      </w:r>
      <w:r w:rsidRPr="003355B1">
        <w:rPr>
          <w:rFonts w:eastAsia="Tahoma"/>
          <w:szCs w:val="24"/>
          <w:lang w:eastAsia="en-US"/>
        </w:rPr>
        <w:t xml:space="preserve"> i </w:t>
      </w:r>
      <w:r w:rsidRPr="003355B1">
        <w:rPr>
          <w:rFonts w:eastAsia="Calibri"/>
          <w:szCs w:val="24"/>
          <w:lang w:eastAsia="en-US"/>
        </w:rPr>
        <w:t>przepisach</w:t>
      </w:r>
      <w:r w:rsidRPr="003355B1">
        <w:rPr>
          <w:rFonts w:eastAsia="Tahoma"/>
          <w:szCs w:val="24"/>
          <w:lang w:eastAsia="en-US"/>
        </w:rPr>
        <w:t xml:space="preserve"> </w:t>
      </w:r>
      <w:r w:rsidRPr="003355B1">
        <w:rPr>
          <w:rFonts w:eastAsia="Calibri"/>
          <w:szCs w:val="24"/>
          <w:lang w:eastAsia="en-US"/>
        </w:rPr>
        <w:t>wykonawczych</w:t>
      </w:r>
      <w:r w:rsidRPr="003355B1">
        <w:rPr>
          <w:rFonts w:eastAsia="Tahoma"/>
          <w:szCs w:val="24"/>
          <w:lang w:eastAsia="en-US"/>
        </w:rPr>
        <w:t xml:space="preserve"> </w:t>
      </w:r>
      <w:r w:rsidRPr="003355B1">
        <w:rPr>
          <w:rFonts w:eastAsia="Calibri"/>
          <w:szCs w:val="24"/>
          <w:lang w:eastAsia="en-US"/>
        </w:rPr>
        <w:t>do</w:t>
      </w:r>
      <w:r w:rsidRPr="003355B1">
        <w:rPr>
          <w:rFonts w:eastAsia="Tahoma"/>
          <w:szCs w:val="24"/>
          <w:lang w:eastAsia="en-US"/>
        </w:rPr>
        <w:t xml:space="preserve"> </w:t>
      </w:r>
      <w:r w:rsidRPr="003355B1">
        <w:rPr>
          <w:rFonts w:eastAsia="Calibri"/>
          <w:szCs w:val="24"/>
          <w:lang w:eastAsia="en-US"/>
        </w:rPr>
        <w:t>ustawy</w:t>
      </w:r>
      <w:r w:rsidRPr="003355B1">
        <w:rPr>
          <w:rFonts w:eastAsia="Tahoma"/>
          <w:szCs w:val="24"/>
          <w:lang w:eastAsia="en-US"/>
        </w:rPr>
        <w:t xml:space="preserve"> </w:t>
      </w:r>
      <w:r w:rsidRPr="003355B1">
        <w:rPr>
          <w:rFonts w:eastAsia="Calibri"/>
          <w:szCs w:val="24"/>
          <w:lang w:eastAsia="en-US"/>
        </w:rPr>
        <w:t>mają</w:t>
      </w:r>
      <w:r w:rsidRPr="003355B1">
        <w:rPr>
          <w:rFonts w:eastAsia="Tahoma"/>
          <w:szCs w:val="24"/>
          <w:lang w:eastAsia="en-US"/>
        </w:rPr>
        <w:t xml:space="preserve"> </w:t>
      </w:r>
      <w:r w:rsidRPr="003355B1">
        <w:rPr>
          <w:rFonts w:eastAsia="Calibri"/>
          <w:szCs w:val="24"/>
          <w:lang w:eastAsia="en-US"/>
        </w:rPr>
        <w:t>zastosowanie</w:t>
      </w:r>
      <w:r w:rsidRPr="003355B1">
        <w:rPr>
          <w:rFonts w:eastAsia="Tahoma"/>
          <w:szCs w:val="24"/>
          <w:lang w:eastAsia="en-US"/>
        </w:rPr>
        <w:t xml:space="preserve"> </w:t>
      </w:r>
      <w:r w:rsidRPr="003355B1">
        <w:rPr>
          <w:rFonts w:eastAsia="Calibri"/>
          <w:szCs w:val="24"/>
          <w:lang w:eastAsia="en-US"/>
        </w:rPr>
        <w:t>przepisy</w:t>
      </w:r>
      <w:r w:rsidRPr="003355B1">
        <w:rPr>
          <w:rFonts w:eastAsia="Tahoma"/>
          <w:szCs w:val="24"/>
          <w:lang w:eastAsia="en-US"/>
        </w:rPr>
        <w:t xml:space="preserve"> </w:t>
      </w:r>
      <w:r w:rsidRPr="003355B1">
        <w:rPr>
          <w:rFonts w:eastAsia="Calibri"/>
          <w:szCs w:val="24"/>
          <w:lang w:eastAsia="en-US"/>
        </w:rPr>
        <w:t>kodeksu cywilnego.</w:t>
      </w:r>
    </w:p>
    <w:p w:rsidR="003355B1" w:rsidRPr="003355B1" w:rsidRDefault="003355B1" w:rsidP="003355B1">
      <w:pPr>
        <w:keepNext/>
        <w:outlineLvl w:val="2"/>
        <w:rPr>
          <w:b/>
          <w:u w:val="single"/>
        </w:rPr>
      </w:pPr>
      <w:bookmarkStart w:id="2" w:name="_Toc411087301"/>
      <w:r w:rsidRPr="003355B1">
        <w:rPr>
          <w:b/>
          <w:u w:val="single"/>
        </w:rPr>
        <w:t>III. Definicje</w:t>
      </w:r>
      <w:bookmarkEnd w:id="2"/>
    </w:p>
    <w:p w:rsidR="003355B1" w:rsidRPr="003355B1" w:rsidRDefault="003355B1" w:rsidP="003355B1"/>
    <w:p w:rsidR="003355B1" w:rsidRPr="003355B1" w:rsidRDefault="003355B1" w:rsidP="003355B1">
      <w:pPr>
        <w:autoSpaceDE w:val="0"/>
        <w:autoSpaceDN w:val="0"/>
        <w:adjustRightInd w:val="0"/>
        <w:spacing w:after="120"/>
        <w:ind w:left="142"/>
        <w:jc w:val="both"/>
        <w:rPr>
          <w:szCs w:val="24"/>
        </w:rPr>
      </w:pPr>
      <w:r w:rsidRPr="003355B1">
        <w:rPr>
          <w:szCs w:val="24"/>
        </w:rPr>
        <w:t>Ilekroć w niniejszej SIWZ jest mowa o:</w:t>
      </w:r>
    </w:p>
    <w:p w:rsidR="003355B1" w:rsidRPr="003355B1" w:rsidRDefault="003355B1" w:rsidP="003355B1">
      <w:pPr>
        <w:numPr>
          <w:ilvl w:val="0"/>
          <w:numId w:val="11"/>
        </w:numPr>
        <w:autoSpaceDE w:val="0"/>
        <w:autoSpaceDN w:val="0"/>
        <w:adjustRightInd w:val="0"/>
        <w:spacing w:before="100" w:beforeAutospacing="1" w:after="120"/>
        <w:contextualSpacing/>
        <w:jc w:val="both"/>
        <w:rPr>
          <w:rFonts w:eastAsia="Calibri"/>
          <w:szCs w:val="24"/>
          <w:lang w:eastAsia="en-US"/>
        </w:rPr>
      </w:pPr>
      <w:r w:rsidRPr="003355B1">
        <w:rPr>
          <w:rFonts w:eastAsia="Calibri"/>
          <w:szCs w:val="24"/>
          <w:lang w:eastAsia="en-US"/>
        </w:rPr>
        <w:t xml:space="preserve">ustawie, ustawie </w:t>
      </w:r>
      <w:proofErr w:type="spellStart"/>
      <w:r w:rsidRPr="003355B1">
        <w:rPr>
          <w:rFonts w:eastAsia="Calibri"/>
          <w:szCs w:val="24"/>
          <w:lang w:eastAsia="en-US"/>
        </w:rPr>
        <w:t>pzp</w:t>
      </w:r>
      <w:proofErr w:type="spellEnd"/>
      <w:r w:rsidRPr="003355B1">
        <w:rPr>
          <w:rFonts w:eastAsia="Calibri"/>
          <w:szCs w:val="24"/>
          <w:lang w:eastAsia="en-US"/>
        </w:rPr>
        <w:t xml:space="preserve"> - bez bliższego określenia, o jaką ustawę chodzi, należy przez to rozumieć ustawę z dnia 29 stycznia 2004r. Prawo zamówień publicznych (</w:t>
      </w:r>
      <w:proofErr w:type="spellStart"/>
      <w:r w:rsidRPr="003355B1">
        <w:rPr>
          <w:rFonts w:eastAsia="Calibri"/>
          <w:szCs w:val="24"/>
          <w:lang w:eastAsia="en-US"/>
        </w:rPr>
        <w:t>Dz.U</w:t>
      </w:r>
      <w:proofErr w:type="spellEnd"/>
      <w:r w:rsidRPr="003355B1">
        <w:rPr>
          <w:rFonts w:eastAsia="Calibri"/>
          <w:szCs w:val="24"/>
          <w:lang w:eastAsia="en-US"/>
        </w:rPr>
        <w:t>.</w:t>
      </w:r>
      <w:r w:rsidRPr="003355B1">
        <w:rPr>
          <w:rFonts w:eastAsia="Tahoma"/>
          <w:szCs w:val="24"/>
          <w:lang w:eastAsia="en-US"/>
        </w:rPr>
        <w:t xml:space="preserve"> </w:t>
      </w:r>
      <w:r w:rsidRPr="003355B1">
        <w:rPr>
          <w:rFonts w:eastAsia="Calibri"/>
          <w:szCs w:val="24"/>
          <w:lang w:eastAsia="en-US"/>
        </w:rPr>
        <w:t>2013,</w:t>
      </w:r>
      <w:r w:rsidRPr="003355B1">
        <w:rPr>
          <w:rFonts w:eastAsia="Tahoma"/>
          <w:szCs w:val="24"/>
          <w:lang w:eastAsia="en-US"/>
        </w:rPr>
        <w:t xml:space="preserve"> </w:t>
      </w:r>
      <w:r w:rsidRPr="003355B1">
        <w:rPr>
          <w:rFonts w:eastAsia="Calibri"/>
          <w:szCs w:val="24"/>
          <w:lang w:eastAsia="en-US"/>
        </w:rPr>
        <w:t>poz.</w:t>
      </w:r>
      <w:r w:rsidRPr="003355B1">
        <w:rPr>
          <w:rFonts w:eastAsia="Tahoma"/>
          <w:szCs w:val="24"/>
          <w:lang w:eastAsia="en-US"/>
        </w:rPr>
        <w:t xml:space="preserve"> </w:t>
      </w:r>
      <w:r w:rsidRPr="003355B1">
        <w:rPr>
          <w:rFonts w:eastAsia="Calibri"/>
          <w:szCs w:val="24"/>
          <w:lang w:eastAsia="en-US"/>
        </w:rPr>
        <w:t xml:space="preserve">907 z </w:t>
      </w:r>
      <w:proofErr w:type="spellStart"/>
      <w:r w:rsidRPr="003355B1">
        <w:rPr>
          <w:rFonts w:eastAsia="Calibri"/>
          <w:szCs w:val="24"/>
          <w:lang w:eastAsia="en-US"/>
        </w:rPr>
        <w:t>późn</w:t>
      </w:r>
      <w:proofErr w:type="spellEnd"/>
      <w:r w:rsidRPr="003355B1">
        <w:rPr>
          <w:rFonts w:eastAsia="Calibri"/>
          <w:szCs w:val="24"/>
          <w:lang w:eastAsia="en-US"/>
        </w:rPr>
        <w:t>. zm.),</w:t>
      </w:r>
    </w:p>
    <w:p w:rsidR="003355B1" w:rsidRPr="003355B1" w:rsidRDefault="003355B1" w:rsidP="003355B1">
      <w:pPr>
        <w:numPr>
          <w:ilvl w:val="0"/>
          <w:numId w:val="11"/>
        </w:numPr>
        <w:autoSpaceDE w:val="0"/>
        <w:autoSpaceDN w:val="0"/>
        <w:adjustRightInd w:val="0"/>
        <w:spacing w:before="100" w:beforeAutospacing="1" w:after="120"/>
        <w:contextualSpacing/>
        <w:jc w:val="both"/>
        <w:rPr>
          <w:rFonts w:eastAsia="Calibri"/>
          <w:szCs w:val="24"/>
          <w:lang w:eastAsia="en-US"/>
        </w:rPr>
      </w:pPr>
      <w:r w:rsidRPr="003355B1">
        <w:rPr>
          <w:rFonts w:eastAsia="Calibri"/>
          <w:szCs w:val="24"/>
          <w:lang w:eastAsia="en-US"/>
        </w:rPr>
        <w:t>zamówieniu - należy przez to rozumieć zamówienie publiczne, którego dotyczy niniejsza SIWZ,</w:t>
      </w:r>
    </w:p>
    <w:p w:rsidR="003355B1" w:rsidRPr="003355B1" w:rsidRDefault="003355B1" w:rsidP="003355B1">
      <w:pPr>
        <w:numPr>
          <w:ilvl w:val="0"/>
          <w:numId w:val="11"/>
        </w:numPr>
        <w:autoSpaceDE w:val="0"/>
        <w:autoSpaceDN w:val="0"/>
        <w:adjustRightInd w:val="0"/>
        <w:spacing w:before="100" w:beforeAutospacing="1" w:after="120"/>
        <w:contextualSpacing/>
        <w:jc w:val="both"/>
        <w:rPr>
          <w:rFonts w:eastAsia="Calibri"/>
          <w:szCs w:val="24"/>
          <w:lang w:eastAsia="en-US"/>
        </w:rPr>
      </w:pPr>
      <w:r w:rsidRPr="003355B1">
        <w:rPr>
          <w:rFonts w:eastAsia="Calibri"/>
          <w:szCs w:val="24"/>
          <w:lang w:eastAsia="en-US"/>
        </w:rPr>
        <w:t>postępowaniu - należy przez to rozumieć postępowanie o udzielenie zamówienia,</w:t>
      </w:r>
    </w:p>
    <w:p w:rsidR="003355B1" w:rsidRPr="003355B1" w:rsidRDefault="003355B1" w:rsidP="003355B1">
      <w:pPr>
        <w:numPr>
          <w:ilvl w:val="0"/>
          <w:numId w:val="11"/>
        </w:numPr>
        <w:autoSpaceDE w:val="0"/>
        <w:autoSpaceDN w:val="0"/>
        <w:adjustRightInd w:val="0"/>
        <w:spacing w:before="100" w:beforeAutospacing="1" w:after="120"/>
        <w:contextualSpacing/>
        <w:jc w:val="both"/>
        <w:rPr>
          <w:rFonts w:eastAsia="Calibri"/>
          <w:szCs w:val="24"/>
          <w:lang w:eastAsia="en-US"/>
        </w:rPr>
      </w:pPr>
      <w:r w:rsidRPr="003355B1">
        <w:rPr>
          <w:rFonts w:eastAsia="Calibri"/>
          <w:szCs w:val="24"/>
          <w:lang w:eastAsia="en-US"/>
        </w:rPr>
        <w:t>Zamawiającym – należy przez to rozumieć Instytut Lotnictwa,</w:t>
      </w:r>
    </w:p>
    <w:p w:rsidR="003355B1" w:rsidRPr="003355B1" w:rsidRDefault="003355B1" w:rsidP="003355B1">
      <w:pPr>
        <w:numPr>
          <w:ilvl w:val="0"/>
          <w:numId w:val="11"/>
        </w:numPr>
        <w:autoSpaceDE w:val="0"/>
        <w:autoSpaceDN w:val="0"/>
        <w:adjustRightInd w:val="0"/>
        <w:spacing w:before="100" w:beforeAutospacing="1" w:after="120"/>
        <w:contextualSpacing/>
        <w:jc w:val="both"/>
        <w:rPr>
          <w:rFonts w:eastAsia="Calibri"/>
          <w:szCs w:val="24"/>
          <w:lang w:eastAsia="en-US"/>
        </w:rPr>
      </w:pPr>
      <w:r w:rsidRPr="003355B1">
        <w:rPr>
          <w:rFonts w:eastAsia="Calibri"/>
          <w:szCs w:val="24"/>
          <w:lang w:eastAsia="en-US"/>
        </w:rPr>
        <w:t>Wykonawcy - należy przez to rozumieć osobę fizyczną, osobę prawną albo jednostkę organizacyjną nie posiadającą osobowości prawnej, która ubiega się o udzielenie zamówienia, złożyła ofertę w postępowaniu lub zawarła umowę w sprawie zamówienia,</w:t>
      </w:r>
    </w:p>
    <w:p w:rsidR="003355B1" w:rsidRPr="003355B1" w:rsidRDefault="003355B1" w:rsidP="003355B1">
      <w:pPr>
        <w:numPr>
          <w:ilvl w:val="0"/>
          <w:numId w:val="11"/>
        </w:numPr>
        <w:autoSpaceDE w:val="0"/>
        <w:autoSpaceDN w:val="0"/>
        <w:adjustRightInd w:val="0"/>
        <w:spacing w:before="100" w:beforeAutospacing="1" w:after="120"/>
        <w:contextualSpacing/>
        <w:jc w:val="both"/>
        <w:rPr>
          <w:rFonts w:eastAsia="Calibri"/>
          <w:szCs w:val="24"/>
          <w:lang w:eastAsia="en-US"/>
        </w:rPr>
      </w:pPr>
      <w:r w:rsidRPr="003355B1">
        <w:rPr>
          <w:rFonts w:eastAsia="Calibri"/>
          <w:szCs w:val="24"/>
          <w:lang w:eastAsia="en-US"/>
        </w:rPr>
        <w:t>konsorcjum – należy przez to rozumieć wykonawców wspólnie ubiegający się o udzielenie zamówienia zgodnie z art. 23 ust. 1 ustawy,</w:t>
      </w:r>
    </w:p>
    <w:p w:rsidR="003355B1" w:rsidRPr="003355B1" w:rsidRDefault="003355B1" w:rsidP="003355B1">
      <w:pPr>
        <w:numPr>
          <w:ilvl w:val="0"/>
          <w:numId w:val="11"/>
        </w:numPr>
        <w:autoSpaceDE w:val="0"/>
        <w:autoSpaceDN w:val="0"/>
        <w:adjustRightInd w:val="0"/>
        <w:spacing w:before="100" w:beforeAutospacing="1" w:after="120"/>
        <w:contextualSpacing/>
        <w:jc w:val="both"/>
        <w:rPr>
          <w:rFonts w:eastAsia="Calibri"/>
          <w:szCs w:val="24"/>
          <w:lang w:eastAsia="en-US"/>
        </w:rPr>
      </w:pPr>
      <w:r w:rsidRPr="003355B1">
        <w:rPr>
          <w:rFonts w:eastAsia="Calibri"/>
          <w:szCs w:val="24"/>
          <w:lang w:eastAsia="en-US"/>
        </w:rPr>
        <w:t>SIWZ, specyfikacji – należy przez to rozumieć niniejszą specyfikację istotnych warunków zamówienia</w:t>
      </w:r>
    </w:p>
    <w:p w:rsidR="003355B1" w:rsidRDefault="003355B1" w:rsidP="003355B1">
      <w:pPr>
        <w:numPr>
          <w:ilvl w:val="0"/>
          <w:numId w:val="11"/>
        </w:numPr>
        <w:spacing w:before="100" w:beforeAutospacing="1" w:after="100" w:afterAutospacing="1"/>
        <w:contextualSpacing/>
        <w:jc w:val="both"/>
        <w:rPr>
          <w:rFonts w:eastAsia="Calibri"/>
          <w:szCs w:val="24"/>
          <w:lang w:eastAsia="en-US"/>
        </w:rPr>
      </w:pPr>
      <w:r w:rsidRPr="003355B1">
        <w:rPr>
          <w:rFonts w:eastAsia="Calibri"/>
          <w:szCs w:val="24"/>
          <w:lang w:eastAsia="en-US"/>
        </w:rPr>
        <w:t>OPZ- opis przedmiotu zamówienia.</w:t>
      </w:r>
    </w:p>
    <w:p w:rsidR="0007278C" w:rsidRPr="003355B1" w:rsidRDefault="0007278C" w:rsidP="0007278C">
      <w:pPr>
        <w:spacing w:before="100" w:beforeAutospacing="1" w:after="100" w:afterAutospacing="1"/>
        <w:ind w:left="142"/>
        <w:contextualSpacing/>
        <w:jc w:val="both"/>
        <w:rPr>
          <w:rFonts w:eastAsia="Calibri"/>
          <w:szCs w:val="24"/>
          <w:lang w:eastAsia="en-US"/>
        </w:rPr>
      </w:pPr>
    </w:p>
    <w:p w:rsidR="003355B1" w:rsidRPr="003355B1" w:rsidRDefault="003355B1" w:rsidP="003355B1">
      <w:pPr>
        <w:keepNext/>
        <w:outlineLvl w:val="2"/>
        <w:rPr>
          <w:b/>
          <w:u w:val="single"/>
        </w:rPr>
      </w:pPr>
      <w:bookmarkStart w:id="3" w:name="_Toc411087302"/>
      <w:r w:rsidRPr="003355B1">
        <w:rPr>
          <w:b/>
          <w:u w:val="single"/>
        </w:rPr>
        <w:t>IV. Opis przedmiotu zamówienia</w:t>
      </w:r>
      <w:bookmarkEnd w:id="3"/>
    </w:p>
    <w:p w:rsidR="003355B1" w:rsidRPr="003355B1" w:rsidRDefault="003355B1" w:rsidP="003355B1"/>
    <w:p w:rsidR="003355B1" w:rsidRPr="003355B1" w:rsidRDefault="003355B1" w:rsidP="003355B1">
      <w:pPr>
        <w:numPr>
          <w:ilvl w:val="0"/>
          <w:numId w:val="5"/>
        </w:numPr>
        <w:spacing w:after="120"/>
        <w:ind w:left="426"/>
        <w:jc w:val="both"/>
        <w:rPr>
          <w:rFonts w:eastAsia="Calibri"/>
          <w:szCs w:val="24"/>
          <w:lang w:eastAsia="en-US"/>
        </w:rPr>
      </w:pPr>
      <w:r w:rsidRPr="003355B1">
        <w:rPr>
          <w:rFonts w:eastAsia="Calibri"/>
          <w:szCs w:val="24"/>
          <w:lang w:eastAsia="en-US"/>
        </w:rPr>
        <w:t xml:space="preserve">Zamawiający stara się o status beneficjenta w projekcie nr POIG.02.02.00-14-022/09-00, tytuł Projektu: </w:t>
      </w:r>
      <w:r w:rsidRPr="003355B1">
        <w:rPr>
          <w:rFonts w:eastAsia="Calibri"/>
          <w:b/>
          <w:szCs w:val="24"/>
          <w:lang w:eastAsia="en-US"/>
        </w:rPr>
        <w:t xml:space="preserve">„Modernizacja i budowa nowej infrastruktury naukowo badawczej Wojskowej Akademii Technicznej i Politechniki Warszawskiej na potrzeby </w:t>
      </w:r>
      <w:proofErr w:type="spellStart"/>
      <w:r w:rsidRPr="003355B1">
        <w:rPr>
          <w:rFonts w:eastAsia="Calibri"/>
          <w:b/>
          <w:szCs w:val="24"/>
          <w:lang w:eastAsia="en-US"/>
        </w:rPr>
        <w:t>numeryczno</w:t>
      </w:r>
      <w:proofErr w:type="spellEnd"/>
      <w:r w:rsidRPr="003355B1">
        <w:rPr>
          <w:rFonts w:eastAsia="Calibri"/>
          <w:b/>
          <w:szCs w:val="24"/>
          <w:lang w:eastAsia="en-US"/>
        </w:rPr>
        <w:t xml:space="preserve"> doświadczalnych badań lotniczych silników turbinowych”, </w:t>
      </w:r>
      <w:r w:rsidRPr="003355B1">
        <w:rPr>
          <w:rFonts w:eastAsia="Calibri"/>
          <w:szCs w:val="24"/>
          <w:lang w:eastAsia="en-US"/>
        </w:rPr>
        <w:t>realizowanego w ramach Programu Operacyjnego Innowacyjna Gospodarka, lata 2007-2013, Priorytet 2. Infrastruktura sfery B+R, Działanie 2.2 Wsparcie tworzenia wspólnej infrastruktury badawczej jednostek naukowych.</w:t>
      </w:r>
    </w:p>
    <w:p w:rsidR="003355B1" w:rsidRPr="003355B1" w:rsidRDefault="003355B1" w:rsidP="003355B1">
      <w:pPr>
        <w:numPr>
          <w:ilvl w:val="0"/>
          <w:numId w:val="5"/>
        </w:numPr>
        <w:spacing w:after="120"/>
        <w:ind w:left="426"/>
        <w:jc w:val="both"/>
        <w:rPr>
          <w:rFonts w:eastAsia="Calibri"/>
          <w:szCs w:val="24"/>
          <w:lang w:eastAsia="en-US"/>
        </w:rPr>
      </w:pPr>
      <w:r w:rsidRPr="003355B1">
        <w:rPr>
          <w:szCs w:val="24"/>
        </w:rPr>
        <w:t xml:space="preserve">Przedmiotem zamówienia nr 08/DU/Z/15 jest </w:t>
      </w:r>
      <w:r w:rsidRPr="003355B1">
        <w:rPr>
          <w:b/>
        </w:rPr>
        <w:t xml:space="preserve">wykonanie projektu budowlanego i budowę zespołu hal technicznych z zapleczem biurowym. </w:t>
      </w:r>
      <w:r w:rsidRPr="003355B1">
        <w:t xml:space="preserve">Przedmiot zamówienia Zamawiający zamierza zrealizować w ramach projektu, o którym mowa w ust. 1 po uzyskaniu statusu beneficjenta tego projektu. </w:t>
      </w:r>
    </w:p>
    <w:p w:rsidR="003355B1" w:rsidRPr="003355B1" w:rsidRDefault="003355B1" w:rsidP="003355B1">
      <w:pPr>
        <w:numPr>
          <w:ilvl w:val="0"/>
          <w:numId w:val="5"/>
        </w:numPr>
        <w:spacing w:before="240" w:after="120"/>
        <w:ind w:left="426"/>
        <w:jc w:val="both"/>
        <w:rPr>
          <w:szCs w:val="24"/>
        </w:rPr>
      </w:pPr>
      <w:r w:rsidRPr="003355B1">
        <w:rPr>
          <w:szCs w:val="24"/>
        </w:rPr>
        <w:lastRenderedPageBreak/>
        <w:t>Szczegółowy opis przedmiotu zamówienia (OPZ) zawiera program funkcjonalno-użytkowy stanowiący załącznik nr 1 do SIWZ.</w:t>
      </w:r>
    </w:p>
    <w:p w:rsidR="003355B1" w:rsidRPr="003355B1" w:rsidRDefault="003355B1" w:rsidP="003355B1">
      <w:pPr>
        <w:numPr>
          <w:ilvl w:val="0"/>
          <w:numId w:val="5"/>
        </w:numPr>
        <w:spacing w:after="120"/>
        <w:ind w:left="426"/>
        <w:jc w:val="both"/>
        <w:rPr>
          <w:szCs w:val="24"/>
        </w:rPr>
      </w:pPr>
      <w:r w:rsidRPr="003355B1">
        <w:rPr>
          <w:szCs w:val="24"/>
        </w:rPr>
        <w:t xml:space="preserve">Miejsce realizacji: siedziba Zamawiającego. </w:t>
      </w:r>
    </w:p>
    <w:p w:rsidR="003355B1" w:rsidRPr="003355B1" w:rsidRDefault="003355B1" w:rsidP="003355B1">
      <w:pPr>
        <w:numPr>
          <w:ilvl w:val="0"/>
          <w:numId w:val="5"/>
        </w:numPr>
        <w:spacing w:before="100" w:beforeAutospacing="1" w:after="100" w:afterAutospacing="1" w:line="276" w:lineRule="auto"/>
        <w:ind w:left="426"/>
        <w:contextualSpacing/>
        <w:jc w:val="both"/>
        <w:rPr>
          <w:szCs w:val="24"/>
        </w:rPr>
      </w:pPr>
      <w:r w:rsidRPr="003355B1">
        <w:rPr>
          <w:b/>
          <w:szCs w:val="24"/>
        </w:rPr>
        <w:t>Uwaga!</w:t>
      </w:r>
      <w:r w:rsidRPr="003355B1">
        <w:rPr>
          <w:szCs w:val="24"/>
        </w:rPr>
        <w:t xml:space="preserve"> Przed złożeniem oferty, Zamawiający zaleca aby Wykonawca dokonał wizji lokalnej przedmiotu zamówienia w celu zapoznania się z jego specyfiką i zakresem. W tym celu należy wystąpić do Zamawiającego z wnioskiem o dokonanie wizji lokalnej w sposób, o którym mowa w rozdziale XIX ust. 2 (kontakt telefoniczny).</w:t>
      </w:r>
    </w:p>
    <w:p w:rsidR="003355B1" w:rsidRPr="003355B1" w:rsidRDefault="003355B1" w:rsidP="003355B1">
      <w:pPr>
        <w:numPr>
          <w:ilvl w:val="0"/>
          <w:numId w:val="5"/>
        </w:numPr>
        <w:spacing w:before="100" w:beforeAutospacing="1" w:after="100" w:afterAutospacing="1" w:line="276" w:lineRule="auto"/>
        <w:ind w:left="426"/>
        <w:contextualSpacing/>
        <w:jc w:val="both"/>
        <w:rPr>
          <w:szCs w:val="24"/>
        </w:rPr>
      </w:pPr>
      <w:r w:rsidRPr="003355B1">
        <w:rPr>
          <w:szCs w:val="24"/>
        </w:rPr>
        <w:t>Wymagany okres gwarancji na wykonany przedmiot zamówienia – min. 3 lata od daty odbioru końcowego udokumentowanego  protokołem odbioru.</w:t>
      </w:r>
    </w:p>
    <w:p w:rsidR="003355B1" w:rsidRPr="003355B1" w:rsidRDefault="003355B1" w:rsidP="003355B1">
      <w:pPr>
        <w:numPr>
          <w:ilvl w:val="0"/>
          <w:numId w:val="5"/>
        </w:numPr>
        <w:spacing w:before="100" w:beforeAutospacing="1" w:after="100" w:afterAutospacing="1" w:line="276" w:lineRule="auto"/>
        <w:ind w:left="426"/>
        <w:contextualSpacing/>
        <w:jc w:val="both"/>
        <w:rPr>
          <w:szCs w:val="24"/>
        </w:rPr>
      </w:pPr>
      <w:r w:rsidRPr="003355B1">
        <w:rPr>
          <w:szCs w:val="24"/>
        </w:rPr>
        <w:t>Zamawiający wymaga, aby Wykonawca, któremu zostanie udzielone zamówienie, posiadał aktualną opłaconą polisę ubezpieczenia OC w zakresie prowadzonej działalności związanej z przedmiotem zamówienia, z okresem jej obowiązywania przez czas trwania zamówienia w wysokości co najmniej 20 000 000 zł. Wykonawca zobowiązany będzie przedłożyć  Zamawiającemu kopię polisy OC wraz z potwierdzeniem dokonania wymaganych opłat w terminie do 3 dni od daty podpisania umowy lub upływu terminu opłaty w przypadku gdy opłata przewidziana jest transzami. W przypadku krótszego terminu obowiązywania polisy (okres obowiązywania polisy nie obejmuje okresu realizacji zamówienia) Wykonawca jest zobowiązany zapewnić i udokumentować Zamawiającemu ciągłość polis OC w ww. zakresie.</w:t>
      </w:r>
    </w:p>
    <w:p w:rsidR="003355B1" w:rsidRPr="003355B1" w:rsidRDefault="003355B1" w:rsidP="003355B1">
      <w:pPr>
        <w:numPr>
          <w:ilvl w:val="0"/>
          <w:numId w:val="5"/>
        </w:numPr>
        <w:tabs>
          <w:tab w:val="left" w:pos="-3119"/>
        </w:tabs>
        <w:spacing w:before="100" w:beforeAutospacing="1" w:after="100" w:afterAutospacing="1"/>
        <w:ind w:left="426"/>
        <w:contextualSpacing/>
        <w:jc w:val="both"/>
        <w:rPr>
          <w:rFonts w:eastAsia="Calibri"/>
          <w:szCs w:val="24"/>
          <w:lang w:eastAsia="en-US"/>
        </w:rPr>
      </w:pPr>
      <w:r w:rsidRPr="003355B1">
        <w:rPr>
          <w:rFonts w:eastAsia="Calibri"/>
          <w:szCs w:val="24"/>
          <w:lang w:eastAsia="en-US"/>
        </w:rPr>
        <w:t xml:space="preserve">Jeżeli w </w:t>
      </w:r>
      <w:r w:rsidRPr="003355B1">
        <w:rPr>
          <w:rFonts w:eastAsia="Calibri"/>
          <w:iCs/>
          <w:szCs w:val="24"/>
          <w:lang w:eastAsia="en-US"/>
        </w:rPr>
        <w:t xml:space="preserve">programie funkcjonalno-użytkowym </w:t>
      </w:r>
      <w:r w:rsidRPr="003355B1">
        <w:rPr>
          <w:rFonts w:eastAsia="Calibri"/>
          <w:szCs w:val="24"/>
          <w:lang w:eastAsia="en-US"/>
        </w:rPr>
        <w:t xml:space="preserve">zostało wskazane pochodzenie (marka, znak towarowy, producent, dostawca) materiałów oznacza to określenie standardu i właściwości technicznych. Zamawiający dopuszcza oferowanie materiałów równoważnych pod warunkiem, </w:t>
      </w:r>
    </w:p>
    <w:p w:rsidR="003355B1" w:rsidRPr="003355B1" w:rsidRDefault="003355B1" w:rsidP="003355B1">
      <w:pPr>
        <w:tabs>
          <w:tab w:val="left" w:pos="-3119"/>
        </w:tabs>
        <w:spacing w:before="100" w:beforeAutospacing="1" w:after="100" w:afterAutospacing="1"/>
        <w:ind w:left="426"/>
        <w:contextualSpacing/>
        <w:jc w:val="both"/>
        <w:rPr>
          <w:rFonts w:eastAsia="Calibri"/>
          <w:szCs w:val="24"/>
          <w:lang w:eastAsia="en-US"/>
        </w:rPr>
      </w:pPr>
      <w:r w:rsidRPr="003355B1">
        <w:rPr>
          <w:rFonts w:eastAsia="Calibri"/>
          <w:szCs w:val="24"/>
          <w:lang w:eastAsia="en-US"/>
        </w:rPr>
        <w:t>że zapewnią uzyskanie parametrów technicznych nie gorszych od założonych w programie</w:t>
      </w:r>
      <w:r w:rsidRPr="003355B1">
        <w:rPr>
          <w:rFonts w:eastAsia="Calibri"/>
          <w:iCs/>
          <w:szCs w:val="24"/>
          <w:lang w:eastAsia="en-US"/>
        </w:rPr>
        <w:t xml:space="preserve">                tj. spełniających wymagania techniczne, funkcjonalne i jakościowe co najmniej takie jakie zostały wskazane w ww. dokumencie lub lepsze</w:t>
      </w:r>
      <w:r w:rsidRPr="003355B1">
        <w:rPr>
          <w:rFonts w:eastAsia="Calibri"/>
          <w:i/>
          <w:iCs/>
          <w:szCs w:val="24"/>
          <w:lang w:eastAsia="en-US"/>
        </w:rPr>
        <w:t>.</w:t>
      </w:r>
    </w:p>
    <w:p w:rsidR="003355B1" w:rsidRPr="003355B1" w:rsidRDefault="003355B1" w:rsidP="003355B1">
      <w:pPr>
        <w:keepNext/>
        <w:ind w:left="426" w:right="-426" w:firstLine="567"/>
        <w:jc w:val="both"/>
        <w:rPr>
          <w:szCs w:val="24"/>
        </w:rPr>
      </w:pPr>
    </w:p>
    <w:p w:rsidR="003355B1" w:rsidRPr="003355B1" w:rsidRDefault="003355B1" w:rsidP="003355B1">
      <w:pPr>
        <w:numPr>
          <w:ilvl w:val="0"/>
          <w:numId w:val="5"/>
        </w:numPr>
        <w:autoSpaceDE w:val="0"/>
        <w:autoSpaceDN w:val="0"/>
        <w:adjustRightInd w:val="0"/>
        <w:ind w:left="426"/>
        <w:contextualSpacing/>
        <w:jc w:val="both"/>
        <w:rPr>
          <w:rFonts w:eastAsia="Calibri"/>
          <w:szCs w:val="24"/>
          <w:lang w:eastAsia="en-US"/>
        </w:rPr>
      </w:pPr>
      <w:r w:rsidRPr="003355B1">
        <w:rPr>
          <w:rFonts w:eastAsia="Calibri"/>
          <w:szCs w:val="24"/>
          <w:lang w:eastAsia="en-US"/>
        </w:rPr>
        <w:t xml:space="preserve">Jeżeli w </w:t>
      </w:r>
      <w:r w:rsidRPr="003355B1">
        <w:rPr>
          <w:rFonts w:eastAsia="Calibri"/>
          <w:iCs/>
          <w:szCs w:val="24"/>
          <w:lang w:eastAsia="en-US"/>
        </w:rPr>
        <w:t xml:space="preserve">programie funkcjonalno-użytkowym </w:t>
      </w:r>
      <w:r w:rsidRPr="003355B1">
        <w:rPr>
          <w:rFonts w:eastAsia="Calibri"/>
          <w:szCs w:val="24"/>
          <w:lang w:eastAsia="en-US"/>
        </w:rPr>
        <w:t>występują odniesienia do Polskich Norm, dopuszczalne jest stosowanie odpowiednich norm krajów Unii Europejskiej, w zakresie przyjętym przez polskie prawodawstwo, o ile zastosowane normy zagwarantują utrzymanie standardów na poziomie nie gorszym niż wymagania określone w ww. normach.</w:t>
      </w:r>
    </w:p>
    <w:p w:rsidR="003355B1" w:rsidRPr="003355B1" w:rsidRDefault="003355B1" w:rsidP="003355B1">
      <w:pPr>
        <w:spacing w:before="100" w:beforeAutospacing="1" w:after="100" w:afterAutospacing="1" w:line="276" w:lineRule="auto"/>
        <w:ind w:left="426"/>
        <w:contextualSpacing/>
        <w:jc w:val="both"/>
        <w:rPr>
          <w:szCs w:val="24"/>
        </w:rPr>
      </w:pPr>
      <w:r w:rsidRPr="003355B1">
        <w:rPr>
          <w:szCs w:val="24"/>
        </w:rPr>
        <w:t xml:space="preserve">  </w:t>
      </w:r>
    </w:p>
    <w:p w:rsidR="003355B1" w:rsidRPr="003355B1" w:rsidRDefault="003355B1" w:rsidP="003355B1">
      <w:pPr>
        <w:keepNext/>
        <w:outlineLvl w:val="2"/>
        <w:rPr>
          <w:b/>
          <w:u w:val="single"/>
        </w:rPr>
      </w:pPr>
      <w:bookmarkStart w:id="4" w:name="_Toc411087303"/>
      <w:r w:rsidRPr="003355B1">
        <w:rPr>
          <w:b/>
          <w:u w:val="single"/>
        </w:rPr>
        <w:t>V. CPV: Wspólny Słownik Zamówień Publicznych:</w:t>
      </w:r>
      <w:bookmarkEnd w:id="4"/>
    </w:p>
    <w:p w:rsidR="003355B1" w:rsidRPr="003355B1" w:rsidRDefault="003355B1" w:rsidP="003355B1">
      <w:pPr>
        <w:spacing w:before="240" w:after="240" w:line="276" w:lineRule="auto"/>
        <w:ind w:left="360"/>
        <w:jc w:val="both"/>
        <w:rPr>
          <w:szCs w:val="24"/>
        </w:rPr>
      </w:pPr>
      <w:r w:rsidRPr="003355B1">
        <w:rPr>
          <w:szCs w:val="24"/>
        </w:rPr>
        <w:t xml:space="preserve">45000000-7 </w:t>
      </w:r>
      <w:r w:rsidRPr="003355B1">
        <w:rPr>
          <w:szCs w:val="24"/>
        </w:rPr>
        <w:tab/>
        <w:t>Roboty budowlane</w:t>
      </w:r>
    </w:p>
    <w:p w:rsidR="003355B1" w:rsidRPr="003355B1" w:rsidRDefault="003355B1" w:rsidP="003355B1">
      <w:pPr>
        <w:keepNext/>
        <w:outlineLvl w:val="2"/>
        <w:rPr>
          <w:b/>
        </w:rPr>
      </w:pPr>
    </w:p>
    <w:p w:rsidR="003355B1" w:rsidRPr="003355B1" w:rsidRDefault="003355B1" w:rsidP="003355B1">
      <w:pPr>
        <w:keepNext/>
        <w:outlineLvl w:val="2"/>
        <w:rPr>
          <w:b/>
          <w:u w:val="single"/>
        </w:rPr>
      </w:pPr>
      <w:bookmarkStart w:id="5" w:name="_Toc411087304"/>
      <w:r w:rsidRPr="003355B1">
        <w:rPr>
          <w:b/>
          <w:u w:val="single"/>
        </w:rPr>
        <w:t>VI. Dodatkowe informacje dotyczące zamówienia</w:t>
      </w:r>
      <w:bookmarkEnd w:id="5"/>
    </w:p>
    <w:p w:rsidR="003355B1" w:rsidRPr="003355B1" w:rsidRDefault="003355B1" w:rsidP="003355B1"/>
    <w:p w:rsidR="003355B1" w:rsidRPr="003355B1" w:rsidRDefault="003355B1" w:rsidP="003355B1">
      <w:pPr>
        <w:numPr>
          <w:ilvl w:val="1"/>
          <w:numId w:val="9"/>
        </w:numPr>
        <w:ind w:left="426"/>
        <w:jc w:val="both"/>
        <w:rPr>
          <w:bCs/>
          <w:szCs w:val="24"/>
        </w:rPr>
      </w:pPr>
      <w:r w:rsidRPr="003355B1">
        <w:rPr>
          <w:bCs/>
          <w:szCs w:val="24"/>
        </w:rPr>
        <w:t>Zamawiający nie przewiduje składania ofert częściowych.</w:t>
      </w:r>
    </w:p>
    <w:p w:rsidR="003355B1" w:rsidRPr="003355B1" w:rsidRDefault="003355B1" w:rsidP="003355B1">
      <w:pPr>
        <w:numPr>
          <w:ilvl w:val="1"/>
          <w:numId w:val="9"/>
        </w:numPr>
        <w:ind w:left="426"/>
        <w:jc w:val="both"/>
        <w:rPr>
          <w:bCs/>
          <w:szCs w:val="24"/>
        </w:rPr>
      </w:pPr>
      <w:r w:rsidRPr="003355B1">
        <w:rPr>
          <w:bCs/>
          <w:szCs w:val="24"/>
        </w:rPr>
        <w:t>Zamawiający nie przewiduje składania ofert wariantowych.</w:t>
      </w:r>
    </w:p>
    <w:p w:rsidR="003355B1" w:rsidRPr="003355B1" w:rsidRDefault="003355B1" w:rsidP="003355B1">
      <w:pPr>
        <w:numPr>
          <w:ilvl w:val="1"/>
          <w:numId w:val="9"/>
        </w:numPr>
        <w:spacing w:after="120"/>
        <w:ind w:left="426"/>
        <w:jc w:val="both"/>
        <w:rPr>
          <w:szCs w:val="24"/>
        </w:rPr>
      </w:pPr>
      <w:r w:rsidRPr="003355B1">
        <w:rPr>
          <w:szCs w:val="24"/>
        </w:rPr>
        <w:t>Zamawiający przewiduje udzielenie zamówienia uzupełniającego, które zostanie udzielone na podstawie odrębnej umowy lub umów zawartych z Wykonawcą w trybie zamówienia z wolnej ręki, na podstawie art. 67 ust. 1 pkt 6 ustawy. Zamówienie uzupełniające może zostać udzielone w terminie 3 lat od dnia udzielenia zamówienia podstawowego. Zamówienie uzupełniające może zostać udzielone po spełnieniu warunków określonych we wcześniej przywołanych postanowieniach ustawy. Wartość zamówienia uzupełniającego nie będzie przekraczać 50% wartości zamówienia podstawowego.</w:t>
      </w:r>
    </w:p>
    <w:p w:rsidR="003355B1" w:rsidRPr="003355B1" w:rsidRDefault="003355B1" w:rsidP="003355B1">
      <w:pPr>
        <w:keepNext/>
        <w:outlineLvl w:val="2"/>
        <w:rPr>
          <w:b/>
          <w:szCs w:val="24"/>
        </w:rPr>
      </w:pPr>
    </w:p>
    <w:p w:rsidR="003355B1" w:rsidRPr="003355B1" w:rsidRDefault="003355B1" w:rsidP="003355B1">
      <w:pPr>
        <w:keepNext/>
        <w:outlineLvl w:val="2"/>
        <w:rPr>
          <w:b/>
          <w:u w:val="single"/>
        </w:rPr>
      </w:pPr>
      <w:bookmarkStart w:id="6" w:name="_Toc411087305"/>
      <w:r w:rsidRPr="003355B1">
        <w:rPr>
          <w:b/>
          <w:szCs w:val="24"/>
          <w:u w:val="single"/>
        </w:rPr>
        <w:t>VII.</w:t>
      </w:r>
      <w:bookmarkEnd w:id="6"/>
      <w:r w:rsidRPr="003355B1">
        <w:rPr>
          <w:b/>
          <w:szCs w:val="24"/>
          <w:u w:val="single"/>
        </w:rPr>
        <w:t xml:space="preserve"> </w:t>
      </w:r>
      <w:bookmarkStart w:id="7" w:name="_Toc411087306"/>
      <w:r w:rsidRPr="003355B1">
        <w:rPr>
          <w:b/>
          <w:u w:val="single"/>
        </w:rPr>
        <w:t>Termin wykonania zamówienia</w:t>
      </w:r>
      <w:bookmarkEnd w:id="7"/>
    </w:p>
    <w:p w:rsidR="003355B1" w:rsidRPr="003355B1" w:rsidRDefault="003355B1" w:rsidP="003355B1">
      <w:pPr>
        <w:keepNext/>
        <w:outlineLvl w:val="2"/>
        <w:rPr>
          <w:b/>
        </w:rPr>
      </w:pPr>
      <w:r w:rsidRPr="003355B1">
        <w:rPr>
          <w:b/>
        </w:rPr>
        <w:t xml:space="preserve">  </w:t>
      </w:r>
    </w:p>
    <w:p w:rsidR="003355B1" w:rsidRPr="003355B1" w:rsidRDefault="003355B1" w:rsidP="003355B1">
      <w:pPr>
        <w:spacing w:before="120" w:after="120"/>
        <w:ind w:left="68"/>
        <w:jc w:val="both"/>
        <w:rPr>
          <w:szCs w:val="24"/>
        </w:rPr>
      </w:pPr>
      <w:r w:rsidRPr="003355B1">
        <w:rPr>
          <w:szCs w:val="24"/>
        </w:rPr>
        <w:t xml:space="preserve">Wykonawca jest zobowiązany wykonać zamówienie maksymalnie w terminie do 220 dni od dnia podpisania umowy w sprawie udzielenia zamówienia publicznego. </w:t>
      </w:r>
    </w:p>
    <w:p w:rsidR="003355B1" w:rsidRPr="003355B1" w:rsidRDefault="003355B1" w:rsidP="003355B1">
      <w:pPr>
        <w:spacing w:before="120" w:after="120"/>
        <w:ind w:left="68"/>
        <w:jc w:val="both"/>
        <w:rPr>
          <w:szCs w:val="24"/>
        </w:rPr>
      </w:pPr>
    </w:p>
    <w:p w:rsidR="003355B1" w:rsidRPr="003355B1" w:rsidRDefault="003355B1" w:rsidP="003355B1">
      <w:pPr>
        <w:keepNext/>
        <w:outlineLvl w:val="2"/>
        <w:rPr>
          <w:b/>
          <w:u w:val="single"/>
        </w:rPr>
      </w:pPr>
      <w:bookmarkStart w:id="8" w:name="_Toc411087307"/>
      <w:r w:rsidRPr="003355B1">
        <w:rPr>
          <w:b/>
          <w:u w:val="single"/>
        </w:rPr>
        <w:t>VIII. Zmiana umowy w sprawie udzielenia zamówienia publicznego</w:t>
      </w:r>
      <w:bookmarkEnd w:id="8"/>
    </w:p>
    <w:p w:rsidR="003355B1" w:rsidRPr="003355B1" w:rsidRDefault="003355B1" w:rsidP="003355B1">
      <w:pPr>
        <w:spacing w:before="100" w:beforeAutospacing="1" w:after="100" w:afterAutospacing="1"/>
        <w:contextualSpacing/>
        <w:jc w:val="both"/>
        <w:rPr>
          <w:rFonts w:eastAsia="Calibri"/>
          <w:szCs w:val="24"/>
          <w:lang w:eastAsia="en-US"/>
        </w:rPr>
      </w:pPr>
      <w:r w:rsidRPr="003355B1">
        <w:rPr>
          <w:rFonts w:eastAsia="Calibri"/>
          <w:szCs w:val="24"/>
          <w:lang w:eastAsia="en-US"/>
        </w:rPr>
        <w:t>Na podstawie art. 144 ust. 1 ustawy Zamawiający dopuszcza możliwość wprowadzenia zmian w umowie w przypadku:</w:t>
      </w:r>
    </w:p>
    <w:p w:rsidR="003355B1" w:rsidRPr="003355B1" w:rsidRDefault="003355B1" w:rsidP="003355B1">
      <w:pPr>
        <w:numPr>
          <w:ilvl w:val="0"/>
          <w:numId w:val="68"/>
        </w:numPr>
        <w:autoSpaceDE w:val="0"/>
        <w:autoSpaceDN w:val="0"/>
        <w:adjustRightInd w:val="0"/>
        <w:spacing w:after="120"/>
        <w:jc w:val="both"/>
        <w:rPr>
          <w:color w:val="000000"/>
          <w:szCs w:val="24"/>
        </w:rPr>
      </w:pPr>
      <w:r w:rsidRPr="003355B1">
        <w:rPr>
          <w:color w:val="000000"/>
          <w:szCs w:val="24"/>
        </w:rPr>
        <w:t>zmiany terminów wykonania umowy w przypadku zaistnienia okoliczności lub zdarzeń uniemożliwiających realizację umowy w wyznaczonym terminie, bez możliwości zmiany wynagrodzenia określonego w umowie o udzielenie zamówienia publicznego spowodowane m.in.:</w:t>
      </w:r>
    </w:p>
    <w:p w:rsidR="003355B1" w:rsidRPr="003355B1" w:rsidRDefault="003355B1" w:rsidP="003355B1">
      <w:pPr>
        <w:suppressAutoHyphens/>
        <w:spacing w:before="100" w:after="100"/>
        <w:ind w:left="567"/>
        <w:jc w:val="both"/>
        <w:rPr>
          <w:szCs w:val="24"/>
          <w:lang w:eastAsia="ar-SA"/>
        </w:rPr>
      </w:pPr>
      <w:r w:rsidRPr="003355B1">
        <w:rPr>
          <w:szCs w:val="24"/>
          <w:lang w:eastAsia="ar-SA"/>
        </w:rPr>
        <w:t xml:space="preserve">a) wstrzymania jednostronną decyzją zamawiającego prowadzenia robót, </w:t>
      </w:r>
    </w:p>
    <w:p w:rsidR="003355B1" w:rsidRPr="003355B1" w:rsidRDefault="003355B1" w:rsidP="003355B1">
      <w:pPr>
        <w:suppressAutoHyphens/>
        <w:spacing w:before="100" w:after="100"/>
        <w:ind w:left="567"/>
        <w:jc w:val="both"/>
        <w:rPr>
          <w:szCs w:val="24"/>
          <w:lang w:eastAsia="ar-SA"/>
        </w:rPr>
      </w:pPr>
      <w:r w:rsidRPr="003355B1">
        <w:rPr>
          <w:szCs w:val="24"/>
          <w:lang w:eastAsia="ar-SA"/>
        </w:rPr>
        <w:t xml:space="preserve">b) wystąpienia warunków atmosferycznych uniemożliwiających wykonywanie (prowadzenie) robót budowlanych, przeprowadzenie prób i sprawdzeń, dokonywanie odbiorów - fakt ten musi mieć odzwierciedlenie w dzienniku budowy i musi być potwierdzony przez zamawiającego i inspektora nadzoru, </w:t>
      </w:r>
    </w:p>
    <w:p w:rsidR="003355B1" w:rsidRPr="003355B1" w:rsidRDefault="003355B1" w:rsidP="003355B1">
      <w:pPr>
        <w:suppressAutoHyphens/>
        <w:spacing w:before="100" w:after="100"/>
        <w:ind w:left="567"/>
        <w:jc w:val="both"/>
        <w:rPr>
          <w:szCs w:val="24"/>
          <w:lang w:eastAsia="ar-SA"/>
        </w:rPr>
      </w:pPr>
      <w:r w:rsidRPr="003355B1">
        <w:rPr>
          <w:szCs w:val="24"/>
          <w:lang w:eastAsia="ar-SA"/>
        </w:rPr>
        <w:t xml:space="preserve">c) działania siły wyższej (np. klęski żywiołowe, strajki generalne lub lokalne), mającej bezpośredni wpływ na terminowość wykonania robót, </w:t>
      </w:r>
    </w:p>
    <w:p w:rsidR="003355B1" w:rsidRPr="003355B1" w:rsidRDefault="003355B1" w:rsidP="003355B1">
      <w:pPr>
        <w:suppressAutoHyphens/>
        <w:spacing w:before="100" w:after="100"/>
        <w:ind w:left="567"/>
        <w:jc w:val="both"/>
        <w:rPr>
          <w:szCs w:val="24"/>
          <w:lang w:eastAsia="ar-SA"/>
        </w:rPr>
      </w:pPr>
      <w:r w:rsidRPr="003355B1">
        <w:rPr>
          <w:szCs w:val="24"/>
          <w:lang w:eastAsia="ar-SA"/>
        </w:rPr>
        <w:t xml:space="preserve">d) wystąpienia okoliczności, których strony umowy nie były w stanie przewidzieć, pomimo zachowania należytej staranności, mające bezpośredni wpływ na terminowość wykonania robót, </w:t>
      </w:r>
    </w:p>
    <w:p w:rsidR="003355B1" w:rsidRPr="003355B1" w:rsidRDefault="003355B1" w:rsidP="003355B1">
      <w:pPr>
        <w:suppressAutoHyphens/>
        <w:spacing w:before="100" w:after="100"/>
        <w:ind w:left="567"/>
        <w:jc w:val="both"/>
        <w:rPr>
          <w:szCs w:val="24"/>
          <w:lang w:eastAsia="ar-SA"/>
        </w:rPr>
      </w:pPr>
      <w:r w:rsidRPr="003355B1">
        <w:rPr>
          <w:szCs w:val="24"/>
          <w:lang w:eastAsia="ar-SA"/>
        </w:rPr>
        <w:t xml:space="preserve">e) konieczności przeprowadzenia prac (robót) nieprzewidzianych w SIWZ wynikających z warunków archeologicznych lub terenowych, w szczególności: niewypały i niewybuchy, prace archeologiczne, </w:t>
      </w:r>
    </w:p>
    <w:p w:rsidR="003355B1" w:rsidRPr="003355B1" w:rsidRDefault="003355B1" w:rsidP="003355B1">
      <w:pPr>
        <w:suppressAutoHyphens/>
        <w:spacing w:before="100" w:after="100"/>
        <w:ind w:left="567"/>
        <w:jc w:val="both"/>
        <w:rPr>
          <w:szCs w:val="24"/>
          <w:lang w:eastAsia="ar-SA"/>
        </w:rPr>
      </w:pPr>
      <w:r w:rsidRPr="003355B1">
        <w:rPr>
          <w:szCs w:val="24"/>
          <w:lang w:eastAsia="ar-SA"/>
        </w:rPr>
        <w:t xml:space="preserve">f) działań osób trzecich lub organów władzy publicznej, które spowodują przerwanie lub czasowe zawieszenie realizacji zamówienia. </w:t>
      </w:r>
    </w:p>
    <w:p w:rsidR="003355B1" w:rsidRPr="003355B1" w:rsidRDefault="003355B1" w:rsidP="003355B1">
      <w:pPr>
        <w:autoSpaceDE w:val="0"/>
        <w:autoSpaceDN w:val="0"/>
        <w:adjustRightInd w:val="0"/>
        <w:spacing w:after="120"/>
        <w:ind w:left="567"/>
        <w:jc w:val="both"/>
        <w:rPr>
          <w:color w:val="000000"/>
          <w:szCs w:val="24"/>
        </w:rPr>
      </w:pPr>
    </w:p>
    <w:p w:rsidR="003355B1" w:rsidRPr="003355B1" w:rsidRDefault="003355B1" w:rsidP="003355B1">
      <w:pPr>
        <w:numPr>
          <w:ilvl w:val="0"/>
          <w:numId w:val="68"/>
        </w:numPr>
        <w:autoSpaceDE w:val="0"/>
        <w:autoSpaceDN w:val="0"/>
        <w:adjustRightInd w:val="0"/>
        <w:spacing w:after="120"/>
        <w:jc w:val="both"/>
        <w:rPr>
          <w:color w:val="000000"/>
          <w:szCs w:val="24"/>
        </w:rPr>
      </w:pPr>
      <w:r w:rsidRPr="003355B1">
        <w:rPr>
          <w:color w:val="000000"/>
          <w:szCs w:val="24"/>
        </w:rPr>
        <w:t>możliwości zastosowania nowszych i korzystniejszych dla Zamawiającego rozwiązań technologicznych lub technicznych, niż te istniejące w chwili podpisania umowy, bez zmiany wynagrodzenia za realizację przedmiotu zamówienia. Jako korzystniejsze dla Zamawiającego należy traktować rozwiązania odpowiadające wymaganiom Zamawiającego w większym stopniu z punktu widzenia kosztów utrzymania, wydajności lub wyższej użyteczności;</w:t>
      </w:r>
    </w:p>
    <w:p w:rsidR="003355B1" w:rsidRPr="003355B1" w:rsidRDefault="003355B1" w:rsidP="003355B1">
      <w:pPr>
        <w:numPr>
          <w:ilvl w:val="0"/>
          <w:numId w:val="68"/>
        </w:numPr>
        <w:autoSpaceDE w:val="0"/>
        <w:autoSpaceDN w:val="0"/>
        <w:adjustRightInd w:val="0"/>
        <w:spacing w:after="120" w:line="276" w:lineRule="auto"/>
        <w:contextualSpacing/>
        <w:jc w:val="both"/>
        <w:rPr>
          <w:color w:val="000000"/>
          <w:szCs w:val="24"/>
        </w:rPr>
      </w:pPr>
      <w:r w:rsidRPr="003355B1">
        <w:rPr>
          <w:rFonts w:eastAsia="Calibri"/>
          <w:szCs w:val="24"/>
          <w:lang w:eastAsia="en-US"/>
        </w:rPr>
        <w:t>zmian technologii lub parametrów charakterystycznych dla danego elementu składowego robót, wprowadzonych na wniosek wykonawcy, zatwierdzony przez zamawiającego z zastrzeżeniem, że nie spowoduje ona zmiany wynagrodzenia za realizacje przedmiotu umowy oraz że zmiana technologii lub parametrów nie spowoduje uszczerbku dla jakości wykonanych prac;</w:t>
      </w:r>
    </w:p>
    <w:p w:rsidR="003355B1" w:rsidRPr="003355B1" w:rsidRDefault="003355B1" w:rsidP="003355B1">
      <w:pPr>
        <w:numPr>
          <w:ilvl w:val="0"/>
          <w:numId w:val="68"/>
        </w:numPr>
        <w:autoSpaceDE w:val="0"/>
        <w:autoSpaceDN w:val="0"/>
        <w:adjustRightInd w:val="0"/>
        <w:spacing w:after="120"/>
        <w:jc w:val="both"/>
        <w:rPr>
          <w:color w:val="000000"/>
          <w:szCs w:val="24"/>
        </w:rPr>
      </w:pPr>
      <w:r w:rsidRPr="003355B1">
        <w:rPr>
          <w:color w:val="000000"/>
          <w:szCs w:val="24"/>
        </w:rPr>
        <w:t>zmiany sposobu i warunków płatności w przypadku zaistnienia okoliczności lub zdarzeń uniemożliwiających prawidłową realizację umowy, na które Strony nie miały wpływu;</w:t>
      </w:r>
    </w:p>
    <w:p w:rsidR="003355B1" w:rsidRPr="003355B1" w:rsidRDefault="003355B1" w:rsidP="003355B1">
      <w:pPr>
        <w:numPr>
          <w:ilvl w:val="0"/>
          <w:numId w:val="68"/>
        </w:numPr>
        <w:autoSpaceDE w:val="0"/>
        <w:autoSpaceDN w:val="0"/>
        <w:adjustRightInd w:val="0"/>
        <w:spacing w:after="120"/>
        <w:jc w:val="both"/>
        <w:rPr>
          <w:color w:val="000000"/>
          <w:szCs w:val="24"/>
        </w:rPr>
      </w:pPr>
      <w:r w:rsidRPr="003355B1">
        <w:rPr>
          <w:color w:val="000000"/>
          <w:szCs w:val="24"/>
        </w:rPr>
        <w:lastRenderedPageBreak/>
        <w:t>zmiany przepisów prawnych mających wpływ na realizację niniejszego zamówienia, w tym stawki VAT.</w:t>
      </w:r>
    </w:p>
    <w:p w:rsidR="003355B1" w:rsidRPr="003355B1" w:rsidRDefault="003355B1" w:rsidP="003355B1">
      <w:pPr>
        <w:keepNext/>
        <w:jc w:val="both"/>
        <w:outlineLvl w:val="2"/>
        <w:rPr>
          <w:b/>
          <w:u w:val="single"/>
        </w:rPr>
      </w:pPr>
      <w:bookmarkStart w:id="9" w:name="_Toc411087308"/>
      <w:r w:rsidRPr="003355B1">
        <w:rPr>
          <w:b/>
          <w:u w:val="single"/>
        </w:rPr>
        <w:t>IX.</w:t>
      </w:r>
      <w:bookmarkEnd w:id="9"/>
      <w:r w:rsidRPr="003355B1">
        <w:rPr>
          <w:b/>
          <w:u w:val="single"/>
        </w:rPr>
        <w:t xml:space="preserve"> </w:t>
      </w:r>
      <w:bookmarkStart w:id="10" w:name="_Toc411087309"/>
      <w:r w:rsidRPr="003355B1">
        <w:rPr>
          <w:b/>
          <w:u w:val="single"/>
        </w:rPr>
        <w:t>Warunki udziału w postępowaniu oraz opis sposobu dokonywania oceny spełniania tych warunków</w:t>
      </w:r>
      <w:bookmarkEnd w:id="10"/>
    </w:p>
    <w:p w:rsidR="003355B1" w:rsidRPr="003355B1" w:rsidRDefault="003355B1" w:rsidP="003355B1"/>
    <w:p w:rsidR="003355B1" w:rsidRPr="003355B1" w:rsidRDefault="003355B1" w:rsidP="003355B1">
      <w:pPr>
        <w:numPr>
          <w:ilvl w:val="0"/>
          <w:numId w:val="29"/>
        </w:numPr>
        <w:autoSpaceDE w:val="0"/>
        <w:autoSpaceDN w:val="0"/>
        <w:adjustRightInd w:val="0"/>
        <w:spacing w:after="75"/>
        <w:jc w:val="both"/>
        <w:rPr>
          <w:szCs w:val="24"/>
        </w:rPr>
      </w:pPr>
      <w:r w:rsidRPr="003355B1">
        <w:rPr>
          <w:rFonts w:eastAsia="Calibri"/>
          <w:szCs w:val="24"/>
          <w:lang w:eastAsia="en-US"/>
        </w:rPr>
        <w:t xml:space="preserve">O udzielenie zamówienia mogą ubiegać się Wykonawcy, którzy spełniają warunki określone w art. 22 ust. 1 ustawy </w:t>
      </w:r>
      <w:proofErr w:type="spellStart"/>
      <w:r w:rsidRPr="003355B1">
        <w:rPr>
          <w:rFonts w:eastAsia="Calibri"/>
          <w:szCs w:val="24"/>
          <w:lang w:eastAsia="en-US"/>
        </w:rPr>
        <w:t>Pzp</w:t>
      </w:r>
      <w:proofErr w:type="spellEnd"/>
      <w:r w:rsidRPr="003355B1">
        <w:rPr>
          <w:rFonts w:eastAsia="Calibri"/>
          <w:szCs w:val="24"/>
          <w:lang w:eastAsia="en-US"/>
        </w:rPr>
        <w:t>, w szczególności:</w:t>
      </w:r>
    </w:p>
    <w:p w:rsidR="003355B1" w:rsidRPr="003355B1" w:rsidRDefault="003355B1" w:rsidP="003355B1">
      <w:pPr>
        <w:numPr>
          <w:ilvl w:val="0"/>
          <w:numId w:val="30"/>
        </w:numPr>
        <w:autoSpaceDE w:val="0"/>
        <w:autoSpaceDN w:val="0"/>
        <w:adjustRightInd w:val="0"/>
        <w:jc w:val="both"/>
        <w:rPr>
          <w:szCs w:val="24"/>
        </w:rPr>
      </w:pPr>
      <w:r w:rsidRPr="003355B1">
        <w:rPr>
          <w:szCs w:val="24"/>
        </w:rPr>
        <w:t xml:space="preserve">posiadają wiedzę i doświadczenie tj. w okresie ostatnich pięciu lat przed upływem terminu składania ofert, a jeżeli okres prowadzenia działalności jest krótszy – w tym okresie, należycie wykonali co najmniej 2 roboty budowlane z których każda obejmuje zaprojektowaniu i wybudowanie hali, o wartości co najmniej 8 000 000,00 zł brutto każda robota;  </w:t>
      </w:r>
    </w:p>
    <w:p w:rsidR="003355B1" w:rsidRPr="003355B1" w:rsidRDefault="003355B1" w:rsidP="003355B1">
      <w:pPr>
        <w:numPr>
          <w:ilvl w:val="0"/>
          <w:numId w:val="30"/>
        </w:numPr>
        <w:autoSpaceDE w:val="0"/>
        <w:autoSpaceDN w:val="0"/>
        <w:adjustRightInd w:val="0"/>
        <w:spacing w:before="240"/>
        <w:jc w:val="both"/>
        <w:rPr>
          <w:szCs w:val="24"/>
        </w:rPr>
      </w:pPr>
      <w:r w:rsidRPr="003355B1">
        <w:rPr>
          <w:color w:val="000000"/>
          <w:szCs w:val="24"/>
        </w:rPr>
        <w:t>dysponują odpowiednim osobami niezbędnymi do wykonania zamówienia, które będą uczestniczyć w realizacji zamówienia  tj. dysponują</w:t>
      </w:r>
      <w:r w:rsidRPr="003355B1">
        <w:rPr>
          <w:szCs w:val="24"/>
        </w:rPr>
        <w:t xml:space="preserve"> co najmniej 2 </w:t>
      </w:r>
      <w:r w:rsidRPr="003355B1">
        <w:rPr>
          <w:color w:val="000000"/>
          <w:szCs w:val="24"/>
        </w:rPr>
        <w:t>osobami, które łącznie posiadają następujące kwalifikacje:</w:t>
      </w:r>
    </w:p>
    <w:p w:rsidR="003355B1" w:rsidRPr="003355B1" w:rsidRDefault="003355B1" w:rsidP="003355B1">
      <w:pPr>
        <w:numPr>
          <w:ilvl w:val="1"/>
          <w:numId w:val="30"/>
        </w:numPr>
        <w:autoSpaceDE w:val="0"/>
        <w:autoSpaceDN w:val="0"/>
        <w:adjustRightInd w:val="0"/>
        <w:spacing w:before="240"/>
        <w:ind w:left="993"/>
        <w:jc w:val="both"/>
        <w:rPr>
          <w:szCs w:val="24"/>
        </w:rPr>
      </w:pPr>
      <w:r w:rsidRPr="003355B1">
        <w:rPr>
          <w:color w:val="000000"/>
          <w:szCs w:val="24"/>
        </w:rPr>
        <w:t xml:space="preserve">kierownika budowy tj. osoba posiadająca uprawnienia budowlane bez ograniczeń do kierowania robotami w specjalności </w:t>
      </w:r>
      <w:proofErr w:type="spellStart"/>
      <w:r w:rsidRPr="003355B1">
        <w:rPr>
          <w:color w:val="000000"/>
          <w:szCs w:val="24"/>
        </w:rPr>
        <w:t>konstrukcyjno</w:t>
      </w:r>
      <w:proofErr w:type="spellEnd"/>
      <w:r w:rsidRPr="003355B1">
        <w:rPr>
          <w:color w:val="000000"/>
          <w:szCs w:val="24"/>
        </w:rPr>
        <w:t xml:space="preserve">–budowlanej, </w:t>
      </w:r>
    </w:p>
    <w:p w:rsidR="003355B1" w:rsidRPr="003355B1" w:rsidRDefault="003355B1" w:rsidP="003355B1">
      <w:pPr>
        <w:numPr>
          <w:ilvl w:val="1"/>
          <w:numId w:val="30"/>
        </w:numPr>
        <w:autoSpaceDE w:val="0"/>
        <w:autoSpaceDN w:val="0"/>
        <w:adjustRightInd w:val="0"/>
        <w:spacing w:before="240"/>
        <w:ind w:left="993"/>
        <w:jc w:val="both"/>
        <w:rPr>
          <w:szCs w:val="24"/>
        </w:rPr>
      </w:pPr>
      <w:r w:rsidRPr="003355B1">
        <w:rPr>
          <w:color w:val="000000"/>
          <w:szCs w:val="24"/>
        </w:rPr>
        <w:t xml:space="preserve">kierownik robót w specjalności instalacyjnej w zakresie instalacji elektrycznych tj. osoba posiadająca uprawnienia budowlane bez ograniczeń do kierowania robotami w specjalności instalacyjnej w zakresie instalacji elektrycznych, </w:t>
      </w:r>
    </w:p>
    <w:p w:rsidR="003355B1" w:rsidRPr="003355B1" w:rsidRDefault="003355B1" w:rsidP="003355B1">
      <w:pPr>
        <w:numPr>
          <w:ilvl w:val="1"/>
          <w:numId w:val="30"/>
        </w:numPr>
        <w:autoSpaceDE w:val="0"/>
        <w:autoSpaceDN w:val="0"/>
        <w:adjustRightInd w:val="0"/>
        <w:spacing w:before="240"/>
        <w:ind w:left="993"/>
        <w:jc w:val="both"/>
        <w:rPr>
          <w:szCs w:val="24"/>
        </w:rPr>
      </w:pPr>
      <w:r w:rsidRPr="003355B1">
        <w:rPr>
          <w:color w:val="000000"/>
          <w:szCs w:val="24"/>
        </w:rPr>
        <w:t xml:space="preserve">osobę w specjalności sanitarnej posiadającą świadectwo kwalifikacyjne wydane przez uprawnioną komisję, </w:t>
      </w:r>
    </w:p>
    <w:p w:rsidR="003355B1" w:rsidRPr="003355B1" w:rsidRDefault="003355B1" w:rsidP="003355B1">
      <w:pPr>
        <w:numPr>
          <w:ilvl w:val="1"/>
          <w:numId w:val="30"/>
        </w:numPr>
        <w:autoSpaceDE w:val="0"/>
        <w:autoSpaceDN w:val="0"/>
        <w:adjustRightInd w:val="0"/>
        <w:spacing w:before="240" w:after="240"/>
        <w:ind w:left="993"/>
        <w:jc w:val="both"/>
        <w:rPr>
          <w:szCs w:val="24"/>
        </w:rPr>
      </w:pPr>
      <w:r w:rsidRPr="003355B1">
        <w:rPr>
          <w:color w:val="000000"/>
          <w:szCs w:val="24"/>
        </w:rPr>
        <w:t>osobę w specjalności instalacyjnej elektrycznej, posiadającą świadectwo kwalifikacyjne wydane przez Stowarzyszenie Elektryków Polskich lub Komisję o równorzędnych kwalifikacjach – zezwalającą na pracę przy urządzeniach i instalacjach elektrycznych</w:t>
      </w:r>
    </w:p>
    <w:p w:rsidR="003355B1" w:rsidRPr="003355B1" w:rsidRDefault="003355B1" w:rsidP="003355B1">
      <w:pPr>
        <w:autoSpaceDE w:val="0"/>
        <w:autoSpaceDN w:val="0"/>
        <w:adjustRightInd w:val="0"/>
        <w:spacing w:before="240" w:after="240"/>
        <w:ind w:left="993"/>
        <w:jc w:val="both"/>
        <w:rPr>
          <w:szCs w:val="24"/>
        </w:rPr>
      </w:pPr>
      <w:r w:rsidRPr="003355B1">
        <w:rPr>
          <w:color w:val="000000"/>
          <w:szCs w:val="24"/>
        </w:rPr>
        <w:t xml:space="preserve">z zastrzeżeniem, że kierownik budowy nie może pełnić </w:t>
      </w:r>
      <w:proofErr w:type="spellStart"/>
      <w:r w:rsidRPr="003355B1">
        <w:rPr>
          <w:color w:val="000000"/>
          <w:szCs w:val="24"/>
        </w:rPr>
        <w:t>jednoczesnie</w:t>
      </w:r>
      <w:proofErr w:type="spellEnd"/>
      <w:r w:rsidRPr="003355B1">
        <w:rPr>
          <w:color w:val="000000"/>
          <w:szCs w:val="24"/>
        </w:rPr>
        <w:t xml:space="preserve"> funkcji kierownika robót w specjalności instalacyjnej w zakresie instalacji elektrycznych.</w:t>
      </w:r>
    </w:p>
    <w:p w:rsidR="003355B1" w:rsidRPr="003355B1" w:rsidRDefault="003355B1" w:rsidP="003355B1">
      <w:pPr>
        <w:numPr>
          <w:ilvl w:val="0"/>
          <w:numId w:val="30"/>
        </w:numPr>
        <w:autoSpaceDE w:val="0"/>
        <w:autoSpaceDN w:val="0"/>
        <w:adjustRightInd w:val="0"/>
        <w:spacing w:before="240" w:after="240"/>
        <w:jc w:val="both"/>
        <w:rPr>
          <w:szCs w:val="24"/>
        </w:rPr>
      </w:pPr>
      <w:r w:rsidRPr="003355B1">
        <w:rPr>
          <w:szCs w:val="24"/>
        </w:rPr>
        <w:t>znajdują się w sytuacji ekonomicznej i finansowej, zapewniającej wykonanie zamówienia tj. posiadają środki finansowe lub zdolność kredytową w wysokości minimum 10 000 000,00 zł.</w:t>
      </w:r>
    </w:p>
    <w:p w:rsidR="003355B1" w:rsidRPr="003355B1" w:rsidRDefault="003355B1" w:rsidP="003355B1">
      <w:pPr>
        <w:numPr>
          <w:ilvl w:val="0"/>
          <w:numId w:val="29"/>
        </w:numPr>
        <w:spacing w:after="75"/>
        <w:jc w:val="both"/>
        <w:rPr>
          <w:szCs w:val="24"/>
        </w:rPr>
      </w:pPr>
      <w:r w:rsidRPr="003355B1">
        <w:rPr>
          <w:rFonts w:eastAsia="Calibri"/>
          <w:szCs w:val="24"/>
          <w:lang w:eastAsia="en-US"/>
        </w:rPr>
        <w:t xml:space="preserve">Wykonawcy, którzy biorą udział w postępowaniu o udzielenie zamówienia </w:t>
      </w:r>
      <w:r w:rsidRPr="003355B1">
        <w:rPr>
          <w:szCs w:val="24"/>
        </w:rPr>
        <w:t>podlegają</w:t>
      </w:r>
      <w:r w:rsidRPr="003355B1">
        <w:rPr>
          <w:rFonts w:eastAsia="Tahoma"/>
          <w:szCs w:val="24"/>
        </w:rPr>
        <w:t xml:space="preserve"> </w:t>
      </w:r>
      <w:r w:rsidRPr="003355B1">
        <w:rPr>
          <w:szCs w:val="24"/>
        </w:rPr>
        <w:t>wykluczeniu</w:t>
      </w:r>
      <w:r w:rsidRPr="003355B1">
        <w:rPr>
          <w:rFonts w:eastAsia="Tahoma"/>
          <w:szCs w:val="24"/>
        </w:rPr>
        <w:t xml:space="preserve"> </w:t>
      </w:r>
      <w:r w:rsidRPr="003355B1">
        <w:rPr>
          <w:szCs w:val="24"/>
        </w:rPr>
        <w:t>z</w:t>
      </w:r>
      <w:r w:rsidRPr="003355B1">
        <w:rPr>
          <w:rFonts w:eastAsia="Tahoma"/>
          <w:szCs w:val="24"/>
        </w:rPr>
        <w:t xml:space="preserve"> </w:t>
      </w:r>
      <w:r w:rsidRPr="003355B1">
        <w:rPr>
          <w:szCs w:val="24"/>
        </w:rPr>
        <w:t>postępowania</w:t>
      </w:r>
      <w:r w:rsidRPr="003355B1">
        <w:rPr>
          <w:rFonts w:eastAsia="Tahoma"/>
          <w:szCs w:val="24"/>
        </w:rPr>
        <w:t xml:space="preserve"> </w:t>
      </w:r>
      <w:r w:rsidRPr="003355B1">
        <w:rPr>
          <w:szCs w:val="24"/>
        </w:rPr>
        <w:t>w</w:t>
      </w:r>
      <w:r w:rsidRPr="003355B1">
        <w:rPr>
          <w:rFonts w:eastAsia="Tahoma"/>
          <w:szCs w:val="24"/>
        </w:rPr>
        <w:t xml:space="preserve"> przypadku zaistnienia przesłanek </w:t>
      </w:r>
      <w:r w:rsidRPr="003355B1">
        <w:rPr>
          <w:szCs w:val="24"/>
        </w:rPr>
        <w:t>określonych</w:t>
      </w:r>
      <w:r w:rsidRPr="003355B1">
        <w:rPr>
          <w:rFonts w:eastAsia="Tahoma"/>
          <w:szCs w:val="24"/>
        </w:rPr>
        <w:t xml:space="preserve"> </w:t>
      </w:r>
      <w:r w:rsidRPr="003355B1">
        <w:rPr>
          <w:szCs w:val="24"/>
        </w:rPr>
        <w:t>w</w:t>
      </w:r>
      <w:r w:rsidRPr="003355B1">
        <w:rPr>
          <w:rFonts w:eastAsia="Tahoma"/>
          <w:szCs w:val="24"/>
        </w:rPr>
        <w:t xml:space="preserve"> </w:t>
      </w:r>
      <w:r w:rsidRPr="003355B1">
        <w:rPr>
          <w:szCs w:val="24"/>
        </w:rPr>
        <w:t>art.</w:t>
      </w:r>
      <w:r w:rsidRPr="003355B1">
        <w:rPr>
          <w:rFonts w:eastAsia="Tahoma"/>
          <w:szCs w:val="24"/>
        </w:rPr>
        <w:t xml:space="preserve"> </w:t>
      </w:r>
      <w:r w:rsidRPr="003355B1">
        <w:rPr>
          <w:szCs w:val="24"/>
        </w:rPr>
        <w:t>24</w:t>
      </w:r>
      <w:r w:rsidRPr="003355B1">
        <w:rPr>
          <w:rFonts w:eastAsia="Tahoma"/>
          <w:szCs w:val="24"/>
        </w:rPr>
        <w:t xml:space="preserve"> </w:t>
      </w:r>
      <w:r w:rsidRPr="003355B1">
        <w:rPr>
          <w:szCs w:val="24"/>
        </w:rPr>
        <w:t>ust.</w:t>
      </w:r>
      <w:r w:rsidRPr="003355B1">
        <w:rPr>
          <w:rFonts w:eastAsia="Tahoma"/>
          <w:szCs w:val="24"/>
        </w:rPr>
        <w:t xml:space="preserve"> </w:t>
      </w:r>
      <w:r w:rsidRPr="003355B1">
        <w:rPr>
          <w:szCs w:val="24"/>
        </w:rPr>
        <w:t>1</w:t>
      </w:r>
      <w:r w:rsidRPr="003355B1">
        <w:rPr>
          <w:rFonts w:eastAsia="Tahoma"/>
          <w:szCs w:val="24"/>
        </w:rPr>
        <w:t xml:space="preserve">, </w:t>
      </w:r>
      <w:r w:rsidRPr="003355B1">
        <w:rPr>
          <w:szCs w:val="24"/>
        </w:rPr>
        <w:t>2 i 2a oraz art. 24b ust. 3</w:t>
      </w:r>
      <w:r w:rsidRPr="003355B1">
        <w:rPr>
          <w:rFonts w:eastAsia="Tahoma"/>
          <w:szCs w:val="24"/>
        </w:rPr>
        <w:t xml:space="preserve"> </w:t>
      </w:r>
      <w:r w:rsidRPr="003355B1">
        <w:rPr>
          <w:szCs w:val="24"/>
        </w:rPr>
        <w:t xml:space="preserve">ustawy </w:t>
      </w:r>
      <w:proofErr w:type="spellStart"/>
      <w:r w:rsidRPr="003355B1">
        <w:rPr>
          <w:szCs w:val="24"/>
        </w:rPr>
        <w:t>Pzp</w:t>
      </w:r>
      <w:proofErr w:type="spellEnd"/>
      <w:r w:rsidRPr="003355B1">
        <w:rPr>
          <w:szCs w:val="24"/>
        </w:rPr>
        <w:t>.</w:t>
      </w:r>
    </w:p>
    <w:p w:rsidR="003355B1" w:rsidRPr="003355B1" w:rsidRDefault="003355B1" w:rsidP="003355B1">
      <w:pPr>
        <w:numPr>
          <w:ilvl w:val="0"/>
          <w:numId w:val="29"/>
        </w:numPr>
        <w:autoSpaceDE w:val="0"/>
        <w:spacing w:before="240" w:after="75"/>
        <w:ind w:left="426" w:hanging="426"/>
        <w:jc w:val="both"/>
        <w:rPr>
          <w:szCs w:val="24"/>
        </w:rPr>
      </w:pPr>
      <w:r w:rsidRPr="003355B1">
        <w:rPr>
          <w:szCs w:val="24"/>
        </w:rPr>
        <w:t>W</w:t>
      </w:r>
      <w:r w:rsidRPr="003355B1">
        <w:rPr>
          <w:rFonts w:eastAsia="Tahoma"/>
          <w:szCs w:val="24"/>
        </w:rPr>
        <w:t xml:space="preserve"> </w:t>
      </w:r>
      <w:r w:rsidRPr="003355B1">
        <w:rPr>
          <w:szCs w:val="24"/>
        </w:rPr>
        <w:t>przypadku,</w:t>
      </w:r>
      <w:r w:rsidRPr="003355B1">
        <w:rPr>
          <w:rFonts w:eastAsia="Tahoma"/>
          <w:szCs w:val="24"/>
        </w:rPr>
        <w:t xml:space="preserve"> </w:t>
      </w:r>
      <w:r w:rsidRPr="003355B1">
        <w:rPr>
          <w:szCs w:val="24"/>
        </w:rPr>
        <w:t>gdy</w:t>
      </w:r>
      <w:r w:rsidRPr="003355B1">
        <w:rPr>
          <w:rFonts w:eastAsia="Tahoma"/>
          <w:szCs w:val="24"/>
        </w:rPr>
        <w:t xml:space="preserve"> w postępowaniu </w:t>
      </w:r>
      <w:r w:rsidRPr="003355B1">
        <w:rPr>
          <w:szCs w:val="24"/>
        </w:rPr>
        <w:t>o</w:t>
      </w:r>
      <w:r w:rsidRPr="003355B1">
        <w:rPr>
          <w:rFonts w:eastAsia="Tahoma"/>
          <w:szCs w:val="24"/>
        </w:rPr>
        <w:t xml:space="preserve"> udzielenie </w:t>
      </w:r>
      <w:r w:rsidRPr="003355B1">
        <w:rPr>
          <w:szCs w:val="24"/>
        </w:rPr>
        <w:t>zamówienia biorą udział Wykonawcy</w:t>
      </w:r>
      <w:r w:rsidRPr="003355B1">
        <w:rPr>
          <w:rFonts w:eastAsia="Tahoma"/>
          <w:szCs w:val="24"/>
        </w:rPr>
        <w:t xml:space="preserve"> </w:t>
      </w:r>
      <w:r w:rsidRPr="003355B1">
        <w:rPr>
          <w:szCs w:val="24"/>
        </w:rPr>
        <w:t>występujący</w:t>
      </w:r>
      <w:r w:rsidRPr="003355B1">
        <w:rPr>
          <w:rFonts w:eastAsia="Tahoma"/>
          <w:szCs w:val="24"/>
        </w:rPr>
        <w:t xml:space="preserve"> </w:t>
      </w:r>
      <w:r w:rsidRPr="003355B1">
        <w:rPr>
          <w:szCs w:val="24"/>
        </w:rPr>
        <w:t>wspólnie,</w:t>
      </w:r>
      <w:r w:rsidRPr="003355B1">
        <w:rPr>
          <w:rFonts w:eastAsia="Tahoma"/>
          <w:szCs w:val="24"/>
        </w:rPr>
        <w:t xml:space="preserve"> </w:t>
      </w:r>
      <w:r w:rsidRPr="003355B1">
        <w:rPr>
          <w:szCs w:val="24"/>
        </w:rPr>
        <w:t>warunki, o</w:t>
      </w:r>
      <w:r w:rsidRPr="003355B1">
        <w:rPr>
          <w:rFonts w:eastAsia="Tahoma"/>
          <w:szCs w:val="24"/>
        </w:rPr>
        <w:t xml:space="preserve"> </w:t>
      </w:r>
      <w:r w:rsidRPr="003355B1">
        <w:rPr>
          <w:szCs w:val="24"/>
        </w:rPr>
        <w:t>których</w:t>
      </w:r>
      <w:r w:rsidRPr="003355B1">
        <w:rPr>
          <w:rFonts w:eastAsia="Tahoma"/>
          <w:szCs w:val="24"/>
        </w:rPr>
        <w:t xml:space="preserve"> </w:t>
      </w:r>
      <w:r w:rsidRPr="003355B1">
        <w:rPr>
          <w:szCs w:val="24"/>
        </w:rPr>
        <w:t>mowa</w:t>
      </w:r>
      <w:r w:rsidRPr="003355B1">
        <w:rPr>
          <w:rFonts w:eastAsia="Tahoma"/>
          <w:szCs w:val="24"/>
        </w:rPr>
        <w:t xml:space="preserve"> </w:t>
      </w:r>
      <w:r w:rsidRPr="003355B1">
        <w:rPr>
          <w:szCs w:val="24"/>
        </w:rPr>
        <w:t>powyżej,</w:t>
      </w:r>
      <w:r w:rsidRPr="003355B1">
        <w:rPr>
          <w:rFonts w:eastAsia="Tahoma"/>
          <w:szCs w:val="24"/>
        </w:rPr>
        <w:t xml:space="preserve"> </w:t>
      </w:r>
      <w:r w:rsidRPr="003355B1">
        <w:rPr>
          <w:szCs w:val="24"/>
        </w:rPr>
        <w:t>muszą</w:t>
      </w:r>
      <w:r w:rsidRPr="003355B1">
        <w:rPr>
          <w:rFonts w:eastAsia="Tahoma"/>
          <w:szCs w:val="24"/>
        </w:rPr>
        <w:t xml:space="preserve"> </w:t>
      </w:r>
      <w:r w:rsidRPr="003355B1">
        <w:rPr>
          <w:szCs w:val="24"/>
        </w:rPr>
        <w:t>spełniać</w:t>
      </w:r>
      <w:r w:rsidRPr="003355B1">
        <w:rPr>
          <w:rFonts w:eastAsia="Tahoma"/>
          <w:szCs w:val="24"/>
        </w:rPr>
        <w:t xml:space="preserve"> </w:t>
      </w:r>
      <w:r w:rsidRPr="003355B1">
        <w:rPr>
          <w:szCs w:val="24"/>
        </w:rPr>
        <w:t>łącznie z zastrzeżeniem, że w</w:t>
      </w:r>
      <w:r w:rsidRPr="003355B1">
        <w:rPr>
          <w:rFonts w:eastAsia="Tahoma"/>
          <w:szCs w:val="24"/>
        </w:rPr>
        <w:t xml:space="preserve"> </w:t>
      </w:r>
      <w:r w:rsidRPr="003355B1">
        <w:rPr>
          <w:szCs w:val="24"/>
        </w:rPr>
        <w:t>zakresie</w:t>
      </w:r>
      <w:r w:rsidRPr="003355B1">
        <w:rPr>
          <w:rFonts w:eastAsia="Tahoma"/>
          <w:szCs w:val="24"/>
        </w:rPr>
        <w:t xml:space="preserve"> </w:t>
      </w:r>
      <w:r w:rsidRPr="003355B1">
        <w:rPr>
          <w:szCs w:val="24"/>
        </w:rPr>
        <w:t>niepodlegania</w:t>
      </w:r>
      <w:r w:rsidRPr="003355B1">
        <w:rPr>
          <w:rFonts w:eastAsia="Tahoma"/>
          <w:szCs w:val="24"/>
        </w:rPr>
        <w:t xml:space="preserve"> </w:t>
      </w:r>
      <w:r w:rsidRPr="003355B1">
        <w:rPr>
          <w:szCs w:val="24"/>
        </w:rPr>
        <w:t>wykluczeniu</w:t>
      </w:r>
      <w:r w:rsidRPr="003355B1">
        <w:rPr>
          <w:rFonts w:eastAsia="Tahoma"/>
          <w:szCs w:val="24"/>
        </w:rPr>
        <w:t xml:space="preserve"> </w:t>
      </w:r>
      <w:r w:rsidRPr="003355B1">
        <w:rPr>
          <w:szCs w:val="24"/>
        </w:rPr>
        <w:t>z</w:t>
      </w:r>
      <w:r w:rsidRPr="003355B1">
        <w:rPr>
          <w:rFonts w:eastAsia="Tahoma"/>
          <w:szCs w:val="24"/>
        </w:rPr>
        <w:t xml:space="preserve"> </w:t>
      </w:r>
      <w:r w:rsidRPr="003355B1">
        <w:rPr>
          <w:szCs w:val="24"/>
        </w:rPr>
        <w:t>postępowania</w:t>
      </w:r>
      <w:r w:rsidRPr="003355B1">
        <w:rPr>
          <w:rFonts w:eastAsia="Tahoma"/>
          <w:szCs w:val="24"/>
        </w:rPr>
        <w:t xml:space="preserve"> </w:t>
      </w:r>
      <w:r w:rsidRPr="003355B1">
        <w:rPr>
          <w:szCs w:val="24"/>
        </w:rPr>
        <w:t>o</w:t>
      </w:r>
      <w:r w:rsidRPr="003355B1">
        <w:rPr>
          <w:rFonts w:eastAsia="Tahoma"/>
          <w:szCs w:val="24"/>
        </w:rPr>
        <w:t xml:space="preserve"> </w:t>
      </w:r>
      <w:r w:rsidRPr="003355B1">
        <w:rPr>
          <w:szCs w:val="24"/>
        </w:rPr>
        <w:t>udzielenie</w:t>
      </w:r>
      <w:r w:rsidRPr="003355B1">
        <w:rPr>
          <w:rFonts w:eastAsia="Tahoma"/>
          <w:szCs w:val="24"/>
        </w:rPr>
        <w:t xml:space="preserve"> </w:t>
      </w:r>
      <w:r w:rsidRPr="003355B1">
        <w:rPr>
          <w:szCs w:val="24"/>
        </w:rPr>
        <w:t>zamówienia</w:t>
      </w:r>
      <w:r w:rsidRPr="003355B1">
        <w:rPr>
          <w:rFonts w:eastAsia="Tahoma"/>
          <w:szCs w:val="24"/>
        </w:rPr>
        <w:t xml:space="preserve"> </w:t>
      </w:r>
      <w:r w:rsidRPr="003355B1">
        <w:rPr>
          <w:szCs w:val="24"/>
        </w:rPr>
        <w:t>publicznego</w:t>
      </w:r>
      <w:r w:rsidRPr="003355B1">
        <w:rPr>
          <w:rFonts w:eastAsia="Tahoma"/>
          <w:szCs w:val="24"/>
        </w:rPr>
        <w:t xml:space="preserve"> </w:t>
      </w:r>
      <w:r w:rsidRPr="003355B1">
        <w:rPr>
          <w:szCs w:val="24"/>
        </w:rPr>
        <w:t>w</w:t>
      </w:r>
      <w:r w:rsidRPr="003355B1">
        <w:rPr>
          <w:rFonts w:eastAsia="Tahoma"/>
          <w:szCs w:val="24"/>
        </w:rPr>
        <w:t xml:space="preserve"> </w:t>
      </w:r>
      <w:r w:rsidRPr="003355B1">
        <w:rPr>
          <w:szCs w:val="24"/>
        </w:rPr>
        <w:t>zakresie</w:t>
      </w:r>
      <w:r w:rsidRPr="003355B1">
        <w:rPr>
          <w:rFonts w:eastAsia="Tahoma"/>
          <w:szCs w:val="24"/>
        </w:rPr>
        <w:t xml:space="preserve"> </w:t>
      </w:r>
      <w:r w:rsidRPr="003355B1">
        <w:rPr>
          <w:szCs w:val="24"/>
        </w:rPr>
        <w:t>określonym</w:t>
      </w:r>
      <w:r w:rsidRPr="003355B1">
        <w:rPr>
          <w:rFonts w:eastAsia="Tahoma"/>
          <w:szCs w:val="24"/>
        </w:rPr>
        <w:t xml:space="preserve"> </w:t>
      </w:r>
      <w:r w:rsidRPr="003355B1">
        <w:rPr>
          <w:szCs w:val="24"/>
        </w:rPr>
        <w:t>w</w:t>
      </w:r>
      <w:r w:rsidRPr="003355B1">
        <w:rPr>
          <w:rFonts w:eastAsia="Tahoma"/>
          <w:szCs w:val="24"/>
        </w:rPr>
        <w:t xml:space="preserve"> </w:t>
      </w:r>
      <w:r w:rsidRPr="003355B1">
        <w:rPr>
          <w:szCs w:val="24"/>
        </w:rPr>
        <w:t>art.</w:t>
      </w:r>
      <w:r w:rsidRPr="003355B1">
        <w:rPr>
          <w:rFonts w:eastAsia="Tahoma"/>
          <w:szCs w:val="24"/>
        </w:rPr>
        <w:t xml:space="preserve"> </w:t>
      </w:r>
      <w:r w:rsidRPr="003355B1">
        <w:rPr>
          <w:szCs w:val="24"/>
        </w:rPr>
        <w:t>24</w:t>
      </w:r>
      <w:r w:rsidRPr="003355B1">
        <w:rPr>
          <w:rFonts w:eastAsia="Tahoma"/>
          <w:szCs w:val="24"/>
        </w:rPr>
        <w:t xml:space="preserve"> </w:t>
      </w:r>
      <w:r w:rsidRPr="003355B1">
        <w:rPr>
          <w:szCs w:val="24"/>
        </w:rPr>
        <w:t>ust.</w:t>
      </w:r>
      <w:r w:rsidRPr="003355B1">
        <w:rPr>
          <w:rFonts w:eastAsia="Tahoma"/>
          <w:szCs w:val="24"/>
        </w:rPr>
        <w:t xml:space="preserve"> </w:t>
      </w:r>
      <w:r w:rsidRPr="003355B1">
        <w:rPr>
          <w:szCs w:val="24"/>
        </w:rPr>
        <w:t>1</w:t>
      </w:r>
      <w:r w:rsidRPr="003355B1">
        <w:rPr>
          <w:rFonts w:eastAsia="Tahoma"/>
          <w:szCs w:val="24"/>
        </w:rPr>
        <w:t xml:space="preserve">, </w:t>
      </w:r>
      <w:r w:rsidRPr="003355B1">
        <w:rPr>
          <w:szCs w:val="24"/>
        </w:rPr>
        <w:t xml:space="preserve">2 i 2a oraz 24b ust. 3 ustawy </w:t>
      </w:r>
      <w:proofErr w:type="spellStart"/>
      <w:r w:rsidRPr="003355B1">
        <w:rPr>
          <w:szCs w:val="24"/>
        </w:rPr>
        <w:t>Pzp</w:t>
      </w:r>
      <w:proofErr w:type="spellEnd"/>
      <w:r w:rsidRPr="003355B1">
        <w:rPr>
          <w:rFonts w:eastAsia="Tahoma"/>
          <w:szCs w:val="24"/>
        </w:rPr>
        <w:t xml:space="preserve"> </w:t>
      </w:r>
      <w:r w:rsidRPr="003355B1">
        <w:rPr>
          <w:szCs w:val="24"/>
        </w:rPr>
        <w:t>musi</w:t>
      </w:r>
      <w:r w:rsidRPr="003355B1">
        <w:rPr>
          <w:rFonts w:eastAsia="Tahoma"/>
          <w:szCs w:val="24"/>
        </w:rPr>
        <w:t xml:space="preserve"> </w:t>
      </w:r>
      <w:r w:rsidRPr="003355B1">
        <w:rPr>
          <w:szCs w:val="24"/>
        </w:rPr>
        <w:t>spełnić</w:t>
      </w:r>
      <w:r w:rsidRPr="003355B1">
        <w:rPr>
          <w:rFonts w:eastAsia="Tahoma"/>
          <w:szCs w:val="24"/>
        </w:rPr>
        <w:t xml:space="preserve"> </w:t>
      </w:r>
      <w:r w:rsidRPr="003355B1">
        <w:rPr>
          <w:szCs w:val="24"/>
        </w:rPr>
        <w:t>każdy</w:t>
      </w:r>
      <w:r w:rsidRPr="003355B1">
        <w:rPr>
          <w:rFonts w:eastAsia="Tahoma"/>
          <w:szCs w:val="24"/>
        </w:rPr>
        <w:t xml:space="preserve"> </w:t>
      </w:r>
      <w:r w:rsidRPr="003355B1">
        <w:rPr>
          <w:szCs w:val="24"/>
        </w:rPr>
        <w:t>z</w:t>
      </w:r>
      <w:r w:rsidRPr="003355B1">
        <w:rPr>
          <w:rFonts w:eastAsia="Tahoma"/>
          <w:szCs w:val="24"/>
        </w:rPr>
        <w:t xml:space="preserve"> </w:t>
      </w:r>
      <w:r w:rsidRPr="003355B1">
        <w:rPr>
          <w:szCs w:val="24"/>
        </w:rPr>
        <w:t>nich.</w:t>
      </w:r>
    </w:p>
    <w:p w:rsidR="003355B1" w:rsidRPr="003355B1" w:rsidRDefault="003355B1" w:rsidP="003355B1">
      <w:pPr>
        <w:numPr>
          <w:ilvl w:val="0"/>
          <w:numId w:val="29"/>
        </w:numPr>
        <w:spacing w:before="240" w:after="75"/>
        <w:jc w:val="both"/>
        <w:rPr>
          <w:szCs w:val="24"/>
        </w:rPr>
      </w:pPr>
      <w:r w:rsidRPr="003355B1">
        <w:rPr>
          <w:szCs w:val="24"/>
        </w:rPr>
        <w:t xml:space="preserve">SPOSÓB OCENY: Ocena spełniania powyższych warunków wymaganych od Wykonawcy zostanie dokonana ‎wg formuły spełnia-nie spełnia. </w:t>
      </w:r>
    </w:p>
    <w:p w:rsidR="003355B1" w:rsidRPr="003355B1" w:rsidRDefault="003355B1" w:rsidP="003355B1">
      <w:pPr>
        <w:keepNext/>
        <w:jc w:val="both"/>
        <w:outlineLvl w:val="0"/>
        <w:rPr>
          <w:b/>
          <w:szCs w:val="24"/>
        </w:rPr>
      </w:pPr>
      <w:bookmarkStart w:id="11" w:name="_Toc402258901"/>
    </w:p>
    <w:p w:rsidR="003355B1" w:rsidRPr="003355B1" w:rsidRDefault="003355B1" w:rsidP="003355B1">
      <w:pPr>
        <w:keepNext/>
        <w:jc w:val="both"/>
        <w:outlineLvl w:val="2"/>
        <w:rPr>
          <w:b/>
          <w:u w:val="single"/>
        </w:rPr>
      </w:pPr>
      <w:bookmarkStart w:id="12" w:name="_Toc404858556"/>
      <w:bookmarkStart w:id="13" w:name="_Toc411087310"/>
      <w:r w:rsidRPr="003355B1">
        <w:rPr>
          <w:b/>
          <w:u w:val="single"/>
        </w:rPr>
        <w:t>X. Wykaz</w:t>
      </w:r>
      <w:r w:rsidRPr="003355B1">
        <w:rPr>
          <w:rFonts w:eastAsia="Tahoma"/>
          <w:b/>
          <w:u w:val="single"/>
        </w:rPr>
        <w:t xml:space="preserve"> </w:t>
      </w:r>
      <w:r w:rsidRPr="003355B1">
        <w:rPr>
          <w:b/>
          <w:u w:val="single"/>
        </w:rPr>
        <w:t>oświadczeń</w:t>
      </w:r>
      <w:r w:rsidRPr="003355B1">
        <w:rPr>
          <w:rFonts w:eastAsia="Tahoma"/>
          <w:b/>
          <w:u w:val="single"/>
        </w:rPr>
        <w:t xml:space="preserve"> </w:t>
      </w:r>
      <w:r w:rsidRPr="003355B1">
        <w:rPr>
          <w:b/>
          <w:u w:val="single"/>
        </w:rPr>
        <w:t>i</w:t>
      </w:r>
      <w:r w:rsidRPr="003355B1">
        <w:rPr>
          <w:rFonts w:eastAsia="Tahoma"/>
          <w:b/>
          <w:u w:val="single"/>
        </w:rPr>
        <w:t xml:space="preserve"> </w:t>
      </w:r>
      <w:r w:rsidRPr="003355B1">
        <w:rPr>
          <w:b/>
          <w:u w:val="single"/>
        </w:rPr>
        <w:t>dokumentów,</w:t>
      </w:r>
      <w:r w:rsidRPr="003355B1">
        <w:rPr>
          <w:rFonts w:eastAsia="Tahoma"/>
          <w:b/>
          <w:u w:val="single"/>
        </w:rPr>
        <w:t xml:space="preserve"> </w:t>
      </w:r>
      <w:r w:rsidRPr="003355B1">
        <w:rPr>
          <w:b/>
          <w:u w:val="single"/>
        </w:rPr>
        <w:t>jakie</w:t>
      </w:r>
      <w:r w:rsidRPr="003355B1">
        <w:rPr>
          <w:rFonts w:eastAsia="Tahoma"/>
          <w:b/>
          <w:u w:val="single"/>
        </w:rPr>
        <w:t xml:space="preserve"> </w:t>
      </w:r>
      <w:r w:rsidRPr="003355B1">
        <w:rPr>
          <w:b/>
          <w:u w:val="single"/>
        </w:rPr>
        <w:t>mają</w:t>
      </w:r>
      <w:r w:rsidRPr="003355B1">
        <w:rPr>
          <w:rFonts w:eastAsia="Tahoma"/>
          <w:b/>
          <w:u w:val="single"/>
        </w:rPr>
        <w:t xml:space="preserve"> </w:t>
      </w:r>
      <w:r w:rsidRPr="003355B1">
        <w:rPr>
          <w:b/>
          <w:u w:val="single"/>
        </w:rPr>
        <w:t>dostarczyć</w:t>
      </w:r>
      <w:r w:rsidRPr="003355B1">
        <w:rPr>
          <w:rFonts w:eastAsia="Tahoma"/>
          <w:b/>
          <w:u w:val="single"/>
        </w:rPr>
        <w:t xml:space="preserve"> </w:t>
      </w:r>
      <w:r w:rsidRPr="003355B1">
        <w:rPr>
          <w:b/>
          <w:u w:val="single"/>
        </w:rPr>
        <w:t>Wykonawcy</w:t>
      </w:r>
      <w:r w:rsidRPr="003355B1">
        <w:rPr>
          <w:rFonts w:eastAsia="Tahoma"/>
          <w:b/>
          <w:u w:val="single"/>
        </w:rPr>
        <w:t xml:space="preserve"> </w:t>
      </w:r>
      <w:r w:rsidRPr="003355B1">
        <w:rPr>
          <w:b/>
          <w:u w:val="single"/>
        </w:rPr>
        <w:t>w</w:t>
      </w:r>
      <w:r w:rsidRPr="003355B1">
        <w:rPr>
          <w:rFonts w:eastAsia="Tahoma"/>
          <w:b/>
          <w:u w:val="single"/>
        </w:rPr>
        <w:t xml:space="preserve"> </w:t>
      </w:r>
      <w:r w:rsidRPr="003355B1">
        <w:rPr>
          <w:b/>
          <w:u w:val="single"/>
        </w:rPr>
        <w:t>celu</w:t>
      </w:r>
      <w:r w:rsidRPr="003355B1">
        <w:rPr>
          <w:rFonts w:eastAsia="Tahoma"/>
          <w:b/>
          <w:u w:val="single"/>
        </w:rPr>
        <w:t xml:space="preserve"> </w:t>
      </w:r>
      <w:r w:rsidRPr="003355B1">
        <w:rPr>
          <w:b/>
          <w:u w:val="single"/>
        </w:rPr>
        <w:t>potwierdzenia</w:t>
      </w:r>
      <w:r w:rsidRPr="003355B1">
        <w:rPr>
          <w:rFonts w:eastAsia="Tahoma"/>
          <w:b/>
          <w:u w:val="single"/>
        </w:rPr>
        <w:t xml:space="preserve"> </w:t>
      </w:r>
      <w:r w:rsidRPr="003355B1">
        <w:rPr>
          <w:b/>
          <w:u w:val="single"/>
        </w:rPr>
        <w:t>spełniania</w:t>
      </w:r>
      <w:r w:rsidRPr="003355B1">
        <w:rPr>
          <w:rFonts w:eastAsia="Tahoma"/>
          <w:b/>
          <w:u w:val="single"/>
        </w:rPr>
        <w:t xml:space="preserve"> </w:t>
      </w:r>
      <w:r w:rsidRPr="003355B1">
        <w:rPr>
          <w:b/>
          <w:u w:val="single"/>
        </w:rPr>
        <w:t>warunków</w:t>
      </w:r>
      <w:r w:rsidRPr="003355B1">
        <w:rPr>
          <w:rFonts w:eastAsia="Tahoma"/>
          <w:b/>
          <w:u w:val="single"/>
        </w:rPr>
        <w:t xml:space="preserve"> </w:t>
      </w:r>
      <w:r w:rsidRPr="003355B1">
        <w:rPr>
          <w:b/>
          <w:u w:val="single"/>
        </w:rPr>
        <w:t>udziału</w:t>
      </w:r>
      <w:r w:rsidRPr="003355B1">
        <w:rPr>
          <w:rFonts w:eastAsia="Tahoma"/>
          <w:b/>
          <w:u w:val="single"/>
        </w:rPr>
        <w:t xml:space="preserve"> </w:t>
      </w:r>
      <w:r w:rsidRPr="003355B1">
        <w:rPr>
          <w:b/>
          <w:u w:val="single"/>
        </w:rPr>
        <w:t>w</w:t>
      </w:r>
      <w:r w:rsidRPr="003355B1">
        <w:rPr>
          <w:rFonts w:eastAsia="Tahoma"/>
          <w:b/>
          <w:u w:val="single"/>
        </w:rPr>
        <w:t xml:space="preserve"> </w:t>
      </w:r>
      <w:r w:rsidRPr="003355B1">
        <w:rPr>
          <w:b/>
          <w:u w:val="single"/>
        </w:rPr>
        <w:t>postępowaniu w oparciu o art. 22 ust. 1 i w celu</w:t>
      </w:r>
      <w:r w:rsidRPr="003355B1">
        <w:rPr>
          <w:rFonts w:eastAsia="Tahoma"/>
          <w:b/>
          <w:u w:val="single"/>
        </w:rPr>
        <w:t xml:space="preserve"> </w:t>
      </w:r>
      <w:r w:rsidRPr="003355B1">
        <w:rPr>
          <w:b/>
          <w:u w:val="single"/>
        </w:rPr>
        <w:t>wykazania</w:t>
      </w:r>
      <w:r w:rsidRPr="003355B1">
        <w:rPr>
          <w:rFonts w:eastAsia="Tahoma"/>
          <w:b/>
          <w:u w:val="single"/>
        </w:rPr>
        <w:t xml:space="preserve"> </w:t>
      </w:r>
      <w:r w:rsidRPr="003355B1">
        <w:rPr>
          <w:b/>
          <w:u w:val="single"/>
        </w:rPr>
        <w:t>braku</w:t>
      </w:r>
      <w:r w:rsidRPr="003355B1">
        <w:rPr>
          <w:rFonts w:eastAsia="Tahoma"/>
          <w:b/>
          <w:u w:val="single"/>
        </w:rPr>
        <w:t xml:space="preserve"> </w:t>
      </w:r>
      <w:r w:rsidRPr="003355B1">
        <w:rPr>
          <w:b/>
          <w:u w:val="single"/>
        </w:rPr>
        <w:t>podstaw</w:t>
      </w:r>
      <w:r w:rsidRPr="003355B1">
        <w:rPr>
          <w:rFonts w:eastAsia="Tahoma"/>
          <w:b/>
          <w:u w:val="single"/>
        </w:rPr>
        <w:t xml:space="preserve"> </w:t>
      </w:r>
      <w:r w:rsidRPr="003355B1">
        <w:rPr>
          <w:b/>
          <w:u w:val="single"/>
        </w:rPr>
        <w:t>do</w:t>
      </w:r>
      <w:r w:rsidRPr="003355B1">
        <w:rPr>
          <w:rFonts w:eastAsia="Tahoma"/>
          <w:b/>
          <w:u w:val="single"/>
        </w:rPr>
        <w:t xml:space="preserve"> </w:t>
      </w:r>
      <w:r w:rsidRPr="003355B1">
        <w:rPr>
          <w:b/>
          <w:u w:val="single"/>
        </w:rPr>
        <w:t>wykluczenia</w:t>
      </w:r>
      <w:r w:rsidRPr="003355B1">
        <w:rPr>
          <w:rFonts w:eastAsia="Tahoma"/>
          <w:b/>
          <w:u w:val="single"/>
        </w:rPr>
        <w:t xml:space="preserve"> z postępowania </w:t>
      </w:r>
      <w:r w:rsidRPr="003355B1">
        <w:rPr>
          <w:b/>
          <w:u w:val="single"/>
        </w:rPr>
        <w:t>w</w:t>
      </w:r>
      <w:r w:rsidRPr="003355B1">
        <w:rPr>
          <w:rFonts w:eastAsia="Tahoma"/>
          <w:b/>
          <w:u w:val="single"/>
        </w:rPr>
        <w:t xml:space="preserve"> </w:t>
      </w:r>
      <w:r w:rsidRPr="003355B1">
        <w:rPr>
          <w:b/>
          <w:u w:val="single"/>
        </w:rPr>
        <w:t>oparciu</w:t>
      </w:r>
      <w:r w:rsidRPr="003355B1">
        <w:rPr>
          <w:rFonts w:eastAsia="Tahoma"/>
          <w:b/>
          <w:u w:val="single"/>
        </w:rPr>
        <w:t xml:space="preserve"> </w:t>
      </w:r>
      <w:r w:rsidRPr="003355B1">
        <w:rPr>
          <w:b/>
          <w:u w:val="single"/>
        </w:rPr>
        <w:t>o</w:t>
      </w:r>
      <w:r w:rsidRPr="003355B1">
        <w:rPr>
          <w:rFonts w:eastAsia="Tahoma"/>
          <w:b/>
          <w:u w:val="single"/>
        </w:rPr>
        <w:t xml:space="preserve"> </w:t>
      </w:r>
      <w:r w:rsidRPr="003355B1">
        <w:rPr>
          <w:b/>
          <w:u w:val="single"/>
        </w:rPr>
        <w:t>art.</w:t>
      </w:r>
      <w:r w:rsidRPr="003355B1">
        <w:rPr>
          <w:rFonts w:eastAsia="Tahoma"/>
          <w:b/>
          <w:u w:val="single"/>
        </w:rPr>
        <w:t xml:space="preserve"> </w:t>
      </w:r>
      <w:r w:rsidRPr="003355B1">
        <w:rPr>
          <w:b/>
          <w:u w:val="single"/>
        </w:rPr>
        <w:t>24</w:t>
      </w:r>
      <w:r w:rsidRPr="003355B1">
        <w:rPr>
          <w:rFonts w:eastAsia="Tahoma"/>
          <w:b/>
          <w:u w:val="single"/>
        </w:rPr>
        <w:t xml:space="preserve"> </w:t>
      </w:r>
      <w:r w:rsidRPr="003355B1">
        <w:rPr>
          <w:b/>
          <w:u w:val="single"/>
        </w:rPr>
        <w:t>ust.</w:t>
      </w:r>
      <w:r w:rsidRPr="003355B1">
        <w:rPr>
          <w:rFonts w:eastAsia="Tahoma"/>
          <w:b/>
          <w:u w:val="single"/>
        </w:rPr>
        <w:t xml:space="preserve"> </w:t>
      </w:r>
      <w:r w:rsidRPr="003355B1">
        <w:rPr>
          <w:b/>
          <w:u w:val="single"/>
        </w:rPr>
        <w:t>1 oraz art. 24 b ust. 3 ustawy</w:t>
      </w:r>
      <w:bookmarkEnd w:id="11"/>
      <w:bookmarkEnd w:id="12"/>
      <w:bookmarkEnd w:id="13"/>
    </w:p>
    <w:p w:rsidR="003355B1" w:rsidRPr="003355B1" w:rsidRDefault="003355B1" w:rsidP="003355B1">
      <w:pPr>
        <w:spacing w:after="75"/>
        <w:jc w:val="both"/>
        <w:rPr>
          <w:szCs w:val="24"/>
        </w:rPr>
      </w:pPr>
    </w:p>
    <w:p w:rsidR="003355B1" w:rsidRPr="003355B1" w:rsidRDefault="003355B1" w:rsidP="003355B1">
      <w:pPr>
        <w:numPr>
          <w:ilvl w:val="0"/>
          <w:numId w:val="25"/>
        </w:numPr>
        <w:suppressAutoHyphens/>
        <w:autoSpaceDE w:val="0"/>
        <w:spacing w:after="75"/>
        <w:jc w:val="both"/>
        <w:rPr>
          <w:szCs w:val="24"/>
        </w:rPr>
      </w:pPr>
      <w:r w:rsidRPr="003355B1">
        <w:rPr>
          <w:szCs w:val="24"/>
        </w:rPr>
        <w:t>W</w:t>
      </w:r>
      <w:r w:rsidRPr="003355B1">
        <w:rPr>
          <w:rFonts w:eastAsia="Tahoma"/>
          <w:szCs w:val="24"/>
        </w:rPr>
        <w:t xml:space="preserve"> </w:t>
      </w:r>
      <w:r w:rsidRPr="003355B1">
        <w:rPr>
          <w:szCs w:val="24"/>
        </w:rPr>
        <w:t>celu potwierdzenia</w:t>
      </w:r>
      <w:r w:rsidRPr="003355B1">
        <w:rPr>
          <w:rFonts w:eastAsia="Tahoma"/>
          <w:szCs w:val="24"/>
        </w:rPr>
        <w:t xml:space="preserve"> </w:t>
      </w:r>
      <w:r w:rsidRPr="003355B1">
        <w:rPr>
          <w:szCs w:val="24"/>
        </w:rPr>
        <w:t>spełniania</w:t>
      </w:r>
      <w:r w:rsidRPr="003355B1">
        <w:rPr>
          <w:rFonts w:eastAsia="Tahoma"/>
          <w:szCs w:val="24"/>
        </w:rPr>
        <w:t xml:space="preserve"> </w:t>
      </w:r>
      <w:r w:rsidRPr="003355B1">
        <w:rPr>
          <w:szCs w:val="24"/>
        </w:rPr>
        <w:t>przez</w:t>
      </w:r>
      <w:r w:rsidRPr="003355B1">
        <w:rPr>
          <w:rFonts w:eastAsia="Tahoma"/>
          <w:szCs w:val="24"/>
        </w:rPr>
        <w:t xml:space="preserve"> </w:t>
      </w:r>
      <w:r w:rsidRPr="003355B1">
        <w:rPr>
          <w:szCs w:val="24"/>
        </w:rPr>
        <w:t>Wykonawcę</w:t>
      </w:r>
      <w:r w:rsidRPr="003355B1">
        <w:rPr>
          <w:rFonts w:eastAsia="Tahoma"/>
          <w:szCs w:val="24"/>
        </w:rPr>
        <w:t xml:space="preserve"> </w:t>
      </w:r>
      <w:r w:rsidRPr="003355B1">
        <w:rPr>
          <w:szCs w:val="24"/>
        </w:rPr>
        <w:t>warunków udziału w postępowaniu</w:t>
      </w:r>
      <w:r w:rsidRPr="003355B1">
        <w:rPr>
          <w:rFonts w:eastAsia="Tahoma"/>
          <w:szCs w:val="24"/>
        </w:rPr>
        <w:t xml:space="preserve"> </w:t>
      </w:r>
      <w:r w:rsidRPr="003355B1">
        <w:rPr>
          <w:szCs w:val="24"/>
        </w:rPr>
        <w:t>należy</w:t>
      </w:r>
      <w:r w:rsidRPr="003355B1">
        <w:rPr>
          <w:rFonts w:eastAsia="Tahoma"/>
          <w:szCs w:val="24"/>
        </w:rPr>
        <w:t xml:space="preserve"> </w:t>
      </w:r>
      <w:r w:rsidRPr="003355B1">
        <w:rPr>
          <w:szCs w:val="24"/>
        </w:rPr>
        <w:t>przedłożyć:</w:t>
      </w:r>
    </w:p>
    <w:p w:rsidR="003355B1" w:rsidRPr="003355B1" w:rsidRDefault="003355B1" w:rsidP="003355B1">
      <w:pPr>
        <w:numPr>
          <w:ilvl w:val="0"/>
          <w:numId w:val="26"/>
        </w:numPr>
        <w:autoSpaceDE w:val="0"/>
        <w:autoSpaceDN w:val="0"/>
        <w:adjustRightInd w:val="0"/>
        <w:spacing w:after="75"/>
        <w:jc w:val="both"/>
        <w:rPr>
          <w:szCs w:val="24"/>
        </w:rPr>
      </w:pPr>
      <w:r w:rsidRPr="003355B1">
        <w:rPr>
          <w:szCs w:val="24"/>
        </w:rPr>
        <w:t xml:space="preserve">oświadczenie Wykonawcy o spełnieniu warunków udziału w postępowaniu, o których mowa w art. 22 ust 1 ustawy - wg treści określonej w </w:t>
      </w:r>
      <w:r w:rsidRPr="003355B1">
        <w:rPr>
          <w:b/>
          <w:szCs w:val="24"/>
        </w:rPr>
        <w:t>załączniku nr 3 do SIWZ</w:t>
      </w:r>
      <w:r w:rsidRPr="003355B1">
        <w:rPr>
          <w:szCs w:val="24"/>
        </w:rPr>
        <w:t>;</w:t>
      </w:r>
    </w:p>
    <w:p w:rsidR="003355B1" w:rsidRPr="003355B1" w:rsidRDefault="003355B1" w:rsidP="003355B1">
      <w:pPr>
        <w:numPr>
          <w:ilvl w:val="0"/>
          <w:numId w:val="26"/>
        </w:numPr>
        <w:autoSpaceDE w:val="0"/>
        <w:autoSpaceDN w:val="0"/>
        <w:adjustRightInd w:val="0"/>
        <w:spacing w:after="75"/>
        <w:jc w:val="both"/>
        <w:rPr>
          <w:szCs w:val="24"/>
        </w:rPr>
      </w:pPr>
      <w:r w:rsidRPr="003355B1">
        <w:rPr>
          <w:szCs w:val="24"/>
        </w:rPr>
        <w:t xml:space="preserve">wykaz robót budowlanych (w zakresie niezbędnym do wykazania spełniania warunku wiedzy i doświadczenia, o którym mowa w rozdziale IX ust. 1 pkt 1 niniejszej SIWZ), w okresie ostatnich pięciu lat przed upływem terminu składania ofert, a jeżeli okres prowadzenia działalności jest krótszy – w tym okresie, wraz z podaniem ich rodzaju i wartości, przedmiotu, dat i miejsca wykonania i podmiotów, na rzecz których usługi zostały wykonane oraz załączeniem dowodów, czy zostały wykonane lub są wykonywane należycie oraz wskazujących, czy zostały wykonane zgodnie z zasadami sztuki budowlanej i prawidłowo ukończone – wg treści określonej w </w:t>
      </w:r>
      <w:r w:rsidRPr="003355B1">
        <w:rPr>
          <w:b/>
          <w:szCs w:val="24"/>
        </w:rPr>
        <w:t xml:space="preserve">załączniku nr </w:t>
      </w:r>
      <w:r w:rsidR="006D0169">
        <w:rPr>
          <w:b/>
          <w:szCs w:val="24"/>
        </w:rPr>
        <w:t>8</w:t>
      </w:r>
      <w:r w:rsidRPr="003355B1">
        <w:rPr>
          <w:b/>
          <w:szCs w:val="24"/>
        </w:rPr>
        <w:t xml:space="preserve"> do SIWZ</w:t>
      </w:r>
      <w:r w:rsidRPr="003355B1">
        <w:rPr>
          <w:szCs w:val="24"/>
        </w:rPr>
        <w:t xml:space="preserve">. </w:t>
      </w:r>
    </w:p>
    <w:p w:rsidR="003355B1" w:rsidRPr="003355B1" w:rsidRDefault="003355B1" w:rsidP="003355B1">
      <w:pPr>
        <w:autoSpaceDE w:val="0"/>
        <w:autoSpaceDN w:val="0"/>
        <w:adjustRightInd w:val="0"/>
        <w:spacing w:after="75"/>
        <w:ind w:left="708"/>
        <w:jc w:val="both"/>
        <w:rPr>
          <w:szCs w:val="24"/>
        </w:rPr>
      </w:pPr>
    </w:p>
    <w:p w:rsidR="003355B1" w:rsidRPr="003355B1" w:rsidRDefault="003355B1" w:rsidP="003355B1">
      <w:pPr>
        <w:autoSpaceDE w:val="0"/>
        <w:autoSpaceDN w:val="0"/>
        <w:adjustRightInd w:val="0"/>
        <w:spacing w:after="75"/>
        <w:ind w:left="708"/>
        <w:jc w:val="both"/>
        <w:rPr>
          <w:szCs w:val="24"/>
        </w:rPr>
      </w:pPr>
      <w:r w:rsidRPr="003355B1">
        <w:rPr>
          <w:szCs w:val="24"/>
        </w:rPr>
        <w:t xml:space="preserve">Dowodami mogą być: </w:t>
      </w:r>
    </w:p>
    <w:p w:rsidR="003355B1" w:rsidRPr="003355B1" w:rsidRDefault="003355B1" w:rsidP="003355B1">
      <w:pPr>
        <w:numPr>
          <w:ilvl w:val="1"/>
          <w:numId w:val="26"/>
        </w:numPr>
        <w:autoSpaceDE w:val="0"/>
        <w:autoSpaceDN w:val="0"/>
        <w:adjustRightInd w:val="0"/>
        <w:spacing w:after="75"/>
        <w:jc w:val="both"/>
        <w:rPr>
          <w:szCs w:val="24"/>
        </w:rPr>
      </w:pPr>
      <w:r w:rsidRPr="003355B1">
        <w:rPr>
          <w:szCs w:val="24"/>
        </w:rPr>
        <w:t>poświadczenie, z tym że w odniesieniu do nadal wykonywanych robót, poświadczenie powinno być wydane nie wcześniej niż na 3 miesiące przed upływem terminu składania ofert</w:t>
      </w:r>
    </w:p>
    <w:p w:rsidR="003355B1" w:rsidRPr="003355B1" w:rsidRDefault="003355B1" w:rsidP="003355B1">
      <w:pPr>
        <w:autoSpaceDE w:val="0"/>
        <w:autoSpaceDN w:val="0"/>
        <w:adjustRightInd w:val="0"/>
        <w:spacing w:after="75"/>
        <w:ind w:left="708"/>
        <w:jc w:val="both"/>
        <w:rPr>
          <w:szCs w:val="24"/>
        </w:rPr>
      </w:pPr>
      <w:r w:rsidRPr="003355B1">
        <w:rPr>
          <w:szCs w:val="24"/>
        </w:rPr>
        <w:t xml:space="preserve">lub </w:t>
      </w:r>
    </w:p>
    <w:p w:rsidR="003355B1" w:rsidRPr="003355B1" w:rsidRDefault="003355B1" w:rsidP="003355B1">
      <w:pPr>
        <w:numPr>
          <w:ilvl w:val="1"/>
          <w:numId w:val="26"/>
        </w:numPr>
        <w:autoSpaceDE w:val="0"/>
        <w:autoSpaceDN w:val="0"/>
        <w:adjustRightInd w:val="0"/>
        <w:spacing w:after="75"/>
        <w:jc w:val="both"/>
        <w:rPr>
          <w:szCs w:val="24"/>
        </w:rPr>
      </w:pPr>
      <w:r w:rsidRPr="003355B1">
        <w:rPr>
          <w:szCs w:val="24"/>
        </w:rPr>
        <w:t>inne dokumenty – jeżeli z uzasadnionych przyczyn o obiektywnym charakterze wykonawca nie jest w stanie uzyskać poświadczenia</w:t>
      </w:r>
      <w:r w:rsidRPr="003355B1">
        <w:rPr>
          <w:rFonts w:cs="Tahoma"/>
        </w:rPr>
        <w:t xml:space="preserve"> wraz wyjaśnieniami, potwierdzającymi zaistnienie przyczyn o obiektywnym charakterze uniemożliwiających uzyskanie przez niego ww. poświadczenia.</w:t>
      </w:r>
    </w:p>
    <w:p w:rsidR="003355B1" w:rsidRPr="003355B1" w:rsidRDefault="003355B1" w:rsidP="003355B1">
      <w:pPr>
        <w:autoSpaceDE w:val="0"/>
        <w:autoSpaceDN w:val="0"/>
        <w:adjustRightInd w:val="0"/>
        <w:spacing w:after="75"/>
        <w:ind w:left="1440"/>
        <w:jc w:val="both"/>
        <w:rPr>
          <w:szCs w:val="24"/>
        </w:rPr>
      </w:pPr>
    </w:p>
    <w:p w:rsidR="003355B1" w:rsidRPr="003355B1" w:rsidRDefault="003355B1" w:rsidP="003355B1">
      <w:pPr>
        <w:autoSpaceDE w:val="0"/>
        <w:autoSpaceDN w:val="0"/>
        <w:adjustRightInd w:val="0"/>
        <w:spacing w:after="75"/>
        <w:ind w:left="708"/>
        <w:jc w:val="both"/>
        <w:rPr>
          <w:szCs w:val="24"/>
        </w:rPr>
      </w:pPr>
      <w:r w:rsidRPr="003355B1">
        <w:rPr>
          <w:szCs w:val="24"/>
        </w:rPr>
        <w:t xml:space="preserve">W przypadku gdy Zamawiający jest podmiotem, na rzecz którego usługi wskazane w wykazie robót, zostały wcześniej wykonane, Wykonawca nie ma obowiązku przedkładania dowodów. </w:t>
      </w:r>
    </w:p>
    <w:p w:rsidR="003355B1" w:rsidRPr="003355B1" w:rsidRDefault="003355B1" w:rsidP="003355B1">
      <w:pPr>
        <w:autoSpaceDE w:val="0"/>
        <w:autoSpaceDN w:val="0"/>
        <w:adjustRightInd w:val="0"/>
        <w:spacing w:after="75"/>
        <w:ind w:left="708"/>
        <w:jc w:val="both"/>
        <w:rPr>
          <w:szCs w:val="24"/>
        </w:rPr>
      </w:pPr>
    </w:p>
    <w:p w:rsidR="003355B1" w:rsidRPr="003355B1" w:rsidRDefault="003355B1" w:rsidP="003355B1">
      <w:pPr>
        <w:ind w:left="708"/>
        <w:jc w:val="both"/>
      </w:pPr>
      <w:r w:rsidRPr="003355B1">
        <w:t>W przypadku wykazania wartości robót w walucie innej niż PLN, należy w Wykazie robót dodatkowo podać wartość w PLN, dokonując przeliczenia kwot na podstawie średniego kursu NBP z dnia wykonania zamówienia, a w przypadku gdy zamówienie nie zostało zakończone do upływu terminu składania ofert, z dnia, w którym wg Wykonawcy nastąpiło wykonanie zamówienia w zakresie niezbędnym do wykazania spełniania warunku udziału w postępowaniu.</w:t>
      </w:r>
    </w:p>
    <w:p w:rsidR="003355B1" w:rsidRPr="003355B1" w:rsidRDefault="003355B1" w:rsidP="003355B1">
      <w:pPr>
        <w:numPr>
          <w:ilvl w:val="0"/>
          <w:numId w:val="26"/>
        </w:numPr>
        <w:autoSpaceDE w:val="0"/>
        <w:autoSpaceDN w:val="0"/>
        <w:adjustRightInd w:val="0"/>
        <w:spacing w:before="240" w:after="75"/>
        <w:jc w:val="both"/>
        <w:rPr>
          <w:szCs w:val="24"/>
        </w:rPr>
      </w:pPr>
      <w:r w:rsidRPr="003355B1">
        <w:rPr>
          <w:szCs w:val="24"/>
        </w:rPr>
        <w:t>wykaz osób (według treści załącznika nr 7 do SIWZ), które będą uczestniczyć w wykonywaniu zamówienia wraz z informacjami na temat ich kwalifikacji zawodowych, doświadczenia i wykształcenia niezbędnych do wykonania zamówienia, a także zakresu wykonywanych przez nie czynności oraz informacją o podstawie do dysponowania tymi osobami. (w zakresie niezbędnym do wykazania spełniania warunku, o którym mowa w rozdziale IX ust. 1 pkt 2 niniejszej SIWZ),</w:t>
      </w:r>
    </w:p>
    <w:p w:rsidR="003355B1" w:rsidRPr="003355B1" w:rsidRDefault="003355B1" w:rsidP="003355B1">
      <w:pPr>
        <w:numPr>
          <w:ilvl w:val="0"/>
          <w:numId w:val="26"/>
        </w:numPr>
        <w:autoSpaceDE w:val="0"/>
        <w:autoSpaceDN w:val="0"/>
        <w:adjustRightInd w:val="0"/>
        <w:spacing w:before="240" w:after="75"/>
        <w:jc w:val="both"/>
        <w:rPr>
          <w:szCs w:val="24"/>
        </w:rPr>
      </w:pPr>
      <w:r w:rsidRPr="003355B1">
        <w:rPr>
          <w:szCs w:val="24"/>
        </w:rPr>
        <w:lastRenderedPageBreak/>
        <w:t>informacja z banku lub spółdzielczej kasy oszczędnościowo-kredytowej potwierdzającej wysokość posiadanych środków finansowych lub zdolność kredytową wykonawcy, wystawioną nie wcześniej niż 3 miesiące przed upływem terminu składania ofert (w zakresie niezbędnym do wykazania spełniania warunku, o którym mowa w rozdziale IX ust. 1 pkt. 3 niniejszej SIWZ).</w:t>
      </w:r>
    </w:p>
    <w:p w:rsidR="003355B1" w:rsidRPr="003355B1" w:rsidRDefault="003355B1" w:rsidP="003355B1">
      <w:pPr>
        <w:numPr>
          <w:ilvl w:val="0"/>
          <w:numId w:val="25"/>
        </w:numPr>
        <w:spacing w:after="75"/>
        <w:jc w:val="both"/>
        <w:rPr>
          <w:szCs w:val="24"/>
        </w:rPr>
      </w:pPr>
      <w:r w:rsidRPr="003355B1">
        <w:rPr>
          <w:szCs w:val="24"/>
        </w:rPr>
        <w:t xml:space="preserve">W celu wykazania braku podstaw do wykluczenia Wykonawcy z postępowania, o udzielenie zamówienia, należy przedłożyć: </w:t>
      </w:r>
    </w:p>
    <w:p w:rsidR="003355B1" w:rsidRPr="003355B1" w:rsidRDefault="003355B1" w:rsidP="003355B1">
      <w:pPr>
        <w:numPr>
          <w:ilvl w:val="0"/>
          <w:numId w:val="27"/>
        </w:numPr>
        <w:tabs>
          <w:tab w:val="left" w:pos="0"/>
          <w:tab w:val="left" w:pos="284"/>
        </w:tabs>
        <w:autoSpaceDE w:val="0"/>
        <w:autoSpaceDN w:val="0"/>
        <w:adjustRightInd w:val="0"/>
        <w:spacing w:after="75"/>
        <w:jc w:val="both"/>
        <w:rPr>
          <w:szCs w:val="24"/>
        </w:rPr>
      </w:pPr>
      <w:r w:rsidRPr="003355B1">
        <w:rPr>
          <w:szCs w:val="24"/>
        </w:rPr>
        <w:t xml:space="preserve">oświadczenie Wykonawcy, o braku podstaw do wykluczeniu z postępowania w zakresie określonym w art. 24 ust. 1 i art. 24 ust. 2a ustawy wg treści określonej </w:t>
      </w:r>
      <w:r w:rsidRPr="003355B1">
        <w:rPr>
          <w:b/>
          <w:szCs w:val="24"/>
        </w:rPr>
        <w:t>w załączniku nr 4 do SIWZ</w:t>
      </w:r>
      <w:r w:rsidRPr="003355B1">
        <w:rPr>
          <w:szCs w:val="24"/>
        </w:rPr>
        <w:t>;</w:t>
      </w:r>
    </w:p>
    <w:p w:rsidR="003355B1" w:rsidRPr="003355B1" w:rsidRDefault="003355B1" w:rsidP="003355B1">
      <w:pPr>
        <w:numPr>
          <w:ilvl w:val="0"/>
          <w:numId w:val="27"/>
        </w:numPr>
        <w:suppressAutoHyphens/>
        <w:autoSpaceDE w:val="0"/>
        <w:spacing w:after="75"/>
        <w:jc w:val="both"/>
        <w:rPr>
          <w:szCs w:val="24"/>
        </w:rPr>
      </w:pPr>
      <w:r w:rsidRPr="003355B1">
        <w:rPr>
          <w:szCs w:val="24"/>
        </w:rPr>
        <w:t>oświadczenie Wykonawcy potwierdzające przynależność</w:t>
      </w:r>
      <w:r w:rsidRPr="003355B1">
        <w:rPr>
          <w:rFonts w:eastAsia="Tahoma"/>
          <w:szCs w:val="24"/>
        </w:rPr>
        <w:t xml:space="preserve"> </w:t>
      </w:r>
      <w:r w:rsidRPr="003355B1">
        <w:rPr>
          <w:szCs w:val="24"/>
        </w:rPr>
        <w:t>do</w:t>
      </w:r>
      <w:r w:rsidRPr="003355B1">
        <w:rPr>
          <w:rFonts w:eastAsia="Tahoma"/>
          <w:szCs w:val="24"/>
        </w:rPr>
        <w:t xml:space="preserve"> </w:t>
      </w:r>
      <w:r w:rsidRPr="003355B1">
        <w:rPr>
          <w:szCs w:val="24"/>
        </w:rPr>
        <w:t>grupy</w:t>
      </w:r>
      <w:r w:rsidRPr="003355B1">
        <w:rPr>
          <w:rFonts w:eastAsia="Tahoma"/>
          <w:szCs w:val="24"/>
        </w:rPr>
        <w:t xml:space="preserve"> </w:t>
      </w:r>
      <w:r w:rsidRPr="003355B1">
        <w:rPr>
          <w:szCs w:val="24"/>
        </w:rPr>
        <w:t>kapitałowej</w:t>
      </w:r>
      <w:r w:rsidRPr="003355B1">
        <w:rPr>
          <w:rFonts w:eastAsia="Tahoma"/>
          <w:szCs w:val="24"/>
        </w:rPr>
        <w:t xml:space="preserve"> </w:t>
      </w:r>
      <w:r w:rsidRPr="003355B1">
        <w:rPr>
          <w:szCs w:val="24"/>
        </w:rPr>
        <w:t>w</w:t>
      </w:r>
      <w:r w:rsidRPr="003355B1">
        <w:rPr>
          <w:rFonts w:eastAsia="Tahoma"/>
          <w:szCs w:val="24"/>
        </w:rPr>
        <w:t xml:space="preserve"> </w:t>
      </w:r>
      <w:r w:rsidRPr="003355B1">
        <w:rPr>
          <w:szCs w:val="24"/>
        </w:rPr>
        <w:t>rozumieniu</w:t>
      </w:r>
      <w:r w:rsidRPr="003355B1">
        <w:rPr>
          <w:rFonts w:eastAsia="Tahoma"/>
          <w:szCs w:val="24"/>
        </w:rPr>
        <w:t xml:space="preserve"> </w:t>
      </w:r>
      <w:r w:rsidRPr="003355B1">
        <w:rPr>
          <w:szCs w:val="24"/>
        </w:rPr>
        <w:t>ustawy</w:t>
      </w:r>
      <w:r w:rsidRPr="003355B1">
        <w:rPr>
          <w:rFonts w:eastAsia="Tahoma"/>
          <w:szCs w:val="24"/>
        </w:rPr>
        <w:t xml:space="preserve"> </w:t>
      </w:r>
      <w:r w:rsidRPr="003355B1">
        <w:rPr>
          <w:szCs w:val="24"/>
        </w:rPr>
        <w:t>z</w:t>
      </w:r>
      <w:r w:rsidRPr="003355B1">
        <w:rPr>
          <w:rFonts w:eastAsia="Tahoma"/>
          <w:szCs w:val="24"/>
        </w:rPr>
        <w:t xml:space="preserve"> </w:t>
      </w:r>
      <w:r w:rsidRPr="003355B1">
        <w:rPr>
          <w:szCs w:val="24"/>
        </w:rPr>
        <w:t>dnia</w:t>
      </w:r>
      <w:r w:rsidRPr="003355B1">
        <w:rPr>
          <w:rFonts w:eastAsia="Tahoma"/>
          <w:szCs w:val="24"/>
        </w:rPr>
        <w:t xml:space="preserve"> </w:t>
      </w:r>
      <w:r w:rsidRPr="003355B1">
        <w:rPr>
          <w:szCs w:val="24"/>
        </w:rPr>
        <w:t>16</w:t>
      </w:r>
      <w:r w:rsidRPr="003355B1">
        <w:rPr>
          <w:rFonts w:eastAsia="Tahoma"/>
          <w:szCs w:val="24"/>
        </w:rPr>
        <w:t xml:space="preserve"> </w:t>
      </w:r>
      <w:r w:rsidRPr="003355B1">
        <w:rPr>
          <w:szCs w:val="24"/>
        </w:rPr>
        <w:t>lutego</w:t>
      </w:r>
      <w:r w:rsidRPr="003355B1">
        <w:rPr>
          <w:rFonts w:eastAsia="Tahoma"/>
          <w:szCs w:val="24"/>
        </w:rPr>
        <w:t xml:space="preserve"> </w:t>
      </w:r>
      <w:r w:rsidRPr="003355B1">
        <w:rPr>
          <w:szCs w:val="24"/>
        </w:rPr>
        <w:t>2007 r.</w:t>
      </w:r>
      <w:r w:rsidRPr="003355B1">
        <w:rPr>
          <w:rFonts w:eastAsia="Tahoma"/>
          <w:szCs w:val="24"/>
        </w:rPr>
        <w:t xml:space="preserve"> </w:t>
      </w:r>
      <w:r w:rsidRPr="003355B1">
        <w:rPr>
          <w:szCs w:val="24"/>
        </w:rPr>
        <w:t>o</w:t>
      </w:r>
      <w:r w:rsidRPr="003355B1">
        <w:rPr>
          <w:rFonts w:eastAsia="Tahoma"/>
          <w:szCs w:val="24"/>
        </w:rPr>
        <w:t xml:space="preserve"> </w:t>
      </w:r>
      <w:r w:rsidRPr="003355B1">
        <w:rPr>
          <w:szCs w:val="24"/>
        </w:rPr>
        <w:t>ochronie</w:t>
      </w:r>
      <w:r w:rsidRPr="003355B1">
        <w:rPr>
          <w:rFonts w:eastAsia="Tahoma"/>
          <w:szCs w:val="24"/>
        </w:rPr>
        <w:t xml:space="preserve"> </w:t>
      </w:r>
      <w:r w:rsidRPr="003355B1">
        <w:rPr>
          <w:szCs w:val="24"/>
        </w:rPr>
        <w:t>konkurencji</w:t>
      </w:r>
      <w:r w:rsidRPr="003355B1">
        <w:rPr>
          <w:rFonts w:eastAsia="Tahoma"/>
          <w:szCs w:val="24"/>
        </w:rPr>
        <w:t xml:space="preserve"> </w:t>
      </w:r>
      <w:r w:rsidRPr="003355B1">
        <w:rPr>
          <w:szCs w:val="24"/>
        </w:rPr>
        <w:t>i</w:t>
      </w:r>
      <w:r w:rsidRPr="003355B1">
        <w:rPr>
          <w:rFonts w:eastAsia="Tahoma"/>
          <w:szCs w:val="24"/>
        </w:rPr>
        <w:t xml:space="preserve"> </w:t>
      </w:r>
      <w:r w:rsidRPr="003355B1">
        <w:rPr>
          <w:szCs w:val="24"/>
        </w:rPr>
        <w:t>konsumentów</w:t>
      </w:r>
      <w:r w:rsidRPr="003355B1">
        <w:rPr>
          <w:rFonts w:eastAsia="Tahoma"/>
          <w:szCs w:val="24"/>
        </w:rPr>
        <w:t xml:space="preserve"> </w:t>
      </w:r>
      <w:r w:rsidRPr="003355B1">
        <w:rPr>
          <w:szCs w:val="24"/>
        </w:rPr>
        <w:t>(</w:t>
      </w:r>
      <w:proofErr w:type="spellStart"/>
      <w:r w:rsidRPr="003355B1">
        <w:rPr>
          <w:szCs w:val="24"/>
        </w:rPr>
        <w:t>Dz.U</w:t>
      </w:r>
      <w:proofErr w:type="spellEnd"/>
      <w:r w:rsidRPr="003355B1">
        <w:rPr>
          <w:szCs w:val="24"/>
        </w:rPr>
        <w:t>.</w:t>
      </w:r>
      <w:r w:rsidRPr="003355B1">
        <w:rPr>
          <w:rFonts w:eastAsia="Tahoma"/>
          <w:szCs w:val="24"/>
        </w:rPr>
        <w:t xml:space="preserve"> </w:t>
      </w:r>
      <w:r w:rsidRPr="003355B1">
        <w:rPr>
          <w:szCs w:val="24"/>
        </w:rPr>
        <w:t>z</w:t>
      </w:r>
      <w:r w:rsidRPr="003355B1">
        <w:rPr>
          <w:rFonts w:eastAsia="Tahoma"/>
          <w:szCs w:val="24"/>
        </w:rPr>
        <w:t xml:space="preserve"> </w:t>
      </w:r>
      <w:r w:rsidRPr="003355B1">
        <w:rPr>
          <w:szCs w:val="24"/>
        </w:rPr>
        <w:t>2007 r.</w:t>
      </w:r>
      <w:r w:rsidRPr="003355B1">
        <w:rPr>
          <w:rFonts w:eastAsia="Tahoma"/>
          <w:szCs w:val="24"/>
        </w:rPr>
        <w:t xml:space="preserve"> </w:t>
      </w:r>
      <w:r w:rsidRPr="003355B1">
        <w:rPr>
          <w:szCs w:val="24"/>
        </w:rPr>
        <w:t>Nr</w:t>
      </w:r>
      <w:r w:rsidRPr="003355B1">
        <w:rPr>
          <w:rFonts w:eastAsia="Tahoma"/>
          <w:szCs w:val="24"/>
        </w:rPr>
        <w:t xml:space="preserve"> </w:t>
      </w:r>
      <w:r w:rsidRPr="003355B1">
        <w:rPr>
          <w:szCs w:val="24"/>
        </w:rPr>
        <w:t>50,</w:t>
      </w:r>
      <w:r w:rsidRPr="003355B1">
        <w:rPr>
          <w:rFonts w:eastAsia="Tahoma"/>
          <w:szCs w:val="24"/>
        </w:rPr>
        <w:t xml:space="preserve"> </w:t>
      </w:r>
      <w:r w:rsidRPr="003355B1">
        <w:rPr>
          <w:szCs w:val="24"/>
        </w:rPr>
        <w:t>poz.</w:t>
      </w:r>
      <w:r w:rsidRPr="003355B1">
        <w:rPr>
          <w:rFonts w:eastAsia="Tahoma"/>
          <w:szCs w:val="24"/>
        </w:rPr>
        <w:t xml:space="preserve"> </w:t>
      </w:r>
      <w:r w:rsidRPr="003355B1">
        <w:rPr>
          <w:szCs w:val="24"/>
        </w:rPr>
        <w:t>331</w:t>
      </w:r>
      <w:r w:rsidRPr="003355B1">
        <w:rPr>
          <w:rFonts w:eastAsia="Tahoma"/>
          <w:szCs w:val="24"/>
        </w:rPr>
        <w:t xml:space="preserve"> </w:t>
      </w:r>
      <w:r w:rsidRPr="003355B1">
        <w:rPr>
          <w:szCs w:val="24"/>
        </w:rPr>
        <w:t>z</w:t>
      </w:r>
      <w:r w:rsidRPr="003355B1">
        <w:rPr>
          <w:rFonts w:eastAsia="Tahoma"/>
          <w:szCs w:val="24"/>
        </w:rPr>
        <w:t xml:space="preserve"> </w:t>
      </w:r>
      <w:proofErr w:type="spellStart"/>
      <w:r w:rsidRPr="003355B1">
        <w:rPr>
          <w:szCs w:val="24"/>
        </w:rPr>
        <w:t>późn</w:t>
      </w:r>
      <w:proofErr w:type="spellEnd"/>
      <w:r w:rsidRPr="003355B1">
        <w:rPr>
          <w:szCs w:val="24"/>
        </w:rPr>
        <w:t>.</w:t>
      </w:r>
      <w:r w:rsidRPr="003355B1">
        <w:rPr>
          <w:rFonts w:eastAsia="Tahoma"/>
          <w:szCs w:val="24"/>
        </w:rPr>
        <w:t xml:space="preserve"> </w:t>
      </w:r>
      <w:r w:rsidRPr="003355B1">
        <w:rPr>
          <w:szCs w:val="24"/>
        </w:rPr>
        <w:t>zm.)</w:t>
      </w:r>
      <w:r w:rsidRPr="003355B1">
        <w:rPr>
          <w:rFonts w:eastAsia="Tahoma"/>
          <w:szCs w:val="24"/>
        </w:rPr>
        <w:t xml:space="preserve">, </w:t>
      </w:r>
      <w:r w:rsidRPr="003355B1">
        <w:rPr>
          <w:szCs w:val="24"/>
        </w:rPr>
        <w:t>jeżeli</w:t>
      </w:r>
      <w:r w:rsidRPr="003355B1">
        <w:rPr>
          <w:rFonts w:eastAsia="Tahoma"/>
          <w:szCs w:val="24"/>
        </w:rPr>
        <w:t xml:space="preserve"> </w:t>
      </w:r>
      <w:r w:rsidRPr="003355B1">
        <w:rPr>
          <w:szCs w:val="24"/>
        </w:rPr>
        <w:t>Wykonawca</w:t>
      </w:r>
      <w:r w:rsidRPr="003355B1">
        <w:rPr>
          <w:rFonts w:eastAsia="Tahoma"/>
          <w:szCs w:val="24"/>
        </w:rPr>
        <w:t xml:space="preserve"> </w:t>
      </w:r>
      <w:r w:rsidRPr="003355B1">
        <w:rPr>
          <w:szCs w:val="24"/>
        </w:rPr>
        <w:t>należy</w:t>
      </w:r>
      <w:r w:rsidRPr="003355B1">
        <w:rPr>
          <w:rFonts w:eastAsia="Tahoma"/>
          <w:szCs w:val="24"/>
        </w:rPr>
        <w:t xml:space="preserve"> </w:t>
      </w:r>
      <w:r w:rsidRPr="003355B1">
        <w:rPr>
          <w:szCs w:val="24"/>
        </w:rPr>
        <w:t>do</w:t>
      </w:r>
      <w:r w:rsidRPr="003355B1">
        <w:rPr>
          <w:rFonts w:eastAsia="Tahoma"/>
          <w:szCs w:val="24"/>
        </w:rPr>
        <w:t xml:space="preserve"> </w:t>
      </w:r>
      <w:r w:rsidRPr="003355B1">
        <w:rPr>
          <w:szCs w:val="24"/>
        </w:rPr>
        <w:t>grupy</w:t>
      </w:r>
      <w:r w:rsidRPr="003355B1">
        <w:rPr>
          <w:rFonts w:eastAsia="Tahoma"/>
          <w:szCs w:val="24"/>
        </w:rPr>
        <w:t xml:space="preserve"> </w:t>
      </w:r>
      <w:r w:rsidRPr="003355B1">
        <w:rPr>
          <w:szCs w:val="24"/>
        </w:rPr>
        <w:t>kapitałowej</w:t>
      </w:r>
      <w:r w:rsidRPr="003355B1">
        <w:rPr>
          <w:rFonts w:eastAsia="Tahoma"/>
          <w:szCs w:val="24"/>
        </w:rPr>
        <w:t xml:space="preserve"> </w:t>
      </w:r>
      <w:r w:rsidRPr="003355B1">
        <w:rPr>
          <w:szCs w:val="24"/>
        </w:rPr>
        <w:t>w</w:t>
      </w:r>
      <w:r w:rsidRPr="003355B1">
        <w:rPr>
          <w:rFonts w:eastAsia="Tahoma"/>
          <w:szCs w:val="24"/>
        </w:rPr>
        <w:t xml:space="preserve"> </w:t>
      </w:r>
      <w:r w:rsidRPr="003355B1">
        <w:rPr>
          <w:szCs w:val="24"/>
        </w:rPr>
        <w:t>rozumieniu</w:t>
      </w:r>
      <w:r w:rsidRPr="003355B1">
        <w:rPr>
          <w:rFonts w:eastAsia="Tahoma"/>
          <w:szCs w:val="24"/>
        </w:rPr>
        <w:t xml:space="preserve"> </w:t>
      </w:r>
      <w:r w:rsidRPr="003355B1">
        <w:rPr>
          <w:szCs w:val="24"/>
        </w:rPr>
        <w:t>ww.</w:t>
      </w:r>
      <w:r w:rsidRPr="003355B1">
        <w:rPr>
          <w:rFonts w:eastAsia="Tahoma"/>
          <w:szCs w:val="24"/>
        </w:rPr>
        <w:t xml:space="preserve"> </w:t>
      </w:r>
      <w:r w:rsidRPr="003355B1">
        <w:rPr>
          <w:szCs w:val="24"/>
        </w:rPr>
        <w:t>ustawy - wg</w:t>
      </w:r>
      <w:r w:rsidRPr="003355B1">
        <w:rPr>
          <w:rFonts w:eastAsia="Tahoma"/>
          <w:szCs w:val="24"/>
        </w:rPr>
        <w:t xml:space="preserve"> </w:t>
      </w:r>
      <w:r w:rsidRPr="003355B1">
        <w:rPr>
          <w:szCs w:val="24"/>
        </w:rPr>
        <w:t>treści</w:t>
      </w:r>
      <w:r w:rsidRPr="003355B1">
        <w:rPr>
          <w:rFonts w:eastAsia="Tahoma"/>
          <w:szCs w:val="24"/>
        </w:rPr>
        <w:t xml:space="preserve"> </w:t>
      </w:r>
      <w:r w:rsidRPr="003355B1">
        <w:rPr>
          <w:szCs w:val="24"/>
        </w:rPr>
        <w:t>określonej</w:t>
      </w:r>
      <w:r w:rsidRPr="003355B1">
        <w:rPr>
          <w:rFonts w:eastAsia="Tahoma"/>
          <w:szCs w:val="24"/>
        </w:rPr>
        <w:t xml:space="preserve"> </w:t>
      </w:r>
      <w:r w:rsidRPr="003355B1">
        <w:rPr>
          <w:b/>
          <w:szCs w:val="24"/>
        </w:rPr>
        <w:t>w</w:t>
      </w:r>
      <w:r w:rsidRPr="003355B1">
        <w:rPr>
          <w:rFonts w:eastAsia="Tahoma"/>
          <w:b/>
          <w:szCs w:val="24"/>
        </w:rPr>
        <w:t xml:space="preserve"> </w:t>
      </w:r>
      <w:r w:rsidRPr="003355B1">
        <w:rPr>
          <w:b/>
          <w:szCs w:val="24"/>
        </w:rPr>
        <w:t>załączniku</w:t>
      </w:r>
      <w:r w:rsidRPr="003355B1">
        <w:rPr>
          <w:rFonts w:eastAsia="Tahoma"/>
          <w:b/>
          <w:szCs w:val="24"/>
        </w:rPr>
        <w:t xml:space="preserve"> </w:t>
      </w:r>
      <w:r w:rsidRPr="003355B1">
        <w:rPr>
          <w:b/>
          <w:szCs w:val="24"/>
        </w:rPr>
        <w:t>nr</w:t>
      </w:r>
      <w:r w:rsidRPr="003355B1">
        <w:rPr>
          <w:rFonts w:eastAsia="Tahoma"/>
          <w:b/>
          <w:szCs w:val="24"/>
        </w:rPr>
        <w:t xml:space="preserve"> </w:t>
      </w:r>
      <w:r w:rsidRPr="003355B1">
        <w:rPr>
          <w:b/>
          <w:szCs w:val="24"/>
        </w:rPr>
        <w:t>5</w:t>
      </w:r>
      <w:r w:rsidRPr="003355B1">
        <w:rPr>
          <w:rFonts w:eastAsia="Tahoma"/>
          <w:b/>
          <w:szCs w:val="24"/>
        </w:rPr>
        <w:t xml:space="preserve"> </w:t>
      </w:r>
      <w:r w:rsidRPr="003355B1">
        <w:rPr>
          <w:b/>
          <w:szCs w:val="24"/>
        </w:rPr>
        <w:t>do</w:t>
      </w:r>
      <w:r w:rsidRPr="003355B1">
        <w:rPr>
          <w:rFonts w:eastAsia="Tahoma"/>
          <w:b/>
          <w:szCs w:val="24"/>
        </w:rPr>
        <w:t xml:space="preserve"> </w:t>
      </w:r>
      <w:r w:rsidRPr="003355B1">
        <w:rPr>
          <w:b/>
          <w:szCs w:val="24"/>
        </w:rPr>
        <w:t>SIWZ</w:t>
      </w:r>
      <w:r w:rsidRPr="003355B1">
        <w:rPr>
          <w:szCs w:val="24"/>
        </w:rPr>
        <w:t>;</w:t>
      </w:r>
    </w:p>
    <w:p w:rsidR="003355B1" w:rsidRPr="003355B1" w:rsidRDefault="003355B1" w:rsidP="003355B1">
      <w:pPr>
        <w:numPr>
          <w:ilvl w:val="0"/>
          <w:numId w:val="27"/>
        </w:numPr>
        <w:suppressAutoHyphens/>
        <w:autoSpaceDE w:val="0"/>
        <w:spacing w:after="75"/>
        <w:jc w:val="both"/>
        <w:rPr>
          <w:szCs w:val="24"/>
        </w:rPr>
      </w:pPr>
      <w:r w:rsidRPr="003355B1">
        <w:rPr>
          <w:szCs w:val="24"/>
        </w:rPr>
        <w:t>oświadczenie Wykonawcy potwierdzające brak</w:t>
      </w:r>
      <w:r w:rsidRPr="003355B1">
        <w:rPr>
          <w:rFonts w:eastAsia="Tahoma"/>
          <w:szCs w:val="24"/>
        </w:rPr>
        <w:t xml:space="preserve"> </w:t>
      </w:r>
      <w:r w:rsidRPr="003355B1">
        <w:rPr>
          <w:szCs w:val="24"/>
        </w:rPr>
        <w:t>przynależności</w:t>
      </w:r>
      <w:r w:rsidRPr="003355B1">
        <w:rPr>
          <w:rFonts w:eastAsia="Tahoma"/>
          <w:szCs w:val="24"/>
        </w:rPr>
        <w:t xml:space="preserve"> </w:t>
      </w:r>
      <w:r w:rsidRPr="003355B1">
        <w:rPr>
          <w:szCs w:val="24"/>
        </w:rPr>
        <w:t>do</w:t>
      </w:r>
      <w:r w:rsidRPr="003355B1">
        <w:rPr>
          <w:rFonts w:eastAsia="Tahoma"/>
          <w:szCs w:val="24"/>
        </w:rPr>
        <w:t xml:space="preserve"> </w:t>
      </w:r>
      <w:r w:rsidRPr="003355B1">
        <w:rPr>
          <w:szCs w:val="24"/>
        </w:rPr>
        <w:t>grupy</w:t>
      </w:r>
      <w:r w:rsidRPr="003355B1">
        <w:rPr>
          <w:rFonts w:eastAsia="Tahoma"/>
          <w:szCs w:val="24"/>
        </w:rPr>
        <w:t xml:space="preserve"> </w:t>
      </w:r>
      <w:r w:rsidRPr="003355B1">
        <w:rPr>
          <w:szCs w:val="24"/>
        </w:rPr>
        <w:t>kapitałowej</w:t>
      </w:r>
      <w:r w:rsidRPr="003355B1">
        <w:rPr>
          <w:rFonts w:eastAsia="Tahoma"/>
          <w:szCs w:val="24"/>
        </w:rPr>
        <w:t xml:space="preserve"> </w:t>
      </w:r>
      <w:r w:rsidRPr="003355B1">
        <w:rPr>
          <w:szCs w:val="24"/>
        </w:rPr>
        <w:t>w</w:t>
      </w:r>
      <w:r w:rsidRPr="003355B1">
        <w:rPr>
          <w:rFonts w:eastAsia="Tahoma"/>
          <w:szCs w:val="24"/>
        </w:rPr>
        <w:t xml:space="preserve"> </w:t>
      </w:r>
      <w:r w:rsidRPr="003355B1">
        <w:rPr>
          <w:szCs w:val="24"/>
        </w:rPr>
        <w:t>rozumieniu</w:t>
      </w:r>
      <w:r w:rsidRPr="003355B1">
        <w:rPr>
          <w:rFonts w:eastAsia="Tahoma"/>
          <w:szCs w:val="24"/>
        </w:rPr>
        <w:t xml:space="preserve"> </w:t>
      </w:r>
      <w:r w:rsidRPr="003355B1">
        <w:rPr>
          <w:szCs w:val="24"/>
        </w:rPr>
        <w:t>ustawy</w:t>
      </w:r>
      <w:r w:rsidRPr="003355B1">
        <w:rPr>
          <w:rFonts w:eastAsia="Tahoma"/>
          <w:szCs w:val="24"/>
        </w:rPr>
        <w:t xml:space="preserve"> </w:t>
      </w:r>
      <w:r w:rsidRPr="003355B1">
        <w:rPr>
          <w:szCs w:val="24"/>
        </w:rPr>
        <w:t>z</w:t>
      </w:r>
      <w:r w:rsidRPr="003355B1">
        <w:rPr>
          <w:rFonts w:eastAsia="Tahoma"/>
          <w:szCs w:val="24"/>
        </w:rPr>
        <w:t xml:space="preserve"> </w:t>
      </w:r>
      <w:r w:rsidRPr="003355B1">
        <w:rPr>
          <w:szCs w:val="24"/>
        </w:rPr>
        <w:t>dnia</w:t>
      </w:r>
      <w:r w:rsidRPr="003355B1">
        <w:rPr>
          <w:rFonts w:eastAsia="Tahoma"/>
          <w:szCs w:val="24"/>
        </w:rPr>
        <w:t xml:space="preserve"> </w:t>
      </w:r>
      <w:r w:rsidRPr="003355B1">
        <w:rPr>
          <w:szCs w:val="24"/>
        </w:rPr>
        <w:t>16</w:t>
      </w:r>
      <w:r w:rsidRPr="003355B1">
        <w:rPr>
          <w:rFonts w:eastAsia="Tahoma"/>
          <w:szCs w:val="24"/>
        </w:rPr>
        <w:t xml:space="preserve"> </w:t>
      </w:r>
      <w:r w:rsidRPr="003355B1">
        <w:rPr>
          <w:szCs w:val="24"/>
        </w:rPr>
        <w:t>lutego</w:t>
      </w:r>
      <w:r w:rsidRPr="003355B1">
        <w:rPr>
          <w:rFonts w:eastAsia="Tahoma"/>
          <w:szCs w:val="24"/>
        </w:rPr>
        <w:t xml:space="preserve"> </w:t>
      </w:r>
      <w:r w:rsidRPr="003355B1">
        <w:rPr>
          <w:szCs w:val="24"/>
        </w:rPr>
        <w:t>2007 r.</w:t>
      </w:r>
      <w:r w:rsidRPr="003355B1">
        <w:rPr>
          <w:rFonts w:eastAsia="Tahoma"/>
          <w:szCs w:val="24"/>
        </w:rPr>
        <w:t xml:space="preserve"> </w:t>
      </w:r>
      <w:r w:rsidRPr="003355B1">
        <w:rPr>
          <w:szCs w:val="24"/>
        </w:rPr>
        <w:t>o</w:t>
      </w:r>
      <w:r w:rsidRPr="003355B1">
        <w:rPr>
          <w:rFonts w:eastAsia="Tahoma"/>
          <w:szCs w:val="24"/>
        </w:rPr>
        <w:t xml:space="preserve"> </w:t>
      </w:r>
      <w:r w:rsidRPr="003355B1">
        <w:rPr>
          <w:szCs w:val="24"/>
        </w:rPr>
        <w:t>ochronie</w:t>
      </w:r>
      <w:r w:rsidRPr="003355B1">
        <w:rPr>
          <w:rFonts w:eastAsia="Tahoma"/>
          <w:szCs w:val="24"/>
        </w:rPr>
        <w:t xml:space="preserve"> </w:t>
      </w:r>
      <w:r w:rsidRPr="003355B1">
        <w:rPr>
          <w:szCs w:val="24"/>
        </w:rPr>
        <w:t>konkurencji</w:t>
      </w:r>
      <w:r w:rsidRPr="003355B1">
        <w:rPr>
          <w:rFonts w:eastAsia="Tahoma"/>
          <w:szCs w:val="24"/>
        </w:rPr>
        <w:t xml:space="preserve"> </w:t>
      </w:r>
      <w:r w:rsidRPr="003355B1">
        <w:rPr>
          <w:szCs w:val="24"/>
        </w:rPr>
        <w:t>i</w:t>
      </w:r>
      <w:r w:rsidRPr="003355B1">
        <w:rPr>
          <w:rFonts w:eastAsia="Tahoma"/>
          <w:szCs w:val="24"/>
        </w:rPr>
        <w:t xml:space="preserve"> </w:t>
      </w:r>
      <w:r w:rsidRPr="003355B1">
        <w:rPr>
          <w:szCs w:val="24"/>
        </w:rPr>
        <w:t>konsumentów</w:t>
      </w:r>
      <w:r w:rsidRPr="003355B1">
        <w:rPr>
          <w:rFonts w:eastAsia="Tahoma"/>
          <w:szCs w:val="24"/>
        </w:rPr>
        <w:t xml:space="preserve"> </w:t>
      </w:r>
      <w:r w:rsidRPr="003355B1">
        <w:rPr>
          <w:szCs w:val="24"/>
        </w:rPr>
        <w:t>(</w:t>
      </w:r>
      <w:proofErr w:type="spellStart"/>
      <w:r w:rsidRPr="003355B1">
        <w:rPr>
          <w:szCs w:val="24"/>
        </w:rPr>
        <w:t>Dz.U</w:t>
      </w:r>
      <w:proofErr w:type="spellEnd"/>
      <w:r w:rsidRPr="003355B1">
        <w:rPr>
          <w:szCs w:val="24"/>
        </w:rPr>
        <w:t>.</w:t>
      </w:r>
      <w:r w:rsidRPr="003355B1">
        <w:rPr>
          <w:rFonts w:eastAsia="Tahoma"/>
          <w:szCs w:val="24"/>
        </w:rPr>
        <w:t xml:space="preserve"> </w:t>
      </w:r>
      <w:r w:rsidRPr="003355B1">
        <w:rPr>
          <w:szCs w:val="24"/>
        </w:rPr>
        <w:t>z</w:t>
      </w:r>
      <w:r w:rsidRPr="003355B1">
        <w:rPr>
          <w:rFonts w:eastAsia="Tahoma"/>
          <w:szCs w:val="24"/>
        </w:rPr>
        <w:t xml:space="preserve"> </w:t>
      </w:r>
      <w:r w:rsidRPr="003355B1">
        <w:rPr>
          <w:szCs w:val="24"/>
        </w:rPr>
        <w:t>2007 r.</w:t>
      </w:r>
      <w:r w:rsidRPr="003355B1">
        <w:rPr>
          <w:rFonts w:eastAsia="Tahoma"/>
          <w:szCs w:val="24"/>
        </w:rPr>
        <w:t xml:space="preserve"> </w:t>
      </w:r>
      <w:r w:rsidRPr="003355B1">
        <w:rPr>
          <w:szCs w:val="24"/>
        </w:rPr>
        <w:t>Nr</w:t>
      </w:r>
      <w:r w:rsidRPr="003355B1">
        <w:rPr>
          <w:rFonts w:eastAsia="Tahoma"/>
          <w:szCs w:val="24"/>
        </w:rPr>
        <w:t xml:space="preserve"> </w:t>
      </w:r>
      <w:r w:rsidRPr="003355B1">
        <w:rPr>
          <w:szCs w:val="24"/>
        </w:rPr>
        <w:t>50,</w:t>
      </w:r>
      <w:r w:rsidRPr="003355B1">
        <w:rPr>
          <w:rFonts w:eastAsia="Tahoma"/>
          <w:szCs w:val="24"/>
        </w:rPr>
        <w:t xml:space="preserve"> </w:t>
      </w:r>
      <w:r w:rsidRPr="003355B1">
        <w:rPr>
          <w:szCs w:val="24"/>
        </w:rPr>
        <w:t>poz.</w:t>
      </w:r>
      <w:r w:rsidRPr="003355B1">
        <w:rPr>
          <w:rFonts w:eastAsia="Tahoma"/>
          <w:szCs w:val="24"/>
        </w:rPr>
        <w:t xml:space="preserve"> </w:t>
      </w:r>
      <w:r w:rsidRPr="003355B1">
        <w:rPr>
          <w:szCs w:val="24"/>
        </w:rPr>
        <w:t>331</w:t>
      </w:r>
      <w:r w:rsidRPr="003355B1">
        <w:rPr>
          <w:rFonts w:eastAsia="Tahoma"/>
          <w:szCs w:val="24"/>
        </w:rPr>
        <w:t xml:space="preserve"> </w:t>
      </w:r>
      <w:r w:rsidRPr="003355B1">
        <w:rPr>
          <w:szCs w:val="24"/>
        </w:rPr>
        <w:t>z</w:t>
      </w:r>
      <w:r w:rsidRPr="003355B1">
        <w:rPr>
          <w:rFonts w:eastAsia="Tahoma"/>
          <w:szCs w:val="24"/>
        </w:rPr>
        <w:t xml:space="preserve"> </w:t>
      </w:r>
      <w:proofErr w:type="spellStart"/>
      <w:r w:rsidRPr="003355B1">
        <w:rPr>
          <w:szCs w:val="24"/>
        </w:rPr>
        <w:t>późn</w:t>
      </w:r>
      <w:proofErr w:type="spellEnd"/>
      <w:r w:rsidRPr="003355B1">
        <w:rPr>
          <w:szCs w:val="24"/>
        </w:rPr>
        <w:t>.</w:t>
      </w:r>
      <w:r w:rsidRPr="003355B1">
        <w:rPr>
          <w:rFonts w:eastAsia="Tahoma"/>
          <w:szCs w:val="24"/>
        </w:rPr>
        <w:t xml:space="preserve"> </w:t>
      </w:r>
      <w:r w:rsidRPr="003355B1">
        <w:rPr>
          <w:szCs w:val="24"/>
        </w:rPr>
        <w:t>zm.),</w:t>
      </w:r>
      <w:r w:rsidRPr="003355B1">
        <w:rPr>
          <w:rFonts w:eastAsia="Tahoma"/>
          <w:szCs w:val="24"/>
        </w:rPr>
        <w:t xml:space="preserve"> </w:t>
      </w:r>
      <w:r w:rsidRPr="003355B1">
        <w:rPr>
          <w:szCs w:val="24"/>
        </w:rPr>
        <w:t>jeżeli</w:t>
      </w:r>
      <w:r w:rsidRPr="003355B1">
        <w:rPr>
          <w:rFonts w:eastAsia="Tahoma"/>
          <w:szCs w:val="24"/>
        </w:rPr>
        <w:t xml:space="preserve"> </w:t>
      </w:r>
      <w:r w:rsidRPr="003355B1">
        <w:rPr>
          <w:szCs w:val="24"/>
        </w:rPr>
        <w:t>Wykonawca</w:t>
      </w:r>
      <w:r w:rsidRPr="003355B1">
        <w:rPr>
          <w:rFonts w:eastAsia="Tahoma"/>
          <w:szCs w:val="24"/>
        </w:rPr>
        <w:t xml:space="preserve"> </w:t>
      </w:r>
      <w:r w:rsidRPr="003355B1">
        <w:rPr>
          <w:szCs w:val="24"/>
        </w:rPr>
        <w:t>nie</w:t>
      </w:r>
      <w:r w:rsidRPr="003355B1">
        <w:rPr>
          <w:rFonts w:eastAsia="Tahoma"/>
          <w:szCs w:val="24"/>
        </w:rPr>
        <w:t xml:space="preserve"> </w:t>
      </w:r>
      <w:r w:rsidRPr="003355B1">
        <w:rPr>
          <w:szCs w:val="24"/>
        </w:rPr>
        <w:t>należy</w:t>
      </w:r>
      <w:r w:rsidRPr="003355B1">
        <w:rPr>
          <w:rFonts w:eastAsia="Tahoma"/>
          <w:szCs w:val="24"/>
        </w:rPr>
        <w:t xml:space="preserve"> </w:t>
      </w:r>
      <w:r w:rsidRPr="003355B1">
        <w:rPr>
          <w:szCs w:val="24"/>
        </w:rPr>
        <w:t>do</w:t>
      </w:r>
      <w:r w:rsidRPr="003355B1">
        <w:rPr>
          <w:rFonts w:eastAsia="Tahoma"/>
          <w:szCs w:val="24"/>
        </w:rPr>
        <w:t xml:space="preserve"> </w:t>
      </w:r>
      <w:r w:rsidRPr="003355B1">
        <w:rPr>
          <w:szCs w:val="24"/>
        </w:rPr>
        <w:t>grupy</w:t>
      </w:r>
      <w:r w:rsidRPr="003355B1">
        <w:rPr>
          <w:rFonts w:eastAsia="Tahoma"/>
          <w:szCs w:val="24"/>
        </w:rPr>
        <w:t xml:space="preserve"> </w:t>
      </w:r>
      <w:r w:rsidRPr="003355B1">
        <w:rPr>
          <w:szCs w:val="24"/>
        </w:rPr>
        <w:t>kapitałowej</w:t>
      </w:r>
      <w:r w:rsidRPr="003355B1">
        <w:rPr>
          <w:rFonts w:eastAsia="Tahoma"/>
          <w:szCs w:val="24"/>
        </w:rPr>
        <w:t xml:space="preserve"> </w:t>
      </w:r>
      <w:r w:rsidRPr="003355B1">
        <w:rPr>
          <w:szCs w:val="24"/>
        </w:rPr>
        <w:t>w</w:t>
      </w:r>
      <w:r w:rsidRPr="003355B1">
        <w:rPr>
          <w:rFonts w:eastAsia="Tahoma"/>
          <w:szCs w:val="24"/>
        </w:rPr>
        <w:t xml:space="preserve"> </w:t>
      </w:r>
      <w:r w:rsidRPr="003355B1">
        <w:rPr>
          <w:szCs w:val="24"/>
        </w:rPr>
        <w:t>rozumieniu</w:t>
      </w:r>
      <w:r w:rsidRPr="003355B1">
        <w:rPr>
          <w:rFonts w:eastAsia="Tahoma"/>
          <w:szCs w:val="24"/>
        </w:rPr>
        <w:t xml:space="preserve"> </w:t>
      </w:r>
      <w:r w:rsidRPr="003355B1">
        <w:rPr>
          <w:szCs w:val="24"/>
        </w:rPr>
        <w:t>ww.</w:t>
      </w:r>
      <w:r w:rsidRPr="003355B1">
        <w:rPr>
          <w:rFonts w:eastAsia="Tahoma"/>
          <w:szCs w:val="24"/>
        </w:rPr>
        <w:t xml:space="preserve"> </w:t>
      </w:r>
      <w:r w:rsidRPr="003355B1">
        <w:rPr>
          <w:szCs w:val="24"/>
        </w:rPr>
        <w:t>ustawy - wg</w:t>
      </w:r>
      <w:r w:rsidRPr="003355B1">
        <w:rPr>
          <w:rFonts w:eastAsia="Tahoma"/>
          <w:szCs w:val="24"/>
        </w:rPr>
        <w:t xml:space="preserve"> </w:t>
      </w:r>
      <w:r w:rsidRPr="003355B1">
        <w:rPr>
          <w:szCs w:val="24"/>
        </w:rPr>
        <w:t>treści</w:t>
      </w:r>
      <w:r w:rsidRPr="003355B1">
        <w:rPr>
          <w:rFonts w:eastAsia="Tahoma"/>
          <w:szCs w:val="24"/>
        </w:rPr>
        <w:t xml:space="preserve"> </w:t>
      </w:r>
      <w:r w:rsidRPr="003355B1">
        <w:rPr>
          <w:szCs w:val="24"/>
        </w:rPr>
        <w:t>określonej</w:t>
      </w:r>
      <w:r w:rsidRPr="003355B1">
        <w:rPr>
          <w:rFonts w:eastAsia="Tahoma"/>
          <w:szCs w:val="24"/>
        </w:rPr>
        <w:t xml:space="preserve"> </w:t>
      </w:r>
      <w:r w:rsidRPr="003355B1">
        <w:rPr>
          <w:b/>
          <w:szCs w:val="24"/>
        </w:rPr>
        <w:t>w</w:t>
      </w:r>
      <w:r w:rsidRPr="003355B1">
        <w:rPr>
          <w:rFonts w:eastAsia="Tahoma"/>
          <w:b/>
          <w:szCs w:val="24"/>
        </w:rPr>
        <w:t xml:space="preserve"> </w:t>
      </w:r>
      <w:r w:rsidRPr="003355B1">
        <w:rPr>
          <w:b/>
          <w:szCs w:val="24"/>
        </w:rPr>
        <w:t>załączniku</w:t>
      </w:r>
      <w:r w:rsidRPr="003355B1">
        <w:rPr>
          <w:rFonts w:eastAsia="Tahoma"/>
          <w:b/>
          <w:szCs w:val="24"/>
        </w:rPr>
        <w:t xml:space="preserve"> </w:t>
      </w:r>
      <w:r w:rsidRPr="003355B1">
        <w:rPr>
          <w:b/>
          <w:szCs w:val="24"/>
        </w:rPr>
        <w:t>nr</w:t>
      </w:r>
      <w:r w:rsidRPr="003355B1">
        <w:rPr>
          <w:rFonts w:eastAsia="Tahoma"/>
          <w:b/>
          <w:szCs w:val="24"/>
        </w:rPr>
        <w:t xml:space="preserve"> </w:t>
      </w:r>
      <w:r w:rsidRPr="003355B1">
        <w:rPr>
          <w:b/>
          <w:szCs w:val="24"/>
        </w:rPr>
        <w:t>6</w:t>
      </w:r>
      <w:r w:rsidRPr="003355B1">
        <w:rPr>
          <w:rFonts w:eastAsia="Tahoma"/>
          <w:szCs w:val="24"/>
        </w:rPr>
        <w:t xml:space="preserve"> </w:t>
      </w:r>
      <w:r w:rsidRPr="003355B1">
        <w:rPr>
          <w:b/>
          <w:szCs w:val="24"/>
        </w:rPr>
        <w:t>do</w:t>
      </w:r>
      <w:r w:rsidRPr="003355B1">
        <w:rPr>
          <w:rFonts w:eastAsia="Tahoma"/>
          <w:b/>
          <w:szCs w:val="24"/>
        </w:rPr>
        <w:t xml:space="preserve"> </w:t>
      </w:r>
      <w:r w:rsidRPr="003355B1">
        <w:rPr>
          <w:b/>
          <w:szCs w:val="24"/>
        </w:rPr>
        <w:t>SIWZ</w:t>
      </w:r>
      <w:r w:rsidRPr="003355B1">
        <w:rPr>
          <w:szCs w:val="24"/>
        </w:rPr>
        <w:t>;</w:t>
      </w:r>
    </w:p>
    <w:p w:rsidR="003355B1" w:rsidRPr="003355B1" w:rsidRDefault="003355B1" w:rsidP="003355B1">
      <w:pPr>
        <w:numPr>
          <w:ilvl w:val="0"/>
          <w:numId w:val="27"/>
        </w:numPr>
        <w:tabs>
          <w:tab w:val="left" w:pos="0"/>
          <w:tab w:val="left" w:pos="284"/>
        </w:tabs>
        <w:autoSpaceDE w:val="0"/>
        <w:autoSpaceDN w:val="0"/>
        <w:adjustRightInd w:val="0"/>
        <w:spacing w:after="75"/>
        <w:jc w:val="both"/>
        <w:rPr>
          <w:szCs w:val="24"/>
        </w:rPr>
      </w:pPr>
      <w:r w:rsidRPr="003355B1">
        <w:rPr>
          <w:szCs w:val="24"/>
        </w:rPr>
        <w:t>aktualny</w:t>
      </w:r>
      <w:r w:rsidRPr="003355B1">
        <w:rPr>
          <w:rFonts w:eastAsia="Tahoma"/>
          <w:szCs w:val="24"/>
        </w:rPr>
        <w:t xml:space="preserve"> </w:t>
      </w:r>
      <w:r w:rsidRPr="003355B1">
        <w:rPr>
          <w:szCs w:val="24"/>
        </w:rPr>
        <w:t>odpis</w:t>
      </w:r>
      <w:r w:rsidRPr="003355B1">
        <w:rPr>
          <w:rFonts w:eastAsia="Tahoma"/>
          <w:szCs w:val="24"/>
        </w:rPr>
        <w:t xml:space="preserve"> </w:t>
      </w:r>
      <w:r w:rsidRPr="003355B1">
        <w:rPr>
          <w:szCs w:val="24"/>
        </w:rPr>
        <w:t>z</w:t>
      </w:r>
      <w:r w:rsidRPr="003355B1">
        <w:rPr>
          <w:rFonts w:eastAsia="Tahoma"/>
          <w:szCs w:val="24"/>
        </w:rPr>
        <w:t xml:space="preserve"> </w:t>
      </w:r>
      <w:r w:rsidRPr="003355B1">
        <w:rPr>
          <w:szCs w:val="24"/>
        </w:rPr>
        <w:t>właściwego</w:t>
      </w:r>
      <w:r w:rsidRPr="003355B1">
        <w:rPr>
          <w:rFonts w:eastAsia="Tahoma"/>
          <w:szCs w:val="24"/>
        </w:rPr>
        <w:t xml:space="preserve"> </w:t>
      </w:r>
      <w:r w:rsidRPr="003355B1">
        <w:rPr>
          <w:szCs w:val="24"/>
        </w:rPr>
        <w:t>rejestru</w:t>
      </w:r>
      <w:r w:rsidRPr="003355B1">
        <w:rPr>
          <w:rFonts w:eastAsia="Tahoma"/>
          <w:szCs w:val="24"/>
        </w:rPr>
        <w:t xml:space="preserve"> </w:t>
      </w:r>
      <w:r w:rsidRPr="003355B1">
        <w:rPr>
          <w:szCs w:val="24"/>
        </w:rPr>
        <w:t>lub</w:t>
      </w:r>
      <w:r w:rsidRPr="003355B1">
        <w:rPr>
          <w:rFonts w:eastAsia="Tahoma"/>
          <w:szCs w:val="24"/>
        </w:rPr>
        <w:t xml:space="preserve"> </w:t>
      </w:r>
      <w:r w:rsidRPr="003355B1">
        <w:rPr>
          <w:szCs w:val="24"/>
        </w:rPr>
        <w:t>z</w:t>
      </w:r>
      <w:r w:rsidRPr="003355B1">
        <w:rPr>
          <w:rFonts w:eastAsia="Tahoma"/>
          <w:szCs w:val="24"/>
        </w:rPr>
        <w:t xml:space="preserve"> </w:t>
      </w:r>
      <w:r w:rsidRPr="003355B1">
        <w:rPr>
          <w:szCs w:val="24"/>
        </w:rPr>
        <w:t>centralnej</w:t>
      </w:r>
      <w:r w:rsidRPr="003355B1">
        <w:rPr>
          <w:rFonts w:eastAsia="Tahoma"/>
          <w:szCs w:val="24"/>
        </w:rPr>
        <w:t xml:space="preserve"> </w:t>
      </w:r>
      <w:r w:rsidRPr="003355B1">
        <w:rPr>
          <w:szCs w:val="24"/>
        </w:rPr>
        <w:t>ewidencji</w:t>
      </w:r>
      <w:r w:rsidRPr="003355B1">
        <w:rPr>
          <w:rFonts w:eastAsia="Tahoma"/>
          <w:szCs w:val="24"/>
        </w:rPr>
        <w:t xml:space="preserve"> </w:t>
      </w:r>
      <w:r w:rsidRPr="003355B1">
        <w:rPr>
          <w:szCs w:val="24"/>
        </w:rPr>
        <w:t>i</w:t>
      </w:r>
      <w:r w:rsidRPr="003355B1">
        <w:rPr>
          <w:rFonts w:eastAsia="Tahoma"/>
          <w:szCs w:val="24"/>
        </w:rPr>
        <w:t xml:space="preserve"> </w:t>
      </w:r>
      <w:r w:rsidRPr="003355B1">
        <w:rPr>
          <w:szCs w:val="24"/>
        </w:rPr>
        <w:t>informacji</w:t>
      </w:r>
      <w:r w:rsidRPr="003355B1">
        <w:rPr>
          <w:rFonts w:eastAsia="Tahoma"/>
          <w:szCs w:val="24"/>
        </w:rPr>
        <w:t xml:space="preserve"> </w:t>
      </w:r>
      <w:r w:rsidRPr="003355B1">
        <w:rPr>
          <w:szCs w:val="24"/>
        </w:rPr>
        <w:t>o</w:t>
      </w:r>
      <w:r w:rsidRPr="003355B1">
        <w:rPr>
          <w:rFonts w:eastAsia="Tahoma"/>
          <w:szCs w:val="24"/>
        </w:rPr>
        <w:t xml:space="preserve"> </w:t>
      </w:r>
      <w:r w:rsidRPr="003355B1">
        <w:rPr>
          <w:szCs w:val="24"/>
        </w:rPr>
        <w:t>działalności</w:t>
      </w:r>
      <w:r w:rsidRPr="003355B1">
        <w:rPr>
          <w:rFonts w:eastAsia="Tahoma"/>
          <w:szCs w:val="24"/>
        </w:rPr>
        <w:t xml:space="preserve"> </w:t>
      </w:r>
      <w:r w:rsidRPr="003355B1">
        <w:rPr>
          <w:szCs w:val="24"/>
        </w:rPr>
        <w:t>gospodarczej,</w:t>
      </w:r>
      <w:r w:rsidRPr="003355B1">
        <w:rPr>
          <w:rFonts w:eastAsia="Tahoma"/>
          <w:szCs w:val="24"/>
        </w:rPr>
        <w:t xml:space="preserve"> </w:t>
      </w:r>
      <w:r w:rsidRPr="003355B1">
        <w:rPr>
          <w:szCs w:val="24"/>
        </w:rPr>
        <w:t>jeżeli</w:t>
      </w:r>
      <w:r w:rsidRPr="003355B1">
        <w:rPr>
          <w:rFonts w:eastAsia="Tahoma"/>
          <w:szCs w:val="24"/>
        </w:rPr>
        <w:t xml:space="preserve"> </w:t>
      </w:r>
      <w:r w:rsidRPr="003355B1">
        <w:rPr>
          <w:szCs w:val="24"/>
        </w:rPr>
        <w:t>odrębne</w:t>
      </w:r>
      <w:r w:rsidRPr="003355B1">
        <w:rPr>
          <w:rFonts w:eastAsia="Tahoma"/>
          <w:szCs w:val="24"/>
        </w:rPr>
        <w:t xml:space="preserve"> </w:t>
      </w:r>
      <w:r w:rsidRPr="003355B1">
        <w:rPr>
          <w:szCs w:val="24"/>
        </w:rPr>
        <w:t>przepisy</w:t>
      </w:r>
      <w:r w:rsidRPr="003355B1">
        <w:rPr>
          <w:rFonts w:eastAsia="Tahoma"/>
          <w:szCs w:val="24"/>
        </w:rPr>
        <w:t xml:space="preserve"> </w:t>
      </w:r>
      <w:r w:rsidRPr="003355B1">
        <w:rPr>
          <w:szCs w:val="24"/>
        </w:rPr>
        <w:t>wymagają</w:t>
      </w:r>
      <w:r w:rsidRPr="003355B1">
        <w:rPr>
          <w:rFonts w:eastAsia="Tahoma"/>
          <w:szCs w:val="24"/>
        </w:rPr>
        <w:t xml:space="preserve"> </w:t>
      </w:r>
      <w:r w:rsidRPr="003355B1">
        <w:rPr>
          <w:szCs w:val="24"/>
        </w:rPr>
        <w:t>wpisu</w:t>
      </w:r>
      <w:r w:rsidRPr="003355B1">
        <w:rPr>
          <w:rFonts w:eastAsia="Tahoma"/>
          <w:szCs w:val="24"/>
        </w:rPr>
        <w:t xml:space="preserve"> </w:t>
      </w:r>
      <w:r w:rsidRPr="003355B1">
        <w:rPr>
          <w:szCs w:val="24"/>
        </w:rPr>
        <w:t>do</w:t>
      </w:r>
      <w:r w:rsidRPr="003355B1">
        <w:rPr>
          <w:rFonts w:eastAsia="Tahoma"/>
          <w:szCs w:val="24"/>
        </w:rPr>
        <w:t xml:space="preserve"> </w:t>
      </w:r>
      <w:r w:rsidRPr="003355B1">
        <w:rPr>
          <w:szCs w:val="24"/>
        </w:rPr>
        <w:t>rejestru</w:t>
      </w:r>
      <w:r w:rsidRPr="003355B1">
        <w:rPr>
          <w:rFonts w:eastAsia="Tahoma"/>
          <w:szCs w:val="24"/>
        </w:rPr>
        <w:t xml:space="preserve"> </w:t>
      </w:r>
      <w:r w:rsidRPr="003355B1">
        <w:rPr>
          <w:szCs w:val="24"/>
        </w:rPr>
        <w:t>lub</w:t>
      </w:r>
      <w:r w:rsidRPr="003355B1">
        <w:rPr>
          <w:rFonts w:eastAsia="Tahoma"/>
          <w:szCs w:val="24"/>
        </w:rPr>
        <w:t xml:space="preserve"> </w:t>
      </w:r>
      <w:r w:rsidRPr="003355B1">
        <w:rPr>
          <w:szCs w:val="24"/>
        </w:rPr>
        <w:t>ewidencji,</w:t>
      </w:r>
      <w:r w:rsidRPr="003355B1">
        <w:rPr>
          <w:rFonts w:eastAsia="Tahoma"/>
          <w:szCs w:val="24"/>
        </w:rPr>
        <w:t xml:space="preserve"> </w:t>
      </w:r>
      <w:r w:rsidRPr="003355B1">
        <w:rPr>
          <w:szCs w:val="24"/>
        </w:rPr>
        <w:t>w</w:t>
      </w:r>
      <w:r w:rsidRPr="003355B1">
        <w:rPr>
          <w:rFonts w:eastAsia="Tahoma"/>
          <w:szCs w:val="24"/>
        </w:rPr>
        <w:t xml:space="preserve"> </w:t>
      </w:r>
      <w:r w:rsidRPr="003355B1">
        <w:rPr>
          <w:szCs w:val="24"/>
        </w:rPr>
        <w:t>celu</w:t>
      </w:r>
      <w:r w:rsidRPr="003355B1">
        <w:rPr>
          <w:rFonts w:eastAsia="Tahoma"/>
          <w:szCs w:val="24"/>
        </w:rPr>
        <w:t xml:space="preserve"> </w:t>
      </w:r>
      <w:r w:rsidRPr="003355B1">
        <w:rPr>
          <w:szCs w:val="24"/>
        </w:rPr>
        <w:t>wykazania</w:t>
      </w:r>
      <w:r w:rsidRPr="003355B1">
        <w:rPr>
          <w:rFonts w:eastAsia="Tahoma"/>
          <w:szCs w:val="24"/>
        </w:rPr>
        <w:t xml:space="preserve"> </w:t>
      </w:r>
      <w:r w:rsidRPr="003355B1">
        <w:rPr>
          <w:szCs w:val="24"/>
        </w:rPr>
        <w:t>braku</w:t>
      </w:r>
      <w:r w:rsidRPr="003355B1">
        <w:rPr>
          <w:rFonts w:eastAsia="Tahoma"/>
          <w:szCs w:val="24"/>
        </w:rPr>
        <w:t xml:space="preserve"> </w:t>
      </w:r>
      <w:r w:rsidRPr="003355B1">
        <w:rPr>
          <w:szCs w:val="24"/>
        </w:rPr>
        <w:t>podstaw</w:t>
      </w:r>
      <w:r w:rsidRPr="003355B1">
        <w:rPr>
          <w:rFonts w:eastAsia="Tahoma"/>
          <w:szCs w:val="24"/>
        </w:rPr>
        <w:t xml:space="preserve"> </w:t>
      </w:r>
      <w:r w:rsidRPr="003355B1">
        <w:rPr>
          <w:szCs w:val="24"/>
        </w:rPr>
        <w:t>do</w:t>
      </w:r>
      <w:r w:rsidRPr="003355B1">
        <w:rPr>
          <w:rFonts w:eastAsia="Tahoma"/>
          <w:szCs w:val="24"/>
        </w:rPr>
        <w:t xml:space="preserve"> </w:t>
      </w:r>
      <w:r w:rsidRPr="003355B1">
        <w:rPr>
          <w:szCs w:val="24"/>
        </w:rPr>
        <w:t>wykluczenia</w:t>
      </w:r>
      <w:r w:rsidRPr="003355B1">
        <w:rPr>
          <w:rFonts w:eastAsia="Tahoma"/>
          <w:szCs w:val="24"/>
        </w:rPr>
        <w:t xml:space="preserve"> </w:t>
      </w:r>
      <w:r w:rsidRPr="003355B1">
        <w:rPr>
          <w:szCs w:val="24"/>
        </w:rPr>
        <w:t>w</w:t>
      </w:r>
      <w:r w:rsidRPr="003355B1">
        <w:rPr>
          <w:rFonts w:eastAsia="Tahoma"/>
          <w:szCs w:val="24"/>
        </w:rPr>
        <w:t xml:space="preserve"> </w:t>
      </w:r>
      <w:r w:rsidRPr="003355B1">
        <w:rPr>
          <w:szCs w:val="24"/>
        </w:rPr>
        <w:t>oparciu</w:t>
      </w:r>
      <w:r w:rsidRPr="003355B1">
        <w:rPr>
          <w:rFonts w:eastAsia="Tahoma"/>
          <w:szCs w:val="24"/>
        </w:rPr>
        <w:t xml:space="preserve"> </w:t>
      </w:r>
      <w:r w:rsidRPr="003355B1">
        <w:rPr>
          <w:szCs w:val="24"/>
        </w:rPr>
        <w:t>o</w:t>
      </w:r>
      <w:r w:rsidRPr="003355B1">
        <w:rPr>
          <w:rFonts w:eastAsia="Tahoma"/>
          <w:szCs w:val="24"/>
        </w:rPr>
        <w:t xml:space="preserve"> </w:t>
      </w:r>
      <w:r w:rsidRPr="003355B1">
        <w:rPr>
          <w:szCs w:val="24"/>
        </w:rPr>
        <w:t>art.</w:t>
      </w:r>
      <w:r w:rsidRPr="003355B1">
        <w:rPr>
          <w:rFonts w:eastAsia="Tahoma"/>
          <w:szCs w:val="24"/>
        </w:rPr>
        <w:t xml:space="preserve"> </w:t>
      </w:r>
      <w:r w:rsidRPr="003355B1">
        <w:rPr>
          <w:szCs w:val="24"/>
        </w:rPr>
        <w:t>24</w:t>
      </w:r>
      <w:r w:rsidRPr="003355B1">
        <w:rPr>
          <w:rFonts w:eastAsia="Tahoma"/>
          <w:szCs w:val="24"/>
        </w:rPr>
        <w:t xml:space="preserve"> </w:t>
      </w:r>
      <w:r w:rsidRPr="003355B1">
        <w:rPr>
          <w:szCs w:val="24"/>
        </w:rPr>
        <w:t>ust.</w:t>
      </w:r>
      <w:r w:rsidRPr="003355B1">
        <w:rPr>
          <w:rFonts w:eastAsia="Tahoma"/>
          <w:szCs w:val="24"/>
        </w:rPr>
        <w:t xml:space="preserve"> </w:t>
      </w:r>
      <w:r w:rsidRPr="003355B1">
        <w:rPr>
          <w:szCs w:val="24"/>
        </w:rPr>
        <w:t>1</w:t>
      </w:r>
      <w:r w:rsidRPr="003355B1">
        <w:rPr>
          <w:rFonts w:eastAsia="Tahoma"/>
          <w:szCs w:val="24"/>
        </w:rPr>
        <w:t xml:space="preserve"> </w:t>
      </w:r>
      <w:r w:rsidRPr="003355B1">
        <w:rPr>
          <w:szCs w:val="24"/>
        </w:rPr>
        <w:t>pkt</w:t>
      </w:r>
      <w:r w:rsidRPr="003355B1">
        <w:rPr>
          <w:rFonts w:eastAsia="Tahoma"/>
          <w:szCs w:val="24"/>
        </w:rPr>
        <w:t xml:space="preserve"> </w:t>
      </w:r>
      <w:r w:rsidRPr="003355B1">
        <w:rPr>
          <w:szCs w:val="24"/>
        </w:rPr>
        <w:t>2</w:t>
      </w:r>
      <w:r w:rsidRPr="003355B1">
        <w:rPr>
          <w:rFonts w:eastAsia="Tahoma"/>
          <w:szCs w:val="24"/>
        </w:rPr>
        <w:t xml:space="preserve"> </w:t>
      </w:r>
      <w:r w:rsidRPr="003355B1">
        <w:rPr>
          <w:szCs w:val="24"/>
        </w:rPr>
        <w:t>ustawy,</w:t>
      </w:r>
      <w:r w:rsidRPr="003355B1">
        <w:rPr>
          <w:rFonts w:eastAsia="Tahoma"/>
          <w:szCs w:val="24"/>
        </w:rPr>
        <w:t xml:space="preserve"> </w:t>
      </w:r>
      <w:r w:rsidRPr="003355B1">
        <w:rPr>
          <w:szCs w:val="24"/>
        </w:rPr>
        <w:t>wystawiony</w:t>
      </w:r>
      <w:r w:rsidRPr="003355B1">
        <w:rPr>
          <w:rFonts w:eastAsia="Tahoma"/>
          <w:szCs w:val="24"/>
        </w:rPr>
        <w:t xml:space="preserve"> </w:t>
      </w:r>
      <w:r w:rsidRPr="003355B1">
        <w:rPr>
          <w:szCs w:val="24"/>
        </w:rPr>
        <w:t>nie</w:t>
      </w:r>
      <w:r w:rsidRPr="003355B1">
        <w:rPr>
          <w:rFonts w:eastAsia="Tahoma"/>
          <w:szCs w:val="24"/>
        </w:rPr>
        <w:t xml:space="preserve"> </w:t>
      </w:r>
      <w:r w:rsidRPr="003355B1">
        <w:rPr>
          <w:szCs w:val="24"/>
        </w:rPr>
        <w:t>wcześniej</w:t>
      </w:r>
      <w:r w:rsidRPr="003355B1">
        <w:rPr>
          <w:rFonts w:eastAsia="Tahoma"/>
          <w:szCs w:val="24"/>
        </w:rPr>
        <w:t xml:space="preserve"> </w:t>
      </w:r>
      <w:r w:rsidRPr="003355B1">
        <w:rPr>
          <w:szCs w:val="24"/>
        </w:rPr>
        <w:t>niż</w:t>
      </w:r>
      <w:r w:rsidRPr="003355B1">
        <w:rPr>
          <w:rFonts w:eastAsia="Tahoma"/>
          <w:szCs w:val="24"/>
        </w:rPr>
        <w:t xml:space="preserve"> </w:t>
      </w:r>
      <w:r w:rsidRPr="003355B1">
        <w:rPr>
          <w:szCs w:val="24"/>
        </w:rPr>
        <w:t>6</w:t>
      </w:r>
      <w:r w:rsidRPr="003355B1">
        <w:rPr>
          <w:rFonts w:eastAsia="Tahoma"/>
          <w:szCs w:val="24"/>
        </w:rPr>
        <w:t xml:space="preserve"> </w:t>
      </w:r>
      <w:r w:rsidRPr="003355B1">
        <w:rPr>
          <w:szCs w:val="24"/>
        </w:rPr>
        <w:t>miesięcy</w:t>
      </w:r>
      <w:r w:rsidRPr="003355B1">
        <w:rPr>
          <w:rFonts w:eastAsia="Tahoma"/>
          <w:szCs w:val="24"/>
        </w:rPr>
        <w:t xml:space="preserve"> </w:t>
      </w:r>
      <w:r w:rsidRPr="003355B1">
        <w:rPr>
          <w:szCs w:val="24"/>
        </w:rPr>
        <w:t>przed</w:t>
      </w:r>
      <w:r w:rsidRPr="003355B1">
        <w:rPr>
          <w:rFonts w:eastAsia="Tahoma"/>
          <w:szCs w:val="24"/>
        </w:rPr>
        <w:t xml:space="preserve"> </w:t>
      </w:r>
      <w:r w:rsidRPr="003355B1">
        <w:rPr>
          <w:szCs w:val="24"/>
        </w:rPr>
        <w:t>upływem</w:t>
      </w:r>
      <w:r w:rsidRPr="003355B1">
        <w:rPr>
          <w:rFonts w:eastAsia="Tahoma"/>
          <w:szCs w:val="24"/>
        </w:rPr>
        <w:t xml:space="preserve"> </w:t>
      </w:r>
      <w:r w:rsidRPr="003355B1">
        <w:rPr>
          <w:szCs w:val="24"/>
        </w:rPr>
        <w:t>terminu</w:t>
      </w:r>
      <w:r w:rsidRPr="003355B1">
        <w:rPr>
          <w:rFonts w:eastAsia="Tahoma"/>
          <w:szCs w:val="24"/>
        </w:rPr>
        <w:t xml:space="preserve"> </w:t>
      </w:r>
      <w:r w:rsidRPr="003355B1">
        <w:rPr>
          <w:szCs w:val="24"/>
        </w:rPr>
        <w:t>składania</w:t>
      </w:r>
      <w:r w:rsidRPr="003355B1">
        <w:rPr>
          <w:rFonts w:eastAsia="Tahoma"/>
          <w:szCs w:val="24"/>
        </w:rPr>
        <w:t xml:space="preserve"> </w:t>
      </w:r>
      <w:r w:rsidRPr="003355B1">
        <w:rPr>
          <w:szCs w:val="24"/>
        </w:rPr>
        <w:t>ofert;</w:t>
      </w:r>
    </w:p>
    <w:p w:rsidR="003355B1" w:rsidRPr="003355B1" w:rsidRDefault="003355B1" w:rsidP="003355B1">
      <w:pPr>
        <w:tabs>
          <w:tab w:val="left" w:pos="0"/>
        </w:tabs>
        <w:autoSpaceDE w:val="0"/>
        <w:autoSpaceDN w:val="0"/>
        <w:adjustRightInd w:val="0"/>
        <w:spacing w:after="75"/>
        <w:ind w:left="348"/>
        <w:jc w:val="both"/>
        <w:rPr>
          <w:szCs w:val="24"/>
          <w:u w:val="single"/>
        </w:rPr>
      </w:pPr>
    </w:p>
    <w:p w:rsidR="003355B1" w:rsidRPr="003355B1" w:rsidRDefault="003355B1" w:rsidP="003355B1">
      <w:pPr>
        <w:tabs>
          <w:tab w:val="left" w:pos="0"/>
        </w:tabs>
        <w:autoSpaceDE w:val="0"/>
        <w:autoSpaceDN w:val="0"/>
        <w:adjustRightInd w:val="0"/>
        <w:spacing w:after="75"/>
        <w:ind w:left="348"/>
        <w:jc w:val="both"/>
        <w:rPr>
          <w:szCs w:val="24"/>
          <w:u w:val="single"/>
        </w:rPr>
      </w:pPr>
      <w:r w:rsidRPr="003355B1">
        <w:rPr>
          <w:szCs w:val="24"/>
          <w:u w:val="single"/>
        </w:rPr>
        <w:t>W przypadku, gdy o zamówienia ubiegają się Wykonawcy występujący wspólnie, ww. oświadczenia i dokumenty składa każdy z nich.</w:t>
      </w:r>
    </w:p>
    <w:p w:rsidR="003355B1" w:rsidRPr="003355B1" w:rsidRDefault="003355B1" w:rsidP="003355B1">
      <w:pPr>
        <w:tabs>
          <w:tab w:val="left" w:pos="0"/>
          <w:tab w:val="left" w:pos="284"/>
        </w:tabs>
        <w:autoSpaceDE w:val="0"/>
        <w:autoSpaceDN w:val="0"/>
        <w:adjustRightInd w:val="0"/>
        <w:spacing w:after="75"/>
        <w:ind w:left="284" w:hanging="284"/>
        <w:jc w:val="both"/>
        <w:rPr>
          <w:b/>
          <w:szCs w:val="24"/>
        </w:rPr>
      </w:pPr>
    </w:p>
    <w:p w:rsidR="003355B1" w:rsidRPr="003355B1" w:rsidRDefault="003355B1" w:rsidP="003355B1">
      <w:pPr>
        <w:numPr>
          <w:ilvl w:val="0"/>
          <w:numId w:val="25"/>
        </w:numPr>
        <w:tabs>
          <w:tab w:val="left" w:pos="0"/>
        </w:tabs>
        <w:spacing w:after="75"/>
        <w:ind w:left="284"/>
        <w:jc w:val="both"/>
        <w:rPr>
          <w:szCs w:val="24"/>
        </w:rPr>
      </w:pPr>
      <w:r w:rsidRPr="003355B1">
        <w:rPr>
          <w:szCs w:val="24"/>
        </w:rPr>
        <w:t>Jeżeli Wykonawca ma siedzibę lub miejsce zamieszkania poza terytorium Rzeczypospolitej Polskiej zamiast dokumentów, o których mowa w ust. 2 pkt 4) składa dokument lub dokumenty, wystawione w kraju, w którym ma siedzibę lub miejsce zamieszkania, potwierdzające odpowiednio, że nie otwarto jego likwidacji ani nie ogłoszono upadłości;</w:t>
      </w:r>
    </w:p>
    <w:p w:rsidR="003355B1" w:rsidRPr="003355B1" w:rsidRDefault="003355B1" w:rsidP="003355B1">
      <w:pPr>
        <w:numPr>
          <w:ilvl w:val="0"/>
          <w:numId w:val="25"/>
        </w:numPr>
        <w:tabs>
          <w:tab w:val="left" w:pos="284"/>
        </w:tabs>
        <w:spacing w:after="75"/>
        <w:ind w:left="284" w:hanging="284"/>
        <w:jc w:val="both"/>
        <w:rPr>
          <w:szCs w:val="24"/>
        </w:rPr>
      </w:pPr>
      <w:r w:rsidRPr="003355B1">
        <w:rPr>
          <w:szCs w:val="24"/>
        </w:rPr>
        <w:t>Dokumenty, o których mowa w ust. 3 powinny być wystawione nie wcześniej niż 6 miesięcy przed upływem terminu składania ofert.</w:t>
      </w:r>
    </w:p>
    <w:p w:rsidR="003355B1" w:rsidRPr="003355B1" w:rsidRDefault="003355B1" w:rsidP="003355B1">
      <w:pPr>
        <w:numPr>
          <w:ilvl w:val="0"/>
          <w:numId w:val="25"/>
        </w:numPr>
        <w:tabs>
          <w:tab w:val="left" w:pos="284"/>
        </w:tabs>
        <w:spacing w:after="75"/>
        <w:ind w:left="284" w:hanging="284"/>
        <w:jc w:val="both"/>
        <w:rPr>
          <w:szCs w:val="24"/>
        </w:rPr>
      </w:pPr>
      <w:r w:rsidRPr="003355B1">
        <w:rPr>
          <w:szCs w:val="24"/>
        </w:rPr>
        <w:t xml:space="preserve">Jeżeli w kraju miejscu zamieszkania osoby lub w kraju, w którym Wykonawca ma siedzibę lub miejsce zamieszkania, nie wydaje się dokumentów, o których mowa w ust. 3,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Przepis ust. 4 stosuje się odpowiednio. </w:t>
      </w:r>
    </w:p>
    <w:p w:rsidR="003355B1" w:rsidRPr="003355B1" w:rsidRDefault="003355B1" w:rsidP="003355B1">
      <w:pPr>
        <w:numPr>
          <w:ilvl w:val="0"/>
          <w:numId w:val="25"/>
        </w:numPr>
        <w:tabs>
          <w:tab w:val="left" w:pos="284"/>
        </w:tabs>
        <w:spacing w:after="75"/>
        <w:ind w:left="285" w:hanging="285"/>
        <w:jc w:val="both"/>
        <w:rPr>
          <w:szCs w:val="24"/>
        </w:rPr>
      </w:pPr>
      <w:r w:rsidRPr="003355B1">
        <w:rPr>
          <w:szCs w:val="24"/>
        </w:rPr>
        <w:t xml:space="preserve">Jeżeli Wykonawca, w dokumentach, o których mowa w SIWZ, wykazał, że polega na zasobach innych podmiotów niezależnie od charakteru prawnego łączących go z nimi stosunków, zobowiązany jest udowodnić Zamawiającemu, iż będzie dysponował tymi zasobami w trakcie realizacji zamówienia, w szczególności przedstawiając w tym celu </w:t>
      </w:r>
      <w:r w:rsidRPr="003355B1">
        <w:rPr>
          <w:b/>
          <w:szCs w:val="24"/>
        </w:rPr>
        <w:t>pisemne zobowiązanie</w:t>
      </w:r>
      <w:r w:rsidRPr="003355B1">
        <w:rPr>
          <w:szCs w:val="24"/>
        </w:rPr>
        <w:t xml:space="preserve"> tych podmiotów do oddania mu do dyspozycji niezbędnych zasobów na potrzeby wykonania zamówienia. Pisemne zobowiązanie zawiera w szczególności: 1) oznaczenie podmiotu udostępniającego zasoby; 2) oznaczenie podmiotu przyjmującego zasoby (Wykonawca); 3) treść </w:t>
      </w:r>
      <w:r w:rsidRPr="003355B1">
        <w:rPr>
          <w:szCs w:val="24"/>
        </w:rPr>
        <w:lastRenderedPageBreak/>
        <w:t>oświadczenia woli udostępniającego zasoby zawierająca: a) zakres udostępnionych Wykonawcy zasobów i sposób ich wykorzystania w trakcie realizacji przedmiotu zamówienia; b) okres, na jaki zasoby będą udostępnione Wykonawcy; c) charakter stosunku prawnego jaki będzie łączył Wykonawcę z podmiotem udostępniającym zasoby w trakcie realizacji przedmiotu zamówienia.</w:t>
      </w:r>
    </w:p>
    <w:p w:rsidR="003355B1" w:rsidRPr="003355B1" w:rsidRDefault="003355B1" w:rsidP="003355B1">
      <w:pPr>
        <w:tabs>
          <w:tab w:val="left" w:pos="426"/>
          <w:tab w:val="left" w:pos="993"/>
        </w:tabs>
        <w:spacing w:after="75"/>
        <w:ind w:left="993" w:hanging="567"/>
        <w:jc w:val="both"/>
        <w:rPr>
          <w:color w:val="4F6228"/>
          <w:szCs w:val="24"/>
        </w:rPr>
      </w:pPr>
    </w:p>
    <w:p w:rsidR="003355B1" w:rsidRPr="003355B1" w:rsidRDefault="003355B1" w:rsidP="003355B1">
      <w:pPr>
        <w:keepNext/>
        <w:jc w:val="both"/>
        <w:outlineLvl w:val="2"/>
        <w:rPr>
          <w:b/>
          <w:u w:val="single"/>
        </w:rPr>
      </w:pPr>
      <w:bookmarkStart w:id="14" w:name="_Toc276126197"/>
      <w:bookmarkStart w:id="15" w:name="_Toc354051289"/>
      <w:bookmarkStart w:id="16" w:name="_Toc404858557"/>
      <w:bookmarkStart w:id="17" w:name="_Toc411087311"/>
      <w:r w:rsidRPr="003355B1">
        <w:rPr>
          <w:b/>
          <w:u w:val="single"/>
        </w:rPr>
        <w:t>XI. Informacje o oświadczeniach i dokumentach, jakie mają dostarczyć Wykonawcy /pozostałe dokumenty/</w:t>
      </w:r>
      <w:bookmarkEnd w:id="14"/>
      <w:bookmarkEnd w:id="15"/>
      <w:bookmarkEnd w:id="16"/>
      <w:bookmarkEnd w:id="17"/>
      <w:r w:rsidRPr="003355B1">
        <w:rPr>
          <w:b/>
          <w:u w:val="single"/>
        </w:rPr>
        <w:t xml:space="preserve"> </w:t>
      </w:r>
    </w:p>
    <w:p w:rsidR="003355B1" w:rsidRPr="003355B1" w:rsidRDefault="003355B1" w:rsidP="003355B1">
      <w:pPr>
        <w:autoSpaceDE w:val="0"/>
        <w:autoSpaceDN w:val="0"/>
        <w:adjustRightInd w:val="0"/>
        <w:spacing w:after="75"/>
        <w:ind w:left="708"/>
        <w:jc w:val="both"/>
        <w:rPr>
          <w:color w:val="FF0000"/>
          <w:szCs w:val="24"/>
        </w:rPr>
      </w:pPr>
    </w:p>
    <w:p w:rsidR="003355B1" w:rsidRPr="003355B1" w:rsidRDefault="003355B1" w:rsidP="003355B1">
      <w:pPr>
        <w:numPr>
          <w:ilvl w:val="0"/>
          <w:numId w:val="28"/>
        </w:numPr>
        <w:suppressAutoHyphens/>
        <w:autoSpaceDE w:val="0"/>
        <w:ind w:left="284" w:hanging="284"/>
        <w:jc w:val="both"/>
        <w:rPr>
          <w:b/>
          <w:szCs w:val="24"/>
        </w:rPr>
      </w:pPr>
      <w:r w:rsidRPr="003355B1">
        <w:rPr>
          <w:szCs w:val="24"/>
        </w:rPr>
        <w:t>Wypełniony i podpisany Formularz Oferty - wg</w:t>
      </w:r>
      <w:r w:rsidRPr="003355B1">
        <w:rPr>
          <w:rFonts w:eastAsia="Tahoma"/>
          <w:szCs w:val="24"/>
        </w:rPr>
        <w:t xml:space="preserve"> </w:t>
      </w:r>
      <w:r w:rsidRPr="003355B1">
        <w:rPr>
          <w:szCs w:val="24"/>
        </w:rPr>
        <w:t xml:space="preserve">wzoru stanowiącego </w:t>
      </w:r>
      <w:r w:rsidRPr="003355B1">
        <w:rPr>
          <w:b/>
          <w:szCs w:val="24"/>
        </w:rPr>
        <w:t>załącznik nr 2 do SIWZ</w:t>
      </w:r>
      <w:r w:rsidRPr="003355B1">
        <w:rPr>
          <w:szCs w:val="24"/>
        </w:rPr>
        <w:t>.</w:t>
      </w:r>
    </w:p>
    <w:p w:rsidR="003355B1" w:rsidRPr="003355B1" w:rsidRDefault="003355B1" w:rsidP="003355B1">
      <w:pPr>
        <w:tabs>
          <w:tab w:val="left" w:pos="0"/>
        </w:tabs>
        <w:autoSpaceDE w:val="0"/>
        <w:autoSpaceDN w:val="0"/>
        <w:adjustRightInd w:val="0"/>
        <w:ind w:left="284"/>
        <w:jc w:val="both"/>
        <w:rPr>
          <w:szCs w:val="24"/>
        </w:rPr>
      </w:pPr>
    </w:p>
    <w:p w:rsidR="003355B1" w:rsidRPr="003355B1" w:rsidRDefault="003355B1" w:rsidP="003355B1">
      <w:pPr>
        <w:tabs>
          <w:tab w:val="left" w:pos="0"/>
        </w:tabs>
        <w:autoSpaceDE w:val="0"/>
        <w:autoSpaceDN w:val="0"/>
        <w:adjustRightInd w:val="0"/>
        <w:ind w:left="284"/>
        <w:jc w:val="both"/>
        <w:rPr>
          <w:szCs w:val="24"/>
        </w:rPr>
      </w:pPr>
      <w:r w:rsidRPr="003355B1">
        <w:rPr>
          <w:szCs w:val="24"/>
        </w:rPr>
        <w:t>W przypadku Wykonawców wspólnie ubiegających się o udzielenie zamówienia Ofertę podpisuje wyznaczony pełnomocnik;</w:t>
      </w:r>
    </w:p>
    <w:p w:rsidR="003355B1" w:rsidRPr="003355B1" w:rsidRDefault="003355B1" w:rsidP="003355B1">
      <w:pPr>
        <w:suppressAutoHyphens/>
        <w:autoSpaceDE w:val="0"/>
        <w:ind w:left="284"/>
        <w:jc w:val="both"/>
        <w:rPr>
          <w:szCs w:val="24"/>
        </w:rPr>
      </w:pPr>
    </w:p>
    <w:p w:rsidR="003355B1" w:rsidRPr="003355B1" w:rsidRDefault="003355B1" w:rsidP="003355B1">
      <w:pPr>
        <w:suppressAutoHyphens/>
        <w:autoSpaceDE w:val="0"/>
        <w:ind w:left="284" w:hanging="284"/>
        <w:jc w:val="both"/>
        <w:rPr>
          <w:szCs w:val="24"/>
        </w:rPr>
      </w:pPr>
      <w:r w:rsidRPr="003355B1">
        <w:rPr>
          <w:szCs w:val="24"/>
        </w:rPr>
        <w:t>2. W przypadku, gdy Wykonawca zamierza powierzyć podwykonawcy(om) realizację części zamówienia, Zamawiający żąda wskazania części zamówienia, której wykonanie powierzy podwykonawcom - wg treści</w:t>
      </w:r>
      <w:r w:rsidRPr="003355B1">
        <w:rPr>
          <w:rFonts w:eastAsia="Tahoma"/>
          <w:szCs w:val="24"/>
        </w:rPr>
        <w:t xml:space="preserve"> </w:t>
      </w:r>
      <w:r w:rsidRPr="003355B1">
        <w:rPr>
          <w:szCs w:val="24"/>
        </w:rPr>
        <w:t>określonej</w:t>
      </w:r>
      <w:r w:rsidRPr="003355B1">
        <w:rPr>
          <w:rFonts w:eastAsia="Tahoma"/>
          <w:szCs w:val="24"/>
        </w:rPr>
        <w:t xml:space="preserve"> </w:t>
      </w:r>
      <w:r w:rsidRPr="003355B1">
        <w:rPr>
          <w:b/>
          <w:szCs w:val="24"/>
        </w:rPr>
        <w:t>w</w:t>
      </w:r>
      <w:r w:rsidRPr="003355B1">
        <w:rPr>
          <w:rFonts w:eastAsia="Tahoma"/>
          <w:b/>
          <w:szCs w:val="24"/>
        </w:rPr>
        <w:t xml:space="preserve"> </w:t>
      </w:r>
      <w:r w:rsidRPr="003355B1">
        <w:rPr>
          <w:b/>
          <w:szCs w:val="24"/>
        </w:rPr>
        <w:t>załączniku</w:t>
      </w:r>
      <w:r w:rsidRPr="003355B1">
        <w:rPr>
          <w:rFonts w:eastAsia="Tahoma"/>
          <w:b/>
          <w:szCs w:val="24"/>
        </w:rPr>
        <w:t xml:space="preserve"> </w:t>
      </w:r>
      <w:r w:rsidRPr="003355B1">
        <w:rPr>
          <w:b/>
          <w:szCs w:val="24"/>
        </w:rPr>
        <w:t>nr</w:t>
      </w:r>
      <w:r w:rsidRPr="003355B1">
        <w:rPr>
          <w:rFonts w:eastAsia="Tahoma"/>
          <w:b/>
          <w:szCs w:val="24"/>
        </w:rPr>
        <w:t xml:space="preserve"> 2</w:t>
      </w:r>
      <w:r w:rsidRPr="003355B1">
        <w:rPr>
          <w:rFonts w:eastAsia="Tahoma"/>
          <w:szCs w:val="24"/>
        </w:rPr>
        <w:t xml:space="preserve"> </w:t>
      </w:r>
      <w:r w:rsidRPr="003355B1">
        <w:rPr>
          <w:b/>
          <w:szCs w:val="24"/>
        </w:rPr>
        <w:t>do</w:t>
      </w:r>
      <w:r w:rsidRPr="003355B1">
        <w:rPr>
          <w:rFonts w:eastAsia="Tahoma"/>
          <w:b/>
          <w:szCs w:val="24"/>
        </w:rPr>
        <w:t xml:space="preserve"> </w:t>
      </w:r>
      <w:r w:rsidRPr="003355B1">
        <w:rPr>
          <w:b/>
          <w:szCs w:val="24"/>
        </w:rPr>
        <w:t>SIWZ</w:t>
      </w:r>
      <w:r w:rsidRPr="003355B1">
        <w:rPr>
          <w:szCs w:val="24"/>
        </w:rPr>
        <w:t xml:space="preserve">. </w:t>
      </w:r>
    </w:p>
    <w:p w:rsidR="003355B1" w:rsidRPr="003355B1" w:rsidRDefault="003355B1" w:rsidP="003355B1">
      <w:pPr>
        <w:tabs>
          <w:tab w:val="left" w:pos="0"/>
        </w:tabs>
        <w:autoSpaceDE w:val="0"/>
        <w:autoSpaceDN w:val="0"/>
        <w:adjustRightInd w:val="0"/>
        <w:jc w:val="both"/>
        <w:rPr>
          <w:szCs w:val="24"/>
        </w:rPr>
      </w:pPr>
    </w:p>
    <w:p w:rsidR="003355B1" w:rsidRPr="003355B1" w:rsidRDefault="003355B1" w:rsidP="003355B1">
      <w:pPr>
        <w:suppressAutoHyphens/>
        <w:autoSpaceDE w:val="0"/>
        <w:ind w:left="284"/>
        <w:jc w:val="both"/>
        <w:rPr>
          <w:szCs w:val="24"/>
        </w:rPr>
      </w:pPr>
    </w:p>
    <w:p w:rsidR="003355B1" w:rsidRPr="003355B1" w:rsidRDefault="003355B1" w:rsidP="003355B1">
      <w:pPr>
        <w:keepNext/>
        <w:jc w:val="both"/>
        <w:outlineLvl w:val="2"/>
        <w:rPr>
          <w:b/>
          <w:bCs/>
          <w:u w:val="single"/>
        </w:rPr>
      </w:pPr>
      <w:bookmarkStart w:id="18" w:name="_Toc411087312"/>
      <w:r w:rsidRPr="003355B1">
        <w:rPr>
          <w:b/>
          <w:bCs/>
          <w:u w:val="single"/>
        </w:rPr>
        <w:t>XII.</w:t>
      </w:r>
      <w:bookmarkEnd w:id="18"/>
      <w:r w:rsidRPr="003355B1">
        <w:rPr>
          <w:b/>
          <w:bCs/>
          <w:u w:val="single"/>
        </w:rPr>
        <w:t xml:space="preserve"> </w:t>
      </w:r>
      <w:bookmarkStart w:id="19" w:name="_Toc411087313"/>
      <w:r w:rsidRPr="003355B1">
        <w:rPr>
          <w:b/>
          <w:bCs/>
          <w:u w:val="single"/>
        </w:rPr>
        <w:t>Wykonawcy wspólnie ubiegający się o udzielenie zamówienia publicznego zgodnie z art. 23 ustawy</w:t>
      </w:r>
      <w:bookmarkEnd w:id="19"/>
    </w:p>
    <w:p w:rsidR="003355B1" w:rsidRPr="003355B1" w:rsidRDefault="003355B1" w:rsidP="003355B1">
      <w:pPr>
        <w:keepNext/>
        <w:jc w:val="both"/>
        <w:outlineLvl w:val="2"/>
        <w:rPr>
          <w:b/>
          <w:bCs/>
          <w:u w:val="single"/>
        </w:rPr>
      </w:pPr>
    </w:p>
    <w:p w:rsidR="003355B1" w:rsidRPr="003355B1" w:rsidRDefault="003355B1" w:rsidP="003355B1">
      <w:pPr>
        <w:numPr>
          <w:ilvl w:val="0"/>
          <w:numId w:val="10"/>
        </w:numPr>
        <w:autoSpaceDE w:val="0"/>
        <w:autoSpaceDN w:val="0"/>
        <w:adjustRightInd w:val="0"/>
        <w:jc w:val="both"/>
        <w:rPr>
          <w:szCs w:val="24"/>
        </w:rPr>
      </w:pPr>
      <w:r w:rsidRPr="003355B1">
        <w:rPr>
          <w:szCs w:val="24"/>
        </w:rPr>
        <w:t>Wykonawcy mogą wspólnie ubiegać się o udzielenie zamówienia. W takiej sytuacji ustanawiają pełnomocnika do reprezentowania ich w postępowaniu o udzielenie zamówienia albo do reprezentowania w postępowaniu i zawarcia umowy.</w:t>
      </w:r>
    </w:p>
    <w:p w:rsidR="003355B1" w:rsidRPr="003355B1" w:rsidRDefault="003355B1" w:rsidP="003355B1">
      <w:pPr>
        <w:autoSpaceDE w:val="0"/>
        <w:autoSpaceDN w:val="0"/>
        <w:adjustRightInd w:val="0"/>
        <w:ind w:left="360"/>
        <w:rPr>
          <w:szCs w:val="24"/>
        </w:rPr>
      </w:pPr>
    </w:p>
    <w:p w:rsidR="003355B1" w:rsidRPr="003355B1" w:rsidRDefault="003355B1" w:rsidP="003355B1">
      <w:pPr>
        <w:numPr>
          <w:ilvl w:val="0"/>
          <w:numId w:val="10"/>
        </w:numPr>
        <w:autoSpaceDE w:val="0"/>
        <w:autoSpaceDN w:val="0"/>
        <w:adjustRightInd w:val="0"/>
        <w:jc w:val="both"/>
        <w:rPr>
          <w:szCs w:val="24"/>
        </w:rPr>
      </w:pPr>
      <w:r w:rsidRPr="003355B1">
        <w:rPr>
          <w:szCs w:val="24"/>
        </w:rPr>
        <w:t>Wykonawcy występujący wspólnie, dokumentują spełnienie warunków udziału w postępowaniu w sprawie udzielenia zamówienia publicznego, o których mowa w rozdziale IX niniejszej SIWZ na podstawie dokumentów, o których mowa w rozdziale X niniejszej SIWZ oraz załączają dokumenty określone w rozdziale XI na zasadach określonych w w/w rozdziałach.</w:t>
      </w:r>
    </w:p>
    <w:p w:rsidR="003355B1" w:rsidRPr="003355B1" w:rsidRDefault="003355B1" w:rsidP="003355B1">
      <w:pPr>
        <w:autoSpaceDE w:val="0"/>
        <w:autoSpaceDN w:val="0"/>
        <w:adjustRightInd w:val="0"/>
        <w:ind w:left="360"/>
        <w:jc w:val="both"/>
        <w:rPr>
          <w:szCs w:val="24"/>
        </w:rPr>
      </w:pPr>
    </w:p>
    <w:p w:rsidR="003355B1" w:rsidRPr="003355B1" w:rsidRDefault="003355B1" w:rsidP="003355B1">
      <w:pPr>
        <w:numPr>
          <w:ilvl w:val="0"/>
          <w:numId w:val="10"/>
        </w:numPr>
        <w:autoSpaceDE w:val="0"/>
        <w:autoSpaceDN w:val="0"/>
        <w:adjustRightInd w:val="0"/>
        <w:spacing w:after="120"/>
        <w:jc w:val="both"/>
        <w:rPr>
          <w:szCs w:val="24"/>
        </w:rPr>
      </w:pPr>
      <w:r w:rsidRPr="003355B1">
        <w:rPr>
          <w:szCs w:val="24"/>
        </w:rPr>
        <w:t xml:space="preserve">Wszelka korespondencja prowadzona będzie wyłącznie z pełnomocnikiem, o którym mowa w ust. 1. </w:t>
      </w:r>
    </w:p>
    <w:p w:rsidR="003355B1" w:rsidRPr="003355B1" w:rsidRDefault="003355B1" w:rsidP="003355B1">
      <w:pPr>
        <w:keepNext/>
        <w:outlineLvl w:val="2"/>
        <w:rPr>
          <w:b/>
          <w:u w:val="single"/>
        </w:rPr>
      </w:pPr>
      <w:bookmarkStart w:id="20" w:name="_Toc411087314"/>
      <w:r w:rsidRPr="003355B1">
        <w:rPr>
          <w:b/>
          <w:u w:val="single"/>
        </w:rPr>
        <w:t>XIII.</w:t>
      </w:r>
      <w:bookmarkEnd w:id="20"/>
      <w:r w:rsidRPr="003355B1">
        <w:rPr>
          <w:b/>
          <w:u w:val="single"/>
        </w:rPr>
        <w:t xml:space="preserve"> </w:t>
      </w:r>
      <w:bookmarkStart w:id="21" w:name="_Toc411087315"/>
      <w:r w:rsidRPr="003355B1">
        <w:rPr>
          <w:b/>
          <w:u w:val="single"/>
        </w:rPr>
        <w:t>Informacje stanowiące tajemnicę przedsiębiorstwa</w:t>
      </w:r>
      <w:bookmarkEnd w:id="21"/>
    </w:p>
    <w:p w:rsidR="003355B1" w:rsidRPr="003355B1" w:rsidRDefault="003355B1" w:rsidP="003355B1"/>
    <w:p w:rsidR="003355B1" w:rsidRPr="003355B1" w:rsidRDefault="003355B1" w:rsidP="003355B1">
      <w:pPr>
        <w:numPr>
          <w:ilvl w:val="0"/>
          <w:numId w:val="32"/>
        </w:numPr>
        <w:autoSpaceDE w:val="0"/>
        <w:autoSpaceDN w:val="0"/>
        <w:adjustRightInd w:val="0"/>
        <w:spacing w:after="75"/>
        <w:ind w:left="426"/>
        <w:jc w:val="both"/>
        <w:rPr>
          <w:szCs w:val="24"/>
        </w:rPr>
      </w:pPr>
      <w:r w:rsidRPr="003355B1">
        <w:rPr>
          <w:szCs w:val="24"/>
        </w:rPr>
        <w:t>W przypadku gdy oferta, oświadczenia lub dokumenty, o których mowa w rozdziale X-XI SIWZ, zawierają informacje stanowiące tajemnicę przedsiębiorstwa w rozumieniu ustawy z dnia 16 kwietnia 1993 r. o zwalczaniu nieuczciwej konkurencji /</w:t>
      </w:r>
      <w:proofErr w:type="spellStart"/>
      <w:r w:rsidRPr="003355B1">
        <w:rPr>
          <w:szCs w:val="24"/>
        </w:rPr>
        <w:t>Dz.U</w:t>
      </w:r>
      <w:proofErr w:type="spellEnd"/>
      <w:r w:rsidRPr="003355B1">
        <w:rPr>
          <w:szCs w:val="24"/>
        </w:rPr>
        <w:t xml:space="preserve">. z 2003 r. Nr 153, poz. 1503 z </w:t>
      </w:r>
      <w:proofErr w:type="spellStart"/>
      <w:r w:rsidRPr="003355B1">
        <w:rPr>
          <w:szCs w:val="24"/>
        </w:rPr>
        <w:t>późn</w:t>
      </w:r>
      <w:proofErr w:type="spellEnd"/>
      <w:r w:rsidRPr="003355B1">
        <w:rPr>
          <w:szCs w:val="24"/>
        </w:rPr>
        <w:t>. zm./, Wykonawca winien w sposób niebudzący wątpliwości do upływu terminu składania ofert zastrzec, że nie mogą być one udostępniane oraz wykazać, iż zastrzeżone informacje stanowią tajemnicę przedsiębiorstwa. Informacje te winny być umieszczone w osobnym wewnętrznym opakowaniu, trwale ze sobą połączone i ponumerowane. Nie mogą stanowić tajemnicy przedsiębiorstwa informacje podawane do wiadomości podczas otwarcia ofert, tj. informacje dotyczące ceny, terminu wykonania zamówienia, okresu gwarancji zawarte w ofercie.</w:t>
      </w:r>
    </w:p>
    <w:p w:rsidR="003355B1" w:rsidRPr="003355B1" w:rsidRDefault="003355B1" w:rsidP="003355B1">
      <w:pPr>
        <w:numPr>
          <w:ilvl w:val="0"/>
          <w:numId w:val="32"/>
        </w:numPr>
        <w:autoSpaceDE w:val="0"/>
        <w:autoSpaceDN w:val="0"/>
        <w:adjustRightInd w:val="0"/>
        <w:spacing w:after="75"/>
        <w:ind w:left="426"/>
        <w:jc w:val="both"/>
        <w:rPr>
          <w:szCs w:val="24"/>
        </w:rPr>
      </w:pPr>
      <w:r w:rsidRPr="003355B1">
        <w:rPr>
          <w:b/>
          <w:szCs w:val="24"/>
        </w:rPr>
        <w:t>W przypadku zastrzeżenia w ofercie części informacji/dokumentów jako tajemnicę przedsiębiorstwa Wykonawca zobowiązany jest do złożenia wraz z ofertą pisemnych wyjaśnień</w:t>
      </w:r>
      <w:r w:rsidRPr="003355B1">
        <w:rPr>
          <w:szCs w:val="24"/>
        </w:rPr>
        <w:t xml:space="preserve"> w następującym zakresie:</w:t>
      </w:r>
    </w:p>
    <w:p w:rsidR="003355B1" w:rsidRPr="003355B1" w:rsidRDefault="003355B1" w:rsidP="003355B1">
      <w:pPr>
        <w:numPr>
          <w:ilvl w:val="0"/>
          <w:numId w:val="31"/>
        </w:numPr>
        <w:autoSpaceDE w:val="0"/>
        <w:autoSpaceDN w:val="0"/>
        <w:adjustRightInd w:val="0"/>
        <w:spacing w:after="75"/>
        <w:ind w:left="709" w:hanging="283"/>
        <w:jc w:val="both"/>
        <w:rPr>
          <w:szCs w:val="24"/>
        </w:rPr>
      </w:pPr>
      <w:r w:rsidRPr="003355B1">
        <w:rPr>
          <w:szCs w:val="24"/>
        </w:rPr>
        <w:lastRenderedPageBreak/>
        <w:t xml:space="preserve">jaki krąg osób/podmiotów w ramach struktury organizacyjnej Wykonawcy ma dostęp </w:t>
      </w:r>
      <w:r w:rsidRPr="003355B1">
        <w:rPr>
          <w:szCs w:val="24"/>
        </w:rPr>
        <w:br/>
        <w:t xml:space="preserve">do informacji/dokumentów zastrzeżonych przez Wykonawcę jako tajemnica przedsiębiorstwa? </w:t>
      </w:r>
    </w:p>
    <w:p w:rsidR="003355B1" w:rsidRPr="003355B1" w:rsidRDefault="003355B1" w:rsidP="003355B1">
      <w:pPr>
        <w:autoSpaceDE w:val="0"/>
        <w:autoSpaceDN w:val="0"/>
        <w:adjustRightInd w:val="0"/>
        <w:spacing w:after="75"/>
        <w:ind w:left="709"/>
        <w:jc w:val="both"/>
        <w:rPr>
          <w:szCs w:val="24"/>
        </w:rPr>
      </w:pPr>
      <w:r w:rsidRPr="003355B1">
        <w:rPr>
          <w:szCs w:val="24"/>
        </w:rPr>
        <w:br/>
        <w:t xml:space="preserve">W przypadku gdy krąg osób posiadających dostęp do zastrzeżonych informacji/dokumentów został ograniczony do grona osób, które mają dostęp do tych materiałów, to czy osoby te zostały pisemnie zobowiązane do zachowania w poufności tych informacji (umowa, pisemne zobowiązanie, procedury) oraz czy to zobowiązanie/procedury przewiduje sankcję za niedochowanie poufności. W przypadku istnienia zobowiązania lub stosownych procedur należy wykazać ich istnienie za pośrednictwem stosownych oświadczeń lub dokumentów potwierdzających fakt zawarcia zobowiązania/wdrożenia procedur; </w:t>
      </w:r>
    </w:p>
    <w:p w:rsidR="003355B1" w:rsidRPr="003355B1" w:rsidRDefault="003355B1" w:rsidP="003355B1">
      <w:pPr>
        <w:numPr>
          <w:ilvl w:val="0"/>
          <w:numId w:val="31"/>
        </w:numPr>
        <w:autoSpaceDE w:val="0"/>
        <w:autoSpaceDN w:val="0"/>
        <w:adjustRightInd w:val="0"/>
        <w:spacing w:after="75"/>
        <w:ind w:left="709" w:hanging="283"/>
        <w:jc w:val="both"/>
        <w:rPr>
          <w:szCs w:val="24"/>
        </w:rPr>
      </w:pPr>
      <w:r w:rsidRPr="003355B1">
        <w:rPr>
          <w:szCs w:val="24"/>
        </w:rPr>
        <w:t>w jaki sposób są zabezpieczone przed ujawnieniem informacje/dokumenty w miejscu ich przechowywania przez Wykonawcę? Czy są one przechowywane w miejscach o ograniczonym dostępie? Jeżeli tak, należy wskazać wszystkie podjęte środki ochrony przed ich nieuprawnionym ujawnieniem;</w:t>
      </w:r>
    </w:p>
    <w:p w:rsidR="003355B1" w:rsidRPr="003355B1" w:rsidRDefault="003355B1" w:rsidP="003355B1">
      <w:pPr>
        <w:numPr>
          <w:ilvl w:val="0"/>
          <w:numId w:val="31"/>
        </w:numPr>
        <w:autoSpaceDE w:val="0"/>
        <w:autoSpaceDN w:val="0"/>
        <w:adjustRightInd w:val="0"/>
        <w:spacing w:after="75"/>
        <w:ind w:left="709" w:hanging="283"/>
        <w:jc w:val="both"/>
        <w:rPr>
          <w:szCs w:val="24"/>
        </w:rPr>
      </w:pPr>
      <w:r w:rsidRPr="003355B1">
        <w:rPr>
          <w:szCs w:val="24"/>
        </w:rPr>
        <w:t>czy zastrzeżone informacje/dokumenty są/były upubliczniane przez Wykonawcę w przeszłości za pośrednictwem stron internetowych, folderów i innych nośników informacji?</w:t>
      </w:r>
    </w:p>
    <w:p w:rsidR="003355B1" w:rsidRPr="003355B1" w:rsidRDefault="003355B1" w:rsidP="003355B1">
      <w:pPr>
        <w:numPr>
          <w:ilvl w:val="0"/>
          <w:numId w:val="31"/>
        </w:numPr>
        <w:autoSpaceDE w:val="0"/>
        <w:autoSpaceDN w:val="0"/>
        <w:adjustRightInd w:val="0"/>
        <w:spacing w:after="75"/>
        <w:ind w:left="709" w:hanging="283"/>
        <w:jc w:val="both"/>
        <w:rPr>
          <w:szCs w:val="24"/>
        </w:rPr>
      </w:pPr>
      <w:r w:rsidRPr="003355B1">
        <w:rPr>
          <w:szCs w:val="24"/>
        </w:rPr>
        <w:t>czy zastrzeżone informacje/dokumenty były uzyskane w wyniku uczestnictwa w jawnych publicznych postępowaniach finansowanych ze środków publicznych, w tym postępowaniach o udzielenie zamówienia publicznego?</w:t>
      </w:r>
    </w:p>
    <w:p w:rsidR="003355B1" w:rsidRPr="003355B1" w:rsidRDefault="003355B1" w:rsidP="003355B1">
      <w:pPr>
        <w:numPr>
          <w:ilvl w:val="0"/>
          <w:numId w:val="31"/>
        </w:numPr>
        <w:autoSpaceDE w:val="0"/>
        <w:autoSpaceDN w:val="0"/>
        <w:adjustRightInd w:val="0"/>
        <w:spacing w:after="75"/>
        <w:ind w:left="709" w:hanging="283"/>
        <w:jc w:val="both"/>
        <w:rPr>
          <w:szCs w:val="24"/>
        </w:rPr>
      </w:pPr>
      <w:r w:rsidRPr="003355B1">
        <w:rPr>
          <w:szCs w:val="24"/>
        </w:rPr>
        <w:t>w przypadku realizacji zamówienia przez podmioty wspólnie ubiegające się o udzielenie zamówienia/ z udziałem osób trzecich, informacje w zakresie określonym w pkt. 1-4) należy odnieść również do tych podmiotów;</w:t>
      </w:r>
    </w:p>
    <w:p w:rsidR="003355B1" w:rsidRPr="003355B1" w:rsidRDefault="003355B1" w:rsidP="003355B1">
      <w:pPr>
        <w:numPr>
          <w:ilvl w:val="0"/>
          <w:numId w:val="32"/>
        </w:numPr>
        <w:autoSpaceDE w:val="0"/>
        <w:autoSpaceDN w:val="0"/>
        <w:adjustRightInd w:val="0"/>
        <w:spacing w:after="75"/>
        <w:ind w:left="426"/>
        <w:jc w:val="both"/>
        <w:rPr>
          <w:szCs w:val="24"/>
        </w:rPr>
      </w:pPr>
      <w:r w:rsidRPr="003355B1">
        <w:rPr>
          <w:szCs w:val="24"/>
        </w:rPr>
        <w:t xml:space="preserve">W przypadku gdy Wykonawca nie przedłoży wyczerpujących wyjaśnień w ww. zakresie lub </w:t>
      </w:r>
      <w:r w:rsidRPr="003355B1">
        <w:rPr>
          <w:szCs w:val="24"/>
        </w:rPr>
        <w:br/>
        <w:t>z przedłożonych wyjaśnień nie będzie wynikało, że zastrzeżone dokumenty stanowią tajemnicę przedsiębiorstwa w rozumieniu ustawy z dnia 16 kwietnia 1993 r. o zwalczaniu nieuczciwej konkurencji /</w:t>
      </w:r>
      <w:proofErr w:type="spellStart"/>
      <w:r w:rsidRPr="003355B1">
        <w:rPr>
          <w:szCs w:val="24"/>
        </w:rPr>
        <w:t>Dz.U</w:t>
      </w:r>
      <w:proofErr w:type="spellEnd"/>
      <w:r w:rsidRPr="003355B1">
        <w:rPr>
          <w:szCs w:val="24"/>
        </w:rPr>
        <w:t xml:space="preserve">. z 2003r. Nr 153, poz. 1503 z </w:t>
      </w:r>
      <w:proofErr w:type="spellStart"/>
      <w:r w:rsidRPr="003355B1">
        <w:rPr>
          <w:szCs w:val="24"/>
        </w:rPr>
        <w:t>późn</w:t>
      </w:r>
      <w:proofErr w:type="spellEnd"/>
      <w:r w:rsidRPr="003355B1">
        <w:rPr>
          <w:szCs w:val="24"/>
        </w:rPr>
        <w:t xml:space="preserve">. zm./ Zamawiający </w:t>
      </w:r>
      <w:r w:rsidRPr="003355B1">
        <w:rPr>
          <w:b/>
          <w:szCs w:val="24"/>
          <w:u w:val="single"/>
        </w:rPr>
        <w:t>może</w:t>
      </w:r>
      <w:r w:rsidRPr="003355B1">
        <w:rPr>
          <w:szCs w:val="24"/>
        </w:rPr>
        <w:t xml:space="preserve"> wezwać do dalszych wyjaśnień, czy przedłożone informacje/dokumenty stanowią tajemnicę przedsiębiorstwa.</w:t>
      </w:r>
    </w:p>
    <w:p w:rsidR="003355B1" w:rsidRPr="003355B1" w:rsidRDefault="003355B1" w:rsidP="003355B1">
      <w:pPr>
        <w:autoSpaceDE w:val="0"/>
        <w:autoSpaceDN w:val="0"/>
        <w:adjustRightInd w:val="0"/>
        <w:spacing w:after="75"/>
        <w:ind w:left="426"/>
        <w:jc w:val="both"/>
        <w:rPr>
          <w:szCs w:val="24"/>
        </w:rPr>
      </w:pPr>
    </w:p>
    <w:p w:rsidR="003355B1" w:rsidRPr="003355B1" w:rsidRDefault="003355B1" w:rsidP="003355B1">
      <w:pPr>
        <w:keepNext/>
        <w:outlineLvl w:val="2"/>
        <w:rPr>
          <w:b/>
        </w:rPr>
      </w:pPr>
      <w:bookmarkStart w:id="22" w:name="_Toc411087316"/>
      <w:r w:rsidRPr="003355B1">
        <w:rPr>
          <w:b/>
        </w:rPr>
        <w:t>XIV.</w:t>
      </w:r>
      <w:bookmarkEnd w:id="22"/>
      <w:r w:rsidRPr="003355B1">
        <w:rPr>
          <w:b/>
        </w:rPr>
        <w:t xml:space="preserve"> </w:t>
      </w:r>
      <w:r w:rsidRPr="003355B1">
        <w:rPr>
          <w:b/>
          <w:bCs/>
          <w:szCs w:val="24"/>
          <w:u w:val="single"/>
        </w:rPr>
        <w:t>Informacja dotycząca powierzenia części zamówienia podwykonawcom</w:t>
      </w:r>
    </w:p>
    <w:p w:rsidR="003355B1" w:rsidRPr="003355B1" w:rsidRDefault="003355B1" w:rsidP="003355B1">
      <w:pPr>
        <w:numPr>
          <w:ilvl w:val="0"/>
          <w:numId w:val="6"/>
        </w:numPr>
        <w:spacing w:after="120"/>
        <w:ind w:left="426"/>
        <w:jc w:val="both"/>
        <w:rPr>
          <w:szCs w:val="24"/>
        </w:rPr>
      </w:pPr>
      <w:r w:rsidRPr="003355B1">
        <w:rPr>
          <w:szCs w:val="24"/>
        </w:rPr>
        <w:t>Zamawiający nie wprowadza zastrzeżenia wskazującego na obowiązek osobistego wykonania przez Wykonawcę kluczowych części zamówienia. Wykonawca może  powierzyć wykonanie części zamówienia podwykonawcy.</w:t>
      </w:r>
    </w:p>
    <w:p w:rsidR="003355B1" w:rsidRPr="003355B1" w:rsidRDefault="003355B1" w:rsidP="003355B1">
      <w:pPr>
        <w:numPr>
          <w:ilvl w:val="0"/>
          <w:numId w:val="6"/>
        </w:numPr>
        <w:spacing w:after="120"/>
        <w:ind w:left="426"/>
        <w:jc w:val="both"/>
        <w:rPr>
          <w:szCs w:val="24"/>
        </w:rPr>
      </w:pPr>
      <w:r w:rsidRPr="003355B1">
        <w:rPr>
          <w:szCs w:val="24"/>
        </w:rPr>
        <w:t>Powierzenie przez wykonawcę części zamówienia podwykonawcy nie zmienia zobowiązań wykonawcy wobec zamawiającego za wykonanie tej części zamówienia.</w:t>
      </w:r>
    </w:p>
    <w:p w:rsidR="003355B1" w:rsidRPr="003355B1" w:rsidRDefault="003355B1" w:rsidP="003355B1">
      <w:pPr>
        <w:numPr>
          <w:ilvl w:val="0"/>
          <w:numId w:val="6"/>
        </w:numPr>
        <w:spacing w:after="120"/>
        <w:ind w:left="426"/>
        <w:jc w:val="both"/>
        <w:rPr>
          <w:szCs w:val="24"/>
        </w:rPr>
      </w:pPr>
      <w:r w:rsidRPr="003355B1">
        <w:rPr>
          <w:szCs w:val="24"/>
        </w:rPr>
        <w:t>Wykonawca jest odpowiedzialny za działania, uchybienia i zaniedbania podwykonawcy jak za własne działania i zaniechania.</w:t>
      </w:r>
    </w:p>
    <w:p w:rsidR="003355B1" w:rsidRPr="003355B1" w:rsidRDefault="003355B1" w:rsidP="003355B1">
      <w:pPr>
        <w:numPr>
          <w:ilvl w:val="0"/>
          <w:numId w:val="6"/>
        </w:numPr>
        <w:spacing w:line="276" w:lineRule="auto"/>
        <w:ind w:left="426"/>
        <w:jc w:val="both"/>
        <w:rPr>
          <w:szCs w:val="24"/>
        </w:rPr>
      </w:pPr>
      <w:r w:rsidRPr="003355B1">
        <w:rPr>
          <w:szCs w:val="24"/>
        </w:rPr>
        <w:t xml:space="preserve">Jeżeli Wykonawca, podwykonawca lub dalszy podwykonawca zamówienia zamierza zawrzeć umowę o podwykonawstwo, której przedmiotem są roboty budowlane, zobowiązany jest, w trakcie realizacji zamówienia, przedłożyć projekt tej umowy Zamawiającemu, przy czym podwykonawca lub dalszy podwykonawca jest zobowiązany dołączyć zgodę wykonawcy na zawarcie umowy o podwykonawstwo o treści zgodnej z projektem umowy. </w:t>
      </w:r>
    </w:p>
    <w:p w:rsidR="003355B1" w:rsidRPr="003355B1" w:rsidRDefault="003355B1" w:rsidP="003355B1">
      <w:pPr>
        <w:numPr>
          <w:ilvl w:val="0"/>
          <w:numId w:val="6"/>
        </w:numPr>
        <w:autoSpaceDE w:val="0"/>
        <w:autoSpaceDN w:val="0"/>
        <w:adjustRightInd w:val="0"/>
        <w:spacing w:line="276" w:lineRule="auto"/>
        <w:ind w:left="426"/>
        <w:jc w:val="both"/>
        <w:rPr>
          <w:szCs w:val="24"/>
        </w:rPr>
      </w:pPr>
      <w:r w:rsidRPr="003355B1">
        <w:rPr>
          <w:szCs w:val="24"/>
        </w:rPr>
        <w:t xml:space="preserve">Termin zapłaty wynagrodzenia podwykonawcy lub dalszemu podwykonawcy przewidziany w umowie o podwykonawstwo nie może być dłuższy, niż 30 dni od dnia doręczenia  wykonawcy, </w:t>
      </w:r>
      <w:r w:rsidRPr="003355B1">
        <w:rPr>
          <w:szCs w:val="24"/>
        </w:rPr>
        <w:lastRenderedPageBreak/>
        <w:t>podwykonawcy lub dalszemu podwykonawcy faktury lub rachunku, potwierdzających wykonanie zleconej podwykonawcy lub dalszemu podwykonawcy dostawy, usługi lub roboty budowlanej.</w:t>
      </w:r>
    </w:p>
    <w:p w:rsidR="003355B1" w:rsidRPr="003355B1" w:rsidRDefault="003355B1" w:rsidP="003355B1">
      <w:pPr>
        <w:numPr>
          <w:ilvl w:val="0"/>
          <w:numId w:val="6"/>
        </w:numPr>
        <w:spacing w:line="276" w:lineRule="auto"/>
        <w:ind w:left="426"/>
        <w:jc w:val="both"/>
        <w:rPr>
          <w:szCs w:val="24"/>
        </w:rPr>
      </w:pPr>
      <w:r w:rsidRPr="003355B1">
        <w:rPr>
          <w:szCs w:val="24"/>
        </w:rPr>
        <w:t>Zamawiający w terminie 2 dni roboczych od przedstawienia mu przez Wykonawcę projektu umowy o podwykonawstwo, której przedmiotem są roboty budowlane, może zgłosić zastrzeżenia do projektu umowy dotyczące w szczególności:</w:t>
      </w:r>
    </w:p>
    <w:p w:rsidR="003355B1" w:rsidRPr="003355B1" w:rsidRDefault="003355B1" w:rsidP="003355B1">
      <w:pPr>
        <w:numPr>
          <w:ilvl w:val="1"/>
          <w:numId w:val="6"/>
        </w:numPr>
        <w:spacing w:line="276" w:lineRule="auto"/>
        <w:jc w:val="both"/>
        <w:rPr>
          <w:szCs w:val="24"/>
        </w:rPr>
      </w:pPr>
      <w:r w:rsidRPr="003355B1">
        <w:rPr>
          <w:szCs w:val="24"/>
        </w:rPr>
        <w:t>terminu zapłaty wynagrodzenia dłuższego, niż 30 dni od daty doręczenia faktury lub rachunku.</w:t>
      </w:r>
    </w:p>
    <w:p w:rsidR="003355B1" w:rsidRPr="003355B1" w:rsidRDefault="003355B1" w:rsidP="003355B1">
      <w:pPr>
        <w:spacing w:line="276" w:lineRule="auto"/>
        <w:ind w:left="426"/>
        <w:jc w:val="both"/>
        <w:rPr>
          <w:szCs w:val="24"/>
        </w:rPr>
      </w:pPr>
      <w:r w:rsidRPr="003355B1">
        <w:rPr>
          <w:szCs w:val="24"/>
        </w:rPr>
        <w:t>Jeżeli Zamawiający, w terminie określonym wyżej, nie zgłosi na piśmie zastrzeżeń do projektu umowy, uważa się, że zaakceptował projekt umowy.</w:t>
      </w:r>
    </w:p>
    <w:p w:rsidR="003355B1" w:rsidRPr="003355B1" w:rsidRDefault="003355B1" w:rsidP="003355B1">
      <w:pPr>
        <w:numPr>
          <w:ilvl w:val="0"/>
          <w:numId w:val="6"/>
        </w:numPr>
        <w:spacing w:line="276" w:lineRule="auto"/>
        <w:ind w:left="426"/>
        <w:contextualSpacing/>
        <w:jc w:val="both"/>
        <w:rPr>
          <w:szCs w:val="24"/>
        </w:rPr>
      </w:pPr>
      <w:r w:rsidRPr="003355B1">
        <w:rPr>
          <w:szCs w:val="24"/>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3355B1" w:rsidRPr="003355B1" w:rsidRDefault="003355B1" w:rsidP="003355B1">
      <w:pPr>
        <w:numPr>
          <w:ilvl w:val="0"/>
          <w:numId w:val="6"/>
        </w:numPr>
        <w:spacing w:line="276" w:lineRule="auto"/>
        <w:ind w:left="426"/>
        <w:contextualSpacing/>
        <w:jc w:val="both"/>
        <w:rPr>
          <w:szCs w:val="24"/>
        </w:rPr>
      </w:pPr>
      <w:r w:rsidRPr="003355B1">
        <w:rPr>
          <w:szCs w:val="24"/>
        </w:rPr>
        <w:t>Zamawiający w terminie 2 dni roboczych od przedłożenia mu przez Wykonawcę kopii zawartej umowy o podwykonawstwo, której przedmiotem są roboty budowlane, może zgłosić sprzeciw do tej umowy dotyczący w szczególności:</w:t>
      </w:r>
    </w:p>
    <w:p w:rsidR="003355B1" w:rsidRPr="003355B1" w:rsidRDefault="003355B1" w:rsidP="003355B1">
      <w:pPr>
        <w:numPr>
          <w:ilvl w:val="1"/>
          <w:numId w:val="6"/>
        </w:numPr>
        <w:spacing w:line="276" w:lineRule="auto"/>
        <w:jc w:val="both"/>
        <w:rPr>
          <w:szCs w:val="24"/>
        </w:rPr>
      </w:pPr>
      <w:r w:rsidRPr="003355B1">
        <w:rPr>
          <w:szCs w:val="24"/>
        </w:rPr>
        <w:t>terminu zapłaty wynagrodzenia dłuższego, niż 30 dni od daty doręczenia faktury lub rachunku.</w:t>
      </w:r>
    </w:p>
    <w:p w:rsidR="003355B1" w:rsidRPr="003355B1" w:rsidRDefault="003355B1" w:rsidP="003355B1">
      <w:pPr>
        <w:spacing w:line="276" w:lineRule="auto"/>
        <w:ind w:left="426"/>
        <w:jc w:val="both"/>
        <w:rPr>
          <w:szCs w:val="24"/>
        </w:rPr>
      </w:pPr>
      <w:r w:rsidRPr="003355B1">
        <w:rPr>
          <w:szCs w:val="24"/>
        </w:rPr>
        <w:t>Jeżeli Zamawiający, w terminie określonym wyżej, nie zgłosi na piśmie sprzeciwu do umowy, uważa się, że zaakceptował umowę.</w:t>
      </w:r>
    </w:p>
    <w:p w:rsidR="003355B1" w:rsidRPr="003355B1" w:rsidRDefault="003355B1" w:rsidP="003355B1">
      <w:pPr>
        <w:numPr>
          <w:ilvl w:val="0"/>
          <w:numId w:val="6"/>
        </w:numPr>
        <w:spacing w:line="276" w:lineRule="auto"/>
        <w:ind w:left="426"/>
        <w:contextualSpacing/>
        <w:jc w:val="both"/>
        <w:rPr>
          <w:szCs w:val="24"/>
        </w:rPr>
      </w:pPr>
      <w:r w:rsidRPr="003355B1">
        <w:rPr>
          <w:szCs w:val="24"/>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wartości mniejszej, niż 50 000 zł.</w:t>
      </w:r>
    </w:p>
    <w:p w:rsidR="003355B1" w:rsidRPr="003355B1" w:rsidRDefault="003355B1" w:rsidP="003355B1">
      <w:pPr>
        <w:numPr>
          <w:ilvl w:val="0"/>
          <w:numId w:val="6"/>
        </w:numPr>
        <w:spacing w:line="276" w:lineRule="auto"/>
        <w:ind w:left="426"/>
        <w:contextualSpacing/>
        <w:jc w:val="both"/>
        <w:rPr>
          <w:szCs w:val="24"/>
        </w:rPr>
      </w:pPr>
      <w:r w:rsidRPr="003355B1">
        <w:rPr>
          <w:szCs w:val="24"/>
        </w:rPr>
        <w:t>W przypadku, gdy w zawartej umowie o podwykonawstwo, o której mowa w ustępie 9 powyżej, termin zapłaty wynagrodzenia jest dłuższy, niż 30 dni od daty doręczenia faktury lub rachunku, Zamawiający poinformuje o tym wykonawcę i wezwie go do doprowadzenia do zmiany tej umowy pod rygorem wystąpienia o zapłatę kary umownej.</w:t>
      </w:r>
    </w:p>
    <w:p w:rsidR="003355B1" w:rsidRPr="003355B1" w:rsidRDefault="003355B1" w:rsidP="003355B1">
      <w:pPr>
        <w:numPr>
          <w:ilvl w:val="0"/>
          <w:numId w:val="6"/>
        </w:numPr>
        <w:spacing w:line="276" w:lineRule="auto"/>
        <w:ind w:left="426"/>
        <w:contextualSpacing/>
        <w:jc w:val="both"/>
        <w:rPr>
          <w:szCs w:val="24"/>
        </w:rPr>
      </w:pPr>
      <w:r w:rsidRPr="003355B1">
        <w:rPr>
          <w:szCs w:val="24"/>
        </w:rPr>
        <w:t>Wszelkie zmiany dokonywane w umowach o podwykonawstwo dokonywane są pisemnie w formie aneksów do umowy i mają tu zastosowanie postanowienia zawarte w ust. 4-9.</w:t>
      </w:r>
    </w:p>
    <w:p w:rsidR="003355B1" w:rsidRPr="003355B1" w:rsidRDefault="003355B1" w:rsidP="003355B1">
      <w:pPr>
        <w:keepNext/>
        <w:outlineLvl w:val="2"/>
        <w:rPr>
          <w:b/>
        </w:rPr>
      </w:pPr>
    </w:p>
    <w:p w:rsidR="003355B1" w:rsidRPr="003355B1" w:rsidRDefault="003355B1" w:rsidP="003355B1"/>
    <w:p w:rsidR="003355B1" w:rsidRPr="003355B1" w:rsidRDefault="003355B1" w:rsidP="003355B1">
      <w:pPr>
        <w:keepNext/>
        <w:outlineLvl w:val="2"/>
        <w:rPr>
          <w:b/>
          <w:bCs/>
          <w:szCs w:val="24"/>
          <w:u w:val="single"/>
        </w:rPr>
      </w:pPr>
      <w:r w:rsidRPr="003355B1">
        <w:rPr>
          <w:b/>
        </w:rPr>
        <w:t xml:space="preserve">XV. </w:t>
      </w:r>
      <w:bookmarkStart w:id="23" w:name="_Toc411087317"/>
      <w:r w:rsidRPr="003355B1">
        <w:rPr>
          <w:b/>
          <w:bCs/>
          <w:szCs w:val="24"/>
          <w:u w:val="single"/>
        </w:rPr>
        <w:t>Sposób przygotowania oferty</w:t>
      </w:r>
      <w:bookmarkEnd w:id="23"/>
    </w:p>
    <w:p w:rsidR="003355B1" w:rsidRPr="003355B1" w:rsidRDefault="003355B1" w:rsidP="003355B1">
      <w:pPr>
        <w:rPr>
          <w:b/>
          <w:bCs/>
          <w:szCs w:val="24"/>
          <w:u w:val="single"/>
        </w:rPr>
      </w:pPr>
    </w:p>
    <w:p w:rsidR="003355B1" w:rsidRPr="003355B1" w:rsidRDefault="003355B1" w:rsidP="003355B1">
      <w:pPr>
        <w:numPr>
          <w:ilvl w:val="2"/>
          <w:numId w:val="33"/>
        </w:numPr>
        <w:tabs>
          <w:tab w:val="left" w:pos="426"/>
        </w:tabs>
        <w:autoSpaceDE w:val="0"/>
        <w:autoSpaceDN w:val="0"/>
        <w:adjustRightInd w:val="0"/>
        <w:spacing w:after="75"/>
        <w:ind w:left="426" w:hanging="284"/>
        <w:jc w:val="both"/>
        <w:rPr>
          <w:szCs w:val="24"/>
        </w:rPr>
      </w:pPr>
      <w:r w:rsidRPr="003355B1">
        <w:rPr>
          <w:szCs w:val="24"/>
        </w:rPr>
        <w:t>Wykonawca ma prawo do złożenia jednej oferty.</w:t>
      </w:r>
    </w:p>
    <w:p w:rsidR="003355B1" w:rsidRPr="003355B1" w:rsidRDefault="003355B1" w:rsidP="003355B1">
      <w:pPr>
        <w:numPr>
          <w:ilvl w:val="2"/>
          <w:numId w:val="33"/>
        </w:numPr>
        <w:tabs>
          <w:tab w:val="left" w:pos="426"/>
        </w:tabs>
        <w:autoSpaceDE w:val="0"/>
        <w:autoSpaceDN w:val="0"/>
        <w:adjustRightInd w:val="0"/>
        <w:spacing w:after="75"/>
        <w:ind w:left="426" w:hanging="284"/>
        <w:jc w:val="both"/>
        <w:rPr>
          <w:szCs w:val="24"/>
        </w:rPr>
      </w:pPr>
      <w:r w:rsidRPr="003355B1">
        <w:rPr>
          <w:szCs w:val="24"/>
        </w:rPr>
        <w:t>Treść oferty musi odpowiadać treści SIWZ z zastrzeżeniem art. 87 ust. 2 pkt 3 ustawy.</w:t>
      </w:r>
    </w:p>
    <w:p w:rsidR="003355B1" w:rsidRPr="003355B1" w:rsidRDefault="003355B1" w:rsidP="003355B1">
      <w:pPr>
        <w:numPr>
          <w:ilvl w:val="2"/>
          <w:numId w:val="33"/>
        </w:numPr>
        <w:tabs>
          <w:tab w:val="left" w:pos="426"/>
        </w:tabs>
        <w:autoSpaceDE w:val="0"/>
        <w:autoSpaceDN w:val="0"/>
        <w:adjustRightInd w:val="0"/>
        <w:spacing w:after="75"/>
        <w:ind w:left="426" w:hanging="284"/>
        <w:jc w:val="both"/>
        <w:rPr>
          <w:szCs w:val="24"/>
        </w:rPr>
      </w:pPr>
      <w:r w:rsidRPr="003355B1">
        <w:rPr>
          <w:szCs w:val="24"/>
        </w:rPr>
        <w:t xml:space="preserve">Oferta musi być podpisana przez osobę/y uprawnione do reprezentacji Wykonawcy. Ofertę i wszystkie załączone dokumenty powinny/a podpisać osoby/a uprawnione/a do reprezentowania Wykonawcy ujawnione/a w rejestrze lub ewidencji. Jeżeli ofertę i wszystkie załączone dokumenty podpisuje/ą </w:t>
      </w:r>
      <w:r w:rsidRPr="003355B1">
        <w:rPr>
          <w:b/>
          <w:bCs/>
          <w:szCs w:val="24"/>
        </w:rPr>
        <w:t xml:space="preserve">osoba/y nieujawnione w rejestrze lub ewidencji, </w:t>
      </w:r>
      <w:r w:rsidRPr="003355B1">
        <w:rPr>
          <w:szCs w:val="24"/>
        </w:rPr>
        <w:t xml:space="preserve">do oferty należy dołączyć </w:t>
      </w:r>
      <w:r w:rsidRPr="003355B1">
        <w:rPr>
          <w:b/>
          <w:bCs/>
          <w:szCs w:val="24"/>
        </w:rPr>
        <w:t xml:space="preserve">pełnomocnictwo </w:t>
      </w:r>
      <w:r w:rsidRPr="003355B1">
        <w:rPr>
          <w:szCs w:val="24"/>
        </w:rPr>
        <w:t xml:space="preserve">dla tej osoby /tych osób, udzielone przez osobę/osoby ujawnione w rejestrze lub ewidencji. Z pełnomocnictwa powinno wynikać upoważnienie do reprezentowania Wykonawcy w postępowaniu w sprawie udzielenia zamówienia publicznego lub do </w:t>
      </w:r>
      <w:r w:rsidRPr="003355B1">
        <w:rPr>
          <w:szCs w:val="24"/>
        </w:rPr>
        <w:lastRenderedPageBreak/>
        <w:t>reprezentowania Wykonawcy w postępowaniu i zawarcia umowy w sprawie udzielenia zamówienia publicznego.</w:t>
      </w:r>
    </w:p>
    <w:p w:rsidR="003355B1" w:rsidRPr="003355B1" w:rsidRDefault="003355B1" w:rsidP="003355B1">
      <w:pPr>
        <w:numPr>
          <w:ilvl w:val="2"/>
          <w:numId w:val="33"/>
        </w:numPr>
        <w:tabs>
          <w:tab w:val="left" w:pos="426"/>
        </w:tabs>
        <w:autoSpaceDE w:val="0"/>
        <w:autoSpaceDN w:val="0"/>
        <w:adjustRightInd w:val="0"/>
        <w:spacing w:after="75"/>
        <w:ind w:left="426" w:hanging="284"/>
        <w:jc w:val="both"/>
        <w:rPr>
          <w:szCs w:val="24"/>
        </w:rPr>
      </w:pPr>
      <w:r w:rsidRPr="003355B1">
        <w:rPr>
          <w:szCs w:val="24"/>
        </w:rPr>
        <w:t>Oferta musi być sporządzona w języku polskim na maszynie, komputerze lub ręcznie nieścieralnym atramentem.</w:t>
      </w:r>
    </w:p>
    <w:p w:rsidR="003355B1" w:rsidRPr="003355B1" w:rsidRDefault="003355B1" w:rsidP="003355B1">
      <w:pPr>
        <w:numPr>
          <w:ilvl w:val="2"/>
          <w:numId w:val="33"/>
        </w:numPr>
        <w:tabs>
          <w:tab w:val="left" w:pos="426"/>
        </w:tabs>
        <w:autoSpaceDE w:val="0"/>
        <w:autoSpaceDN w:val="0"/>
        <w:adjustRightInd w:val="0"/>
        <w:spacing w:after="75"/>
        <w:ind w:left="426" w:hanging="284"/>
        <w:jc w:val="both"/>
        <w:rPr>
          <w:szCs w:val="24"/>
        </w:rPr>
      </w:pPr>
      <w:r w:rsidRPr="003355B1">
        <w:rPr>
          <w:szCs w:val="24"/>
        </w:rPr>
        <w:t>Zaleca się ponumerowanie stron i ich spięcie w sposób uniemożliwiający przypadkowe zdekompletowanie.</w:t>
      </w:r>
    </w:p>
    <w:p w:rsidR="003355B1" w:rsidRPr="003355B1" w:rsidRDefault="003355B1" w:rsidP="003355B1">
      <w:pPr>
        <w:numPr>
          <w:ilvl w:val="2"/>
          <w:numId w:val="33"/>
        </w:numPr>
        <w:tabs>
          <w:tab w:val="left" w:pos="426"/>
        </w:tabs>
        <w:autoSpaceDE w:val="0"/>
        <w:autoSpaceDN w:val="0"/>
        <w:adjustRightInd w:val="0"/>
        <w:spacing w:after="75"/>
        <w:ind w:left="426" w:hanging="284"/>
        <w:jc w:val="both"/>
        <w:rPr>
          <w:szCs w:val="24"/>
        </w:rPr>
      </w:pPr>
      <w:r w:rsidRPr="003355B1">
        <w:rPr>
          <w:szCs w:val="24"/>
        </w:rPr>
        <w:t>Dokumenty sporządzone w językach obcych muszą być złożone wraz z tłumaczeniami na język polski.</w:t>
      </w:r>
    </w:p>
    <w:p w:rsidR="003355B1" w:rsidRPr="003355B1" w:rsidRDefault="003355B1" w:rsidP="003355B1">
      <w:pPr>
        <w:numPr>
          <w:ilvl w:val="2"/>
          <w:numId w:val="33"/>
        </w:numPr>
        <w:tabs>
          <w:tab w:val="left" w:pos="426"/>
        </w:tabs>
        <w:autoSpaceDE w:val="0"/>
        <w:autoSpaceDN w:val="0"/>
        <w:adjustRightInd w:val="0"/>
        <w:spacing w:after="75"/>
        <w:ind w:left="426" w:hanging="284"/>
        <w:jc w:val="both"/>
        <w:rPr>
          <w:szCs w:val="24"/>
        </w:rPr>
      </w:pPr>
      <w:r w:rsidRPr="003355B1">
        <w:rPr>
          <w:szCs w:val="24"/>
        </w:rPr>
        <w:t xml:space="preserve">Dokumenty wchodzące w skład oferty mogą być przedstawiane w formie oryginałów albo kopii poświadczonych za zgodność z oryginałem przez Wykonawcę z zastrzeżeniem, że oświadczenia określone w rozdziale X ust. 1 pkt 1) i ust. 2 pkt 2) i 3), zobowiązanie podmiotu udostępniającego własne zasoby, o którym mowa w rozdziale X ust. 6, oraz pełnomocnictwo Wykonawca składa w oryginale lub kopii poświadczonej notarialnie. Zgodność z oryginałem wszystkich kopii dokumentów musi być potwierdzona przez osobę/y uprawnione do reprezentacji Wykonawcy. W przypadku Wykonawców wspólnie ubiegających się o udzielenie zamówienia oraz w przypadku innych podmiotów, na zasobach których wykonawca polega na zasadach określonych w art. 26 ust. 2b ustawy </w:t>
      </w:r>
      <w:proofErr w:type="spellStart"/>
      <w:r w:rsidRPr="003355B1">
        <w:rPr>
          <w:szCs w:val="24"/>
        </w:rPr>
        <w:t>Pzp</w:t>
      </w:r>
      <w:proofErr w:type="spellEnd"/>
      <w:r w:rsidRPr="003355B1">
        <w:rPr>
          <w:szCs w:val="24"/>
        </w:rPr>
        <w:t xml:space="preserve"> kopie dokumentów dotyczących odpowiednio Wykonawcy lub tych podmiotów są poświadczane za zgodność z oryginałem odpowiednio przez Wykonawcę lub te podmioty.</w:t>
      </w:r>
    </w:p>
    <w:p w:rsidR="003355B1" w:rsidRPr="003355B1" w:rsidRDefault="003355B1" w:rsidP="003355B1">
      <w:pPr>
        <w:numPr>
          <w:ilvl w:val="2"/>
          <w:numId w:val="33"/>
        </w:numPr>
        <w:tabs>
          <w:tab w:val="left" w:pos="426"/>
        </w:tabs>
        <w:autoSpaceDE w:val="0"/>
        <w:autoSpaceDN w:val="0"/>
        <w:adjustRightInd w:val="0"/>
        <w:spacing w:after="75"/>
        <w:ind w:left="426" w:hanging="284"/>
        <w:jc w:val="both"/>
        <w:rPr>
          <w:szCs w:val="24"/>
        </w:rPr>
      </w:pPr>
      <w:r w:rsidRPr="003355B1">
        <w:rPr>
          <w:szCs w:val="24"/>
        </w:rPr>
        <w:t>Wszelkie miejsca w ofercie, w których Wykonawca naniósł poprawki lub zmiany wpisywanej przez siebie treści, muszą być parafowane przez osobę/y uprawnione do reprezentacji.</w:t>
      </w:r>
    </w:p>
    <w:p w:rsidR="003355B1" w:rsidRPr="003355B1" w:rsidRDefault="003355B1" w:rsidP="003355B1">
      <w:pPr>
        <w:numPr>
          <w:ilvl w:val="2"/>
          <w:numId w:val="33"/>
        </w:numPr>
        <w:tabs>
          <w:tab w:val="left" w:pos="426"/>
        </w:tabs>
        <w:autoSpaceDE w:val="0"/>
        <w:autoSpaceDN w:val="0"/>
        <w:adjustRightInd w:val="0"/>
        <w:spacing w:after="75"/>
        <w:ind w:left="426" w:hanging="284"/>
        <w:jc w:val="both"/>
        <w:rPr>
          <w:szCs w:val="24"/>
        </w:rPr>
      </w:pPr>
      <w:r w:rsidRPr="003355B1">
        <w:rPr>
          <w:szCs w:val="24"/>
        </w:rPr>
        <w:t>Wzory formularzy należy wypełnić ściśle według wskazówek określonych w SIWZ.</w:t>
      </w:r>
    </w:p>
    <w:p w:rsidR="003355B1" w:rsidRPr="003355B1" w:rsidRDefault="003355B1" w:rsidP="003355B1">
      <w:pPr>
        <w:numPr>
          <w:ilvl w:val="2"/>
          <w:numId w:val="33"/>
        </w:numPr>
        <w:tabs>
          <w:tab w:val="left" w:pos="426"/>
        </w:tabs>
        <w:autoSpaceDE w:val="0"/>
        <w:autoSpaceDN w:val="0"/>
        <w:adjustRightInd w:val="0"/>
        <w:spacing w:after="75"/>
        <w:ind w:left="426" w:hanging="284"/>
        <w:jc w:val="both"/>
        <w:rPr>
          <w:b/>
          <w:szCs w:val="24"/>
        </w:rPr>
      </w:pPr>
      <w:r w:rsidRPr="003355B1">
        <w:rPr>
          <w:szCs w:val="24"/>
        </w:rPr>
        <w:t>Zamawiający nie dopuszcza dokonywania w treści załączonych formularzy jakichkolwiek zmian.</w:t>
      </w:r>
    </w:p>
    <w:p w:rsidR="003355B1" w:rsidRPr="003355B1" w:rsidRDefault="003355B1" w:rsidP="003355B1">
      <w:pPr>
        <w:numPr>
          <w:ilvl w:val="2"/>
          <w:numId w:val="33"/>
        </w:numPr>
        <w:tabs>
          <w:tab w:val="left" w:pos="426"/>
        </w:tabs>
        <w:autoSpaceDE w:val="0"/>
        <w:autoSpaceDN w:val="0"/>
        <w:adjustRightInd w:val="0"/>
        <w:spacing w:after="75"/>
        <w:ind w:left="426" w:hanging="284"/>
        <w:jc w:val="both"/>
        <w:rPr>
          <w:szCs w:val="24"/>
        </w:rPr>
      </w:pPr>
      <w:r w:rsidRPr="003355B1">
        <w:rPr>
          <w:szCs w:val="24"/>
        </w:rPr>
        <w:t>Żadne dokumenty wchodzące w skład oferty nie podlegają zwrotowi przez Zamawiającego.</w:t>
      </w:r>
    </w:p>
    <w:p w:rsidR="003355B1" w:rsidRPr="003355B1" w:rsidRDefault="003355B1" w:rsidP="003355B1">
      <w:pPr>
        <w:numPr>
          <w:ilvl w:val="2"/>
          <w:numId w:val="33"/>
        </w:numPr>
        <w:tabs>
          <w:tab w:val="left" w:pos="426"/>
        </w:tabs>
        <w:autoSpaceDE w:val="0"/>
        <w:autoSpaceDN w:val="0"/>
        <w:adjustRightInd w:val="0"/>
        <w:spacing w:after="75"/>
        <w:ind w:left="426" w:hanging="284"/>
        <w:jc w:val="both"/>
        <w:rPr>
          <w:szCs w:val="24"/>
        </w:rPr>
      </w:pPr>
      <w:r w:rsidRPr="003355B1">
        <w:rPr>
          <w:szCs w:val="24"/>
        </w:rPr>
        <w:t>Wykonawca winien umieścić ofertę w zamkniętej kopercie. Na kopercie powinna widnieć nazwa, adres Wykonawcy i Zamawiającego oraz następujące oznaczenie:</w:t>
      </w:r>
    </w:p>
    <w:p w:rsidR="003355B1" w:rsidRPr="003355B1" w:rsidRDefault="003355B1" w:rsidP="003355B1">
      <w:pPr>
        <w:tabs>
          <w:tab w:val="left" w:pos="426"/>
        </w:tabs>
        <w:autoSpaceDE w:val="0"/>
        <w:autoSpaceDN w:val="0"/>
        <w:adjustRightInd w:val="0"/>
        <w:spacing w:after="75"/>
        <w:ind w:left="426"/>
        <w:jc w:val="both"/>
        <w:rPr>
          <w:szCs w:val="24"/>
        </w:rPr>
      </w:pPr>
    </w:p>
    <w:p w:rsidR="003355B1" w:rsidRPr="003355B1" w:rsidRDefault="003355B1" w:rsidP="003355B1">
      <w:pPr>
        <w:autoSpaceDE w:val="0"/>
        <w:autoSpaceDN w:val="0"/>
        <w:adjustRightInd w:val="0"/>
        <w:spacing w:after="120" w:line="276" w:lineRule="auto"/>
        <w:ind w:left="1134"/>
        <w:jc w:val="center"/>
        <w:rPr>
          <w:rFonts w:eastAsia="Calibri"/>
          <w:color w:val="000000"/>
          <w:szCs w:val="24"/>
          <w:lang w:eastAsia="en-US"/>
        </w:rPr>
      </w:pPr>
      <w:r w:rsidRPr="003355B1">
        <w:rPr>
          <w:color w:val="000000"/>
          <w:szCs w:val="24"/>
        </w:rPr>
        <w:t xml:space="preserve"> </w:t>
      </w:r>
      <w:r w:rsidRPr="003355B1">
        <w:rPr>
          <w:rFonts w:eastAsia="Calibri"/>
          <w:color w:val="000000"/>
          <w:szCs w:val="24"/>
          <w:lang w:eastAsia="en-US"/>
        </w:rPr>
        <w:t>……………………………….</w:t>
      </w:r>
    </w:p>
    <w:p w:rsidR="003355B1" w:rsidRPr="003355B1" w:rsidRDefault="003355B1" w:rsidP="003355B1">
      <w:pPr>
        <w:autoSpaceDE w:val="0"/>
        <w:autoSpaceDN w:val="0"/>
        <w:adjustRightInd w:val="0"/>
        <w:spacing w:after="120" w:line="276" w:lineRule="auto"/>
        <w:ind w:left="1134"/>
        <w:jc w:val="center"/>
        <w:rPr>
          <w:rFonts w:eastAsia="Calibri"/>
          <w:color w:val="000000"/>
          <w:szCs w:val="24"/>
          <w:lang w:eastAsia="en-US"/>
        </w:rPr>
      </w:pPr>
      <w:r w:rsidRPr="003355B1">
        <w:rPr>
          <w:rFonts w:eastAsia="Calibri"/>
          <w:color w:val="000000"/>
          <w:szCs w:val="24"/>
          <w:lang w:eastAsia="en-US"/>
        </w:rPr>
        <w:t>nazwa i adres Wykonawcy</w:t>
      </w:r>
    </w:p>
    <w:p w:rsidR="003355B1" w:rsidRPr="003355B1" w:rsidRDefault="003355B1" w:rsidP="003355B1">
      <w:pPr>
        <w:autoSpaceDE w:val="0"/>
        <w:autoSpaceDN w:val="0"/>
        <w:adjustRightInd w:val="0"/>
        <w:spacing w:after="120" w:line="276" w:lineRule="auto"/>
        <w:ind w:left="1134"/>
        <w:rPr>
          <w:rFonts w:eastAsia="Calibri"/>
          <w:color w:val="000000"/>
          <w:szCs w:val="24"/>
          <w:lang w:eastAsia="en-US"/>
        </w:rPr>
      </w:pPr>
    </w:p>
    <w:p w:rsidR="003355B1" w:rsidRPr="003355B1" w:rsidRDefault="003355B1" w:rsidP="003355B1">
      <w:pPr>
        <w:autoSpaceDE w:val="0"/>
        <w:autoSpaceDN w:val="0"/>
        <w:adjustRightInd w:val="0"/>
        <w:spacing w:after="120" w:line="276" w:lineRule="auto"/>
        <w:ind w:left="1134"/>
        <w:jc w:val="center"/>
        <w:rPr>
          <w:rFonts w:eastAsia="Calibri"/>
          <w:color w:val="000000"/>
          <w:szCs w:val="24"/>
          <w:lang w:eastAsia="en-US"/>
        </w:rPr>
      </w:pPr>
      <w:r w:rsidRPr="003355B1">
        <w:rPr>
          <w:rFonts w:eastAsia="Calibri"/>
          <w:color w:val="000000"/>
          <w:szCs w:val="24"/>
          <w:lang w:eastAsia="en-US"/>
        </w:rPr>
        <w:t>Instytut Lotnictwa</w:t>
      </w:r>
    </w:p>
    <w:p w:rsidR="003355B1" w:rsidRPr="003355B1" w:rsidRDefault="003355B1" w:rsidP="003355B1">
      <w:pPr>
        <w:autoSpaceDE w:val="0"/>
        <w:autoSpaceDN w:val="0"/>
        <w:adjustRightInd w:val="0"/>
        <w:spacing w:after="120" w:line="276" w:lineRule="auto"/>
        <w:ind w:left="1134"/>
        <w:jc w:val="center"/>
        <w:rPr>
          <w:rFonts w:eastAsia="Calibri"/>
          <w:color w:val="000000"/>
          <w:szCs w:val="24"/>
          <w:lang w:eastAsia="en-US"/>
        </w:rPr>
      </w:pPr>
      <w:r w:rsidRPr="003355B1">
        <w:rPr>
          <w:rFonts w:eastAsia="Calibri"/>
          <w:color w:val="000000"/>
          <w:szCs w:val="24"/>
          <w:lang w:eastAsia="en-US"/>
        </w:rPr>
        <w:t>Al. Krakowska 110/114</w:t>
      </w:r>
    </w:p>
    <w:p w:rsidR="003355B1" w:rsidRPr="003355B1" w:rsidRDefault="003355B1" w:rsidP="003355B1">
      <w:pPr>
        <w:autoSpaceDE w:val="0"/>
        <w:autoSpaceDN w:val="0"/>
        <w:adjustRightInd w:val="0"/>
        <w:spacing w:after="120" w:line="276" w:lineRule="auto"/>
        <w:ind w:left="1134"/>
        <w:jc w:val="center"/>
        <w:rPr>
          <w:rFonts w:eastAsia="Calibri"/>
          <w:color w:val="000000"/>
          <w:szCs w:val="24"/>
          <w:lang w:eastAsia="en-US"/>
        </w:rPr>
      </w:pPr>
      <w:r w:rsidRPr="003355B1">
        <w:rPr>
          <w:rFonts w:eastAsia="Calibri"/>
          <w:color w:val="000000"/>
          <w:szCs w:val="24"/>
          <w:lang w:eastAsia="en-US"/>
        </w:rPr>
        <w:t>02-256 Warszawa</w:t>
      </w:r>
    </w:p>
    <w:p w:rsidR="003355B1" w:rsidRPr="003355B1" w:rsidRDefault="003355B1" w:rsidP="003355B1">
      <w:pPr>
        <w:autoSpaceDE w:val="0"/>
        <w:autoSpaceDN w:val="0"/>
        <w:adjustRightInd w:val="0"/>
        <w:jc w:val="center"/>
        <w:rPr>
          <w:rFonts w:eastAsia="Calibri"/>
          <w:lang w:eastAsia="en-US"/>
        </w:rPr>
      </w:pPr>
      <w:r w:rsidRPr="003355B1">
        <w:rPr>
          <w:rFonts w:eastAsia="Calibri"/>
          <w:lang w:eastAsia="en-US"/>
        </w:rPr>
        <w:t>OFERTA na:</w:t>
      </w:r>
    </w:p>
    <w:p w:rsidR="003355B1" w:rsidRPr="003355B1" w:rsidRDefault="003355B1" w:rsidP="003355B1">
      <w:pPr>
        <w:autoSpaceDE w:val="0"/>
        <w:autoSpaceDN w:val="0"/>
        <w:adjustRightInd w:val="0"/>
        <w:jc w:val="center"/>
        <w:rPr>
          <w:rFonts w:eastAsia="Calibri"/>
          <w:lang w:eastAsia="en-US"/>
        </w:rPr>
      </w:pPr>
    </w:p>
    <w:p w:rsidR="003355B1" w:rsidRPr="003355B1" w:rsidRDefault="003355B1" w:rsidP="003355B1">
      <w:pPr>
        <w:spacing w:line="276" w:lineRule="auto"/>
        <w:jc w:val="center"/>
        <w:rPr>
          <w:b/>
        </w:rPr>
      </w:pPr>
      <w:r w:rsidRPr="003355B1">
        <w:rPr>
          <w:b/>
        </w:rPr>
        <w:t xml:space="preserve">wykonanie projektu budowlanego i budowę zespołu </w:t>
      </w:r>
    </w:p>
    <w:p w:rsidR="003355B1" w:rsidRPr="003355B1" w:rsidRDefault="003355B1" w:rsidP="003355B1">
      <w:pPr>
        <w:spacing w:line="276" w:lineRule="auto"/>
        <w:jc w:val="center"/>
        <w:rPr>
          <w:b/>
          <w:sz w:val="28"/>
        </w:rPr>
      </w:pPr>
      <w:r w:rsidRPr="003355B1">
        <w:rPr>
          <w:b/>
        </w:rPr>
        <w:t>hal technicznych z zapleczem biurowym postępowanie nr 08/DU/Z/15</w:t>
      </w:r>
    </w:p>
    <w:p w:rsidR="003355B1" w:rsidRPr="003355B1" w:rsidRDefault="003355B1" w:rsidP="003355B1">
      <w:pPr>
        <w:autoSpaceDE w:val="0"/>
        <w:autoSpaceDN w:val="0"/>
        <w:adjustRightInd w:val="0"/>
        <w:jc w:val="center"/>
        <w:rPr>
          <w:szCs w:val="24"/>
        </w:rPr>
      </w:pPr>
    </w:p>
    <w:p w:rsidR="003355B1" w:rsidRPr="003355B1" w:rsidRDefault="003355B1" w:rsidP="003355B1">
      <w:pPr>
        <w:autoSpaceDE w:val="0"/>
        <w:autoSpaceDN w:val="0"/>
        <w:adjustRightInd w:val="0"/>
        <w:spacing w:after="120" w:line="276" w:lineRule="auto"/>
        <w:ind w:left="1134"/>
        <w:jc w:val="center"/>
        <w:rPr>
          <w:rFonts w:eastAsia="Calibri"/>
          <w:color w:val="000000"/>
          <w:szCs w:val="24"/>
          <w:lang w:eastAsia="en-US"/>
        </w:rPr>
      </w:pPr>
      <w:r w:rsidRPr="003355B1">
        <w:rPr>
          <w:rFonts w:eastAsia="Calibri"/>
          <w:color w:val="000000"/>
          <w:szCs w:val="24"/>
          <w:lang w:eastAsia="en-US"/>
        </w:rPr>
        <w:t xml:space="preserve">Dostarczyć do budynku X2 pokój nr 1.1B. </w:t>
      </w:r>
    </w:p>
    <w:p w:rsidR="003355B1" w:rsidRPr="003355B1" w:rsidRDefault="003355B1" w:rsidP="003355B1">
      <w:pPr>
        <w:autoSpaceDE w:val="0"/>
        <w:autoSpaceDN w:val="0"/>
        <w:adjustRightInd w:val="0"/>
        <w:spacing w:after="120" w:line="276" w:lineRule="auto"/>
        <w:ind w:left="1134"/>
        <w:jc w:val="center"/>
        <w:rPr>
          <w:rFonts w:eastAsia="Calibri"/>
          <w:color w:val="000000"/>
          <w:szCs w:val="24"/>
          <w:lang w:eastAsia="en-US"/>
        </w:rPr>
      </w:pPr>
      <w:r w:rsidRPr="003355B1">
        <w:rPr>
          <w:rFonts w:eastAsia="Calibri"/>
          <w:color w:val="000000"/>
          <w:szCs w:val="24"/>
          <w:lang w:eastAsia="en-US"/>
        </w:rPr>
        <w:t>Nie otwierać przed</w:t>
      </w:r>
      <w:r w:rsidRPr="003355B1">
        <w:rPr>
          <w:rFonts w:eastAsia="Calibri"/>
          <w:szCs w:val="24"/>
          <w:lang w:eastAsia="en-US"/>
        </w:rPr>
        <w:t xml:space="preserve"> dniem 27.02.2015r. r. godz. 10:15</w:t>
      </w:r>
    </w:p>
    <w:p w:rsidR="003355B1" w:rsidRPr="003355B1" w:rsidRDefault="003355B1" w:rsidP="003355B1">
      <w:pPr>
        <w:numPr>
          <w:ilvl w:val="2"/>
          <w:numId w:val="33"/>
        </w:numPr>
        <w:tabs>
          <w:tab w:val="left" w:pos="426"/>
        </w:tabs>
        <w:autoSpaceDE w:val="0"/>
        <w:autoSpaceDN w:val="0"/>
        <w:adjustRightInd w:val="0"/>
        <w:spacing w:after="75"/>
        <w:ind w:left="426" w:hanging="284"/>
        <w:jc w:val="both"/>
        <w:rPr>
          <w:szCs w:val="24"/>
        </w:rPr>
      </w:pPr>
      <w:r w:rsidRPr="003355B1">
        <w:rPr>
          <w:szCs w:val="24"/>
        </w:rPr>
        <w:lastRenderedPageBreak/>
        <w:t>Wykonawca ponosi wszelkie koszty związane z przygotowaniem i złożeniem oferty.</w:t>
      </w:r>
    </w:p>
    <w:p w:rsidR="003355B1" w:rsidRPr="003355B1" w:rsidRDefault="003355B1" w:rsidP="003355B1">
      <w:pPr>
        <w:numPr>
          <w:ilvl w:val="2"/>
          <w:numId w:val="33"/>
        </w:numPr>
        <w:tabs>
          <w:tab w:val="left" w:pos="426"/>
        </w:tabs>
        <w:autoSpaceDE w:val="0"/>
        <w:autoSpaceDN w:val="0"/>
        <w:adjustRightInd w:val="0"/>
        <w:spacing w:after="75"/>
        <w:ind w:left="426" w:hanging="284"/>
        <w:jc w:val="both"/>
        <w:rPr>
          <w:szCs w:val="24"/>
        </w:rPr>
      </w:pPr>
      <w:r w:rsidRPr="003355B1">
        <w:rPr>
          <w:szCs w:val="24"/>
        </w:rPr>
        <w:t>Jakiekolwiek uchybienie zasadom określonym w ust. 1-12, z wyłączeniem ust. 5 i 11 może spowodować odrzucenie oferty.</w:t>
      </w:r>
    </w:p>
    <w:p w:rsidR="003355B1" w:rsidRPr="003355B1" w:rsidRDefault="003355B1" w:rsidP="003355B1">
      <w:pPr>
        <w:tabs>
          <w:tab w:val="left" w:pos="426"/>
        </w:tabs>
        <w:autoSpaceDE w:val="0"/>
        <w:autoSpaceDN w:val="0"/>
        <w:adjustRightInd w:val="0"/>
        <w:spacing w:after="75"/>
        <w:ind w:left="426"/>
        <w:jc w:val="both"/>
        <w:rPr>
          <w:szCs w:val="24"/>
        </w:rPr>
      </w:pPr>
    </w:p>
    <w:p w:rsidR="003355B1" w:rsidRPr="003355B1" w:rsidRDefault="003355B1" w:rsidP="003355B1">
      <w:pPr>
        <w:keepNext/>
        <w:outlineLvl w:val="2"/>
        <w:rPr>
          <w:b/>
          <w:u w:val="single"/>
        </w:rPr>
      </w:pPr>
      <w:bookmarkStart w:id="24" w:name="_Toc411087318"/>
      <w:r w:rsidRPr="003355B1">
        <w:rPr>
          <w:rFonts w:eastAsia="Calibri"/>
          <w:b/>
          <w:u w:val="single"/>
          <w:lang w:eastAsia="en-US"/>
        </w:rPr>
        <w:t xml:space="preserve">XVI. </w:t>
      </w:r>
      <w:r w:rsidRPr="003355B1">
        <w:rPr>
          <w:b/>
          <w:u w:val="single"/>
        </w:rPr>
        <w:t>Miejsce i termin składania i otwarcia ofert</w:t>
      </w:r>
      <w:bookmarkEnd w:id="24"/>
    </w:p>
    <w:p w:rsidR="003355B1" w:rsidRPr="003355B1" w:rsidRDefault="003355B1" w:rsidP="003355B1">
      <w:pPr>
        <w:spacing w:line="276" w:lineRule="auto"/>
        <w:ind w:left="68"/>
        <w:rPr>
          <w:b/>
          <w:szCs w:val="24"/>
          <w:u w:val="single"/>
        </w:rPr>
      </w:pPr>
    </w:p>
    <w:p w:rsidR="003355B1" w:rsidRPr="003355B1" w:rsidRDefault="003355B1" w:rsidP="003355B1">
      <w:pPr>
        <w:numPr>
          <w:ilvl w:val="0"/>
          <w:numId w:val="13"/>
        </w:numPr>
        <w:autoSpaceDE w:val="0"/>
        <w:autoSpaceDN w:val="0"/>
        <w:adjustRightInd w:val="0"/>
        <w:spacing w:after="120"/>
        <w:ind w:left="426"/>
        <w:jc w:val="both"/>
        <w:rPr>
          <w:rFonts w:eastAsia="Calibri"/>
          <w:szCs w:val="24"/>
          <w:lang w:eastAsia="en-US"/>
        </w:rPr>
      </w:pPr>
      <w:r w:rsidRPr="003355B1">
        <w:rPr>
          <w:rFonts w:eastAsia="Calibri"/>
          <w:color w:val="000000"/>
          <w:szCs w:val="24"/>
          <w:lang w:eastAsia="en-US"/>
        </w:rPr>
        <w:t xml:space="preserve">Oferty należy złożyć w siedzibie Zamawiającego: Instytut Lotnictwa, Al. Krakowska 110/114, 02-256 Warszawa, budynek X2, I piętro, pokój 1.1B </w:t>
      </w:r>
      <w:r w:rsidRPr="003355B1">
        <w:rPr>
          <w:rFonts w:eastAsia="Calibri"/>
          <w:b/>
          <w:color w:val="000000"/>
          <w:szCs w:val="24"/>
          <w:lang w:eastAsia="en-US"/>
        </w:rPr>
        <w:t xml:space="preserve">do </w:t>
      </w:r>
      <w:r w:rsidRPr="003355B1">
        <w:rPr>
          <w:rFonts w:eastAsia="Calibri"/>
          <w:b/>
          <w:szCs w:val="24"/>
          <w:lang w:eastAsia="en-US"/>
        </w:rPr>
        <w:t xml:space="preserve">dnia 27.02.2015r. do godz. 10:00 </w:t>
      </w:r>
      <w:r w:rsidRPr="003355B1">
        <w:rPr>
          <w:rFonts w:eastAsia="Calibri"/>
          <w:szCs w:val="24"/>
          <w:lang w:eastAsia="en-US"/>
        </w:rPr>
        <w:t>czasu lokalnego.</w:t>
      </w:r>
    </w:p>
    <w:p w:rsidR="003355B1" w:rsidRPr="003355B1" w:rsidRDefault="003355B1" w:rsidP="003355B1">
      <w:pPr>
        <w:numPr>
          <w:ilvl w:val="0"/>
          <w:numId w:val="13"/>
        </w:numPr>
        <w:autoSpaceDE w:val="0"/>
        <w:autoSpaceDN w:val="0"/>
        <w:adjustRightInd w:val="0"/>
        <w:spacing w:after="120"/>
        <w:ind w:left="425" w:hanging="357"/>
        <w:jc w:val="both"/>
        <w:rPr>
          <w:rFonts w:eastAsia="Calibri"/>
          <w:b/>
          <w:szCs w:val="24"/>
          <w:lang w:eastAsia="en-US"/>
        </w:rPr>
      </w:pPr>
      <w:r w:rsidRPr="003355B1">
        <w:rPr>
          <w:rFonts w:eastAsia="Calibri"/>
          <w:szCs w:val="24"/>
          <w:lang w:eastAsia="en-US"/>
        </w:rPr>
        <w:t xml:space="preserve">Publiczne otwarcie ofert nastąpi </w:t>
      </w:r>
      <w:r w:rsidRPr="003355B1">
        <w:rPr>
          <w:rFonts w:eastAsia="Calibri"/>
          <w:b/>
          <w:szCs w:val="24"/>
          <w:lang w:eastAsia="en-US"/>
        </w:rPr>
        <w:t>w dniu 27.02.2015r. r. o godz. 10:15</w:t>
      </w:r>
      <w:r w:rsidRPr="003355B1">
        <w:rPr>
          <w:rFonts w:eastAsia="Calibri"/>
          <w:szCs w:val="24"/>
          <w:lang w:eastAsia="en-US"/>
        </w:rPr>
        <w:t xml:space="preserve"> czasu lokalnego w siedzibie Zamawiającego: Instytut Lotnictwa, Al. Krakowska 110/114, 02-256 Warszawa </w:t>
      </w:r>
      <w:r w:rsidRPr="003355B1">
        <w:rPr>
          <w:rFonts w:eastAsia="Calibri"/>
          <w:b/>
          <w:szCs w:val="24"/>
          <w:lang w:eastAsia="en-US"/>
        </w:rPr>
        <w:t>w sali konferencyjnej nr 1 w budynku X2 (I piętro).</w:t>
      </w:r>
    </w:p>
    <w:p w:rsidR="003355B1" w:rsidRPr="003355B1" w:rsidRDefault="003355B1" w:rsidP="003355B1">
      <w:pPr>
        <w:numPr>
          <w:ilvl w:val="0"/>
          <w:numId w:val="13"/>
        </w:numPr>
        <w:autoSpaceDE w:val="0"/>
        <w:autoSpaceDN w:val="0"/>
        <w:adjustRightInd w:val="0"/>
        <w:spacing w:after="75"/>
        <w:ind w:left="426" w:hanging="426"/>
        <w:jc w:val="both"/>
        <w:rPr>
          <w:szCs w:val="24"/>
        </w:rPr>
      </w:pPr>
      <w:r w:rsidRPr="003355B1">
        <w:rPr>
          <w:szCs w:val="24"/>
        </w:rPr>
        <w:t xml:space="preserve">Oferty otrzymane przez Zamawiającego po terminie określonym w ust. 1, zostaną zwrócone Wykonawcy bez otwierania po upływie terminu przewidzianego na wniesienie odwołania. </w:t>
      </w:r>
    </w:p>
    <w:p w:rsidR="003355B1" w:rsidRPr="003355B1" w:rsidRDefault="003355B1" w:rsidP="003355B1">
      <w:pPr>
        <w:numPr>
          <w:ilvl w:val="0"/>
          <w:numId w:val="13"/>
        </w:numPr>
        <w:autoSpaceDE w:val="0"/>
        <w:autoSpaceDN w:val="0"/>
        <w:adjustRightInd w:val="0"/>
        <w:spacing w:after="75"/>
        <w:ind w:left="426" w:hanging="426"/>
        <w:jc w:val="both"/>
        <w:rPr>
          <w:szCs w:val="24"/>
        </w:rPr>
      </w:pPr>
      <w:r w:rsidRPr="003355B1">
        <w:rPr>
          <w:szCs w:val="24"/>
        </w:rPr>
        <w:t>Oferty mogą być zmienione lub wycofane przez Wykonawców pod warunkiem, że Zamawiający otrzyma pisemne powiadomienie o wprowadzeniu zmian lub wycofaniu oferty przed upływem terminu składania ofert określonym w niniejszej SIWZ. Powiadomienie o zmianie oferty nal</w:t>
      </w:r>
      <w:r w:rsidRPr="003355B1">
        <w:rPr>
          <w:szCs w:val="24"/>
          <w:u w:val="single"/>
        </w:rPr>
        <w:t>eży dostarczyć w zamkniętej</w:t>
      </w:r>
      <w:r w:rsidRPr="003355B1">
        <w:rPr>
          <w:szCs w:val="24"/>
        </w:rPr>
        <w:t xml:space="preserve"> kopercie opisanej w sposób określony w rozdziale XV ust. 12 SIWZ, z dopiskiem </w:t>
      </w:r>
      <w:r w:rsidRPr="003355B1">
        <w:rPr>
          <w:szCs w:val="24"/>
          <w:u w:val="single"/>
        </w:rPr>
        <w:t>zmiana lub wycofanie oferty</w:t>
      </w:r>
      <w:r w:rsidRPr="003355B1">
        <w:rPr>
          <w:szCs w:val="24"/>
        </w:rPr>
        <w:t>.</w:t>
      </w:r>
    </w:p>
    <w:p w:rsidR="003355B1" w:rsidRPr="003355B1" w:rsidRDefault="003355B1" w:rsidP="003355B1">
      <w:pPr>
        <w:numPr>
          <w:ilvl w:val="0"/>
          <w:numId w:val="13"/>
        </w:numPr>
        <w:autoSpaceDE w:val="0"/>
        <w:autoSpaceDN w:val="0"/>
        <w:adjustRightInd w:val="0"/>
        <w:spacing w:after="75"/>
        <w:ind w:left="426" w:hanging="426"/>
        <w:jc w:val="both"/>
        <w:rPr>
          <w:szCs w:val="24"/>
        </w:rPr>
      </w:pPr>
      <w:r w:rsidRPr="003355B1">
        <w:rPr>
          <w:szCs w:val="24"/>
        </w:rPr>
        <w:t xml:space="preserve">Wniosek o wycofanie lub zmianę oferty należy złożyć podpisany przez osobę posiadającą pisemne upoważnienie od Wykonawcy do dokonania czynności wycofania lub zmiany oferty. </w:t>
      </w:r>
    </w:p>
    <w:p w:rsidR="003355B1" w:rsidRPr="003355B1" w:rsidRDefault="003355B1" w:rsidP="003355B1">
      <w:pPr>
        <w:autoSpaceDE w:val="0"/>
        <w:autoSpaceDN w:val="0"/>
        <w:adjustRightInd w:val="0"/>
        <w:spacing w:after="120"/>
        <w:ind w:left="425"/>
        <w:jc w:val="both"/>
        <w:rPr>
          <w:rFonts w:eastAsia="Calibri"/>
          <w:b/>
          <w:szCs w:val="24"/>
          <w:lang w:eastAsia="en-US"/>
        </w:rPr>
      </w:pPr>
    </w:p>
    <w:p w:rsidR="003355B1" w:rsidRPr="003355B1" w:rsidRDefault="003355B1" w:rsidP="003355B1">
      <w:pPr>
        <w:keepNext/>
        <w:outlineLvl w:val="2"/>
        <w:rPr>
          <w:b/>
        </w:rPr>
      </w:pPr>
      <w:bookmarkStart w:id="25" w:name="_Toc411087319"/>
      <w:r w:rsidRPr="003355B1">
        <w:rPr>
          <w:b/>
        </w:rPr>
        <w:t>XVII. Termin związania ofertą</w:t>
      </w:r>
      <w:bookmarkEnd w:id="25"/>
    </w:p>
    <w:p w:rsidR="003355B1" w:rsidRPr="003355B1" w:rsidRDefault="003355B1" w:rsidP="003355B1">
      <w:pPr>
        <w:autoSpaceDE w:val="0"/>
        <w:autoSpaceDN w:val="0"/>
        <w:adjustRightInd w:val="0"/>
        <w:spacing w:after="120"/>
        <w:ind w:left="425"/>
        <w:jc w:val="both"/>
        <w:rPr>
          <w:rFonts w:eastAsia="Calibri"/>
          <w:color w:val="000000"/>
          <w:szCs w:val="24"/>
          <w:lang w:eastAsia="en-US"/>
        </w:rPr>
      </w:pPr>
    </w:p>
    <w:p w:rsidR="003355B1" w:rsidRPr="003355B1" w:rsidRDefault="003355B1" w:rsidP="003355B1">
      <w:pPr>
        <w:autoSpaceDE w:val="0"/>
        <w:autoSpaceDN w:val="0"/>
        <w:adjustRightInd w:val="0"/>
        <w:spacing w:after="120"/>
        <w:ind w:left="425"/>
        <w:jc w:val="both"/>
        <w:rPr>
          <w:rFonts w:eastAsia="Calibri"/>
          <w:color w:val="000000"/>
          <w:szCs w:val="24"/>
          <w:lang w:eastAsia="en-US"/>
        </w:rPr>
      </w:pPr>
      <w:r w:rsidRPr="003355B1">
        <w:rPr>
          <w:rFonts w:eastAsia="Calibri"/>
          <w:color w:val="000000"/>
          <w:szCs w:val="24"/>
          <w:lang w:eastAsia="en-US"/>
        </w:rPr>
        <w:t>Wykonawca pozostaje związany złożoną ofertą przez 30 dni. Bieg terminu związania ofertą rozpoczyna się wraz z upływem terminu składania ofert.</w:t>
      </w:r>
    </w:p>
    <w:p w:rsidR="003355B1" w:rsidRPr="003355B1" w:rsidRDefault="003355B1" w:rsidP="003355B1">
      <w:pPr>
        <w:autoSpaceDE w:val="0"/>
        <w:autoSpaceDN w:val="0"/>
        <w:adjustRightInd w:val="0"/>
        <w:spacing w:after="120"/>
        <w:ind w:left="425"/>
        <w:jc w:val="both"/>
        <w:rPr>
          <w:rFonts w:eastAsia="Calibri"/>
          <w:color w:val="000000"/>
          <w:szCs w:val="24"/>
          <w:lang w:eastAsia="en-US"/>
        </w:rPr>
      </w:pPr>
    </w:p>
    <w:p w:rsidR="003355B1" w:rsidRPr="003355B1" w:rsidRDefault="003355B1" w:rsidP="003355B1">
      <w:pPr>
        <w:keepNext/>
        <w:outlineLvl w:val="2"/>
        <w:rPr>
          <w:b/>
        </w:rPr>
      </w:pPr>
      <w:bookmarkStart w:id="26" w:name="_Toc411087320"/>
      <w:r w:rsidRPr="003355B1">
        <w:rPr>
          <w:b/>
        </w:rPr>
        <w:t>XVIII. Wymagania dotyczące wadium</w:t>
      </w:r>
      <w:bookmarkEnd w:id="26"/>
    </w:p>
    <w:p w:rsidR="003355B1" w:rsidRPr="003355B1" w:rsidRDefault="003355B1" w:rsidP="003355B1">
      <w:pPr>
        <w:spacing w:before="20" w:after="20" w:line="276" w:lineRule="auto"/>
        <w:ind w:left="283" w:hanging="283"/>
        <w:rPr>
          <w:b/>
          <w:color w:val="000000"/>
          <w:szCs w:val="24"/>
        </w:rPr>
      </w:pPr>
    </w:p>
    <w:p w:rsidR="003355B1" w:rsidRPr="003355B1" w:rsidRDefault="003355B1" w:rsidP="003355B1">
      <w:pPr>
        <w:numPr>
          <w:ilvl w:val="1"/>
          <w:numId w:val="36"/>
        </w:numPr>
        <w:tabs>
          <w:tab w:val="num" w:pos="0"/>
        </w:tabs>
        <w:ind w:left="426" w:hanging="426"/>
        <w:rPr>
          <w:szCs w:val="24"/>
        </w:rPr>
      </w:pPr>
      <w:r w:rsidRPr="003355B1">
        <w:rPr>
          <w:szCs w:val="24"/>
        </w:rPr>
        <w:t xml:space="preserve">Wysokość wadium wynosi: </w:t>
      </w:r>
      <w:r w:rsidRPr="003355B1">
        <w:rPr>
          <w:b/>
          <w:szCs w:val="24"/>
        </w:rPr>
        <w:t>600 000, 00 PLN</w:t>
      </w:r>
      <w:r w:rsidRPr="003355B1">
        <w:rPr>
          <w:szCs w:val="24"/>
        </w:rPr>
        <w:t xml:space="preserve"> (słownie: sześćset tysięcy złotych 00/100).</w:t>
      </w:r>
    </w:p>
    <w:p w:rsidR="003355B1" w:rsidRPr="003355B1" w:rsidRDefault="003355B1" w:rsidP="003355B1">
      <w:pPr>
        <w:numPr>
          <w:ilvl w:val="1"/>
          <w:numId w:val="36"/>
        </w:numPr>
        <w:tabs>
          <w:tab w:val="num" w:pos="0"/>
        </w:tabs>
        <w:autoSpaceDE w:val="0"/>
        <w:autoSpaceDN w:val="0"/>
        <w:adjustRightInd w:val="0"/>
        <w:spacing w:after="75"/>
        <w:ind w:left="426" w:hanging="426"/>
        <w:jc w:val="both"/>
        <w:rPr>
          <w:szCs w:val="24"/>
        </w:rPr>
      </w:pPr>
      <w:r w:rsidRPr="003355B1">
        <w:rPr>
          <w:szCs w:val="24"/>
        </w:rPr>
        <w:t xml:space="preserve">Wadium musi być wniesione </w:t>
      </w:r>
      <w:r w:rsidRPr="003355B1">
        <w:rPr>
          <w:szCs w:val="24"/>
          <w:u w:val="single"/>
        </w:rPr>
        <w:t>przed upływem terminu</w:t>
      </w:r>
      <w:r w:rsidRPr="003355B1">
        <w:rPr>
          <w:szCs w:val="24"/>
        </w:rPr>
        <w:t xml:space="preserve"> składania ofert. </w:t>
      </w:r>
    </w:p>
    <w:p w:rsidR="003355B1" w:rsidRPr="003355B1" w:rsidRDefault="003355B1" w:rsidP="003355B1">
      <w:pPr>
        <w:numPr>
          <w:ilvl w:val="1"/>
          <w:numId w:val="36"/>
        </w:numPr>
        <w:tabs>
          <w:tab w:val="num" w:pos="0"/>
        </w:tabs>
        <w:autoSpaceDE w:val="0"/>
        <w:autoSpaceDN w:val="0"/>
        <w:adjustRightInd w:val="0"/>
        <w:spacing w:after="75"/>
        <w:ind w:left="426" w:hanging="426"/>
        <w:jc w:val="both"/>
        <w:rPr>
          <w:szCs w:val="24"/>
        </w:rPr>
      </w:pPr>
      <w:r w:rsidRPr="003355B1">
        <w:rPr>
          <w:szCs w:val="24"/>
        </w:rPr>
        <w:t xml:space="preserve">Wadium może być ‎wniesione w jednej lub kilku niżej podanych formach </w:t>
      </w:r>
      <w:r w:rsidRPr="003355B1">
        <w:rPr>
          <w:bCs/>
          <w:szCs w:val="24"/>
        </w:rPr>
        <w:t>w zależności od wyboru Wykonawcy:</w:t>
      </w:r>
    </w:p>
    <w:p w:rsidR="003355B1" w:rsidRPr="003355B1" w:rsidRDefault="003355B1" w:rsidP="003355B1">
      <w:pPr>
        <w:numPr>
          <w:ilvl w:val="0"/>
          <w:numId w:val="37"/>
        </w:numPr>
        <w:tabs>
          <w:tab w:val="left" w:pos="-1800"/>
        </w:tabs>
        <w:autoSpaceDE w:val="0"/>
        <w:autoSpaceDN w:val="0"/>
        <w:adjustRightInd w:val="0"/>
        <w:spacing w:after="75"/>
        <w:jc w:val="both"/>
        <w:rPr>
          <w:szCs w:val="24"/>
        </w:rPr>
      </w:pPr>
      <w:r w:rsidRPr="003355B1">
        <w:rPr>
          <w:szCs w:val="24"/>
        </w:rPr>
        <w:t xml:space="preserve">pieniądzu na rachunek Zamawiającego na konto:  </w:t>
      </w:r>
      <w:r w:rsidRPr="003355B1">
        <w:t>Bank Pekao S.A. o numerze: 90 1240 6247 1111 0000 4977 2760</w:t>
      </w:r>
      <w:r w:rsidRPr="003355B1">
        <w:rPr>
          <w:szCs w:val="24"/>
        </w:rPr>
        <w:t xml:space="preserve"> z dopiskiem: </w:t>
      </w:r>
      <w:r w:rsidRPr="003355B1">
        <w:rPr>
          <w:bCs/>
          <w:color w:val="000000"/>
          <w:szCs w:val="24"/>
        </w:rPr>
        <w:t xml:space="preserve">Świadczenie usług medycznych dla pracowników Instytutu Lotnictwa  i </w:t>
      </w:r>
      <w:r w:rsidRPr="003355B1">
        <w:rPr>
          <w:color w:val="000000"/>
          <w:szCs w:val="24"/>
        </w:rPr>
        <w:t>innych osób objętych pakietami</w:t>
      </w:r>
      <w:r w:rsidRPr="003355B1">
        <w:rPr>
          <w:bCs/>
          <w:color w:val="000000"/>
          <w:szCs w:val="24"/>
        </w:rPr>
        <w:t xml:space="preserve">”, </w:t>
      </w:r>
      <w:r w:rsidRPr="003355B1">
        <w:rPr>
          <w:rFonts w:eastAsia="Calibri"/>
          <w:lang w:eastAsia="en-US"/>
        </w:rPr>
        <w:t>postępowanie nr 05/DU/Z/15</w:t>
      </w:r>
    </w:p>
    <w:p w:rsidR="003355B1" w:rsidRPr="003355B1" w:rsidRDefault="003355B1" w:rsidP="003355B1">
      <w:pPr>
        <w:numPr>
          <w:ilvl w:val="0"/>
          <w:numId w:val="37"/>
        </w:numPr>
        <w:autoSpaceDE w:val="0"/>
        <w:autoSpaceDN w:val="0"/>
        <w:adjustRightInd w:val="0"/>
        <w:spacing w:after="75"/>
        <w:jc w:val="both"/>
        <w:rPr>
          <w:szCs w:val="24"/>
        </w:rPr>
      </w:pPr>
      <w:r w:rsidRPr="003355B1">
        <w:rPr>
          <w:szCs w:val="24"/>
        </w:rPr>
        <w:t>‎poręczeniach bankowych lub poręczeniach spółdzielczej kasy oszczędnościowo-kredytowej, z tym że poręczenie kasy jest zawsze poręczeniem pieniężnym</w:t>
      </w:r>
    </w:p>
    <w:p w:rsidR="003355B1" w:rsidRPr="003355B1" w:rsidRDefault="003355B1" w:rsidP="003355B1">
      <w:pPr>
        <w:numPr>
          <w:ilvl w:val="0"/>
          <w:numId w:val="37"/>
        </w:numPr>
        <w:autoSpaceDE w:val="0"/>
        <w:autoSpaceDN w:val="0"/>
        <w:adjustRightInd w:val="0"/>
        <w:spacing w:after="75"/>
        <w:jc w:val="both"/>
        <w:rPr>
          <w:szCs w:val="24"/>
        </w:rPr>
      </w:pPr>
      <w:r w:rsidRPr="003355B1">
        <w:rPr>
          <w:szCs w:val="24"/>
        </w:rPr>
        <w:t>‎‎gwarancjach bankowych,</w:t>
      </w:r>
    </w:p>
    <w:p w:rsidR="003355B1" w:rsidRPr="003355B1" w:rsidRDefault="003355B1" w:rsidP="003355B1">
      <w:pPr>
        <w:numPr>
          <w:ilvl w:val="0"/>
          <w:numId w:val="37"/>
        </w:numPr>
        <w:autoSpaceDE w:val="0"/>
        <w:autoSpaceDN w:val="0"/>
        <w:adjustRightInd w:val="0"/>
        <w:spacing w:after="75"/>
        <w:jc w:val="both"/>
        <w:rPr>
          <w:szCs w:val="24"/>
        </w:rPr>
      </w:pPr>
      <w:r w:rsidRPr="003355B1">
        <w:rPr>
          <w:szCs w:val="24"/>
        </w:rPr>
        <w:t>gwarancjach ubezpieczeniowych,</w:t>
      </w:r>
    </w:p>
    <w:p w:rsidR="003355B1" w:rsidRPr="003355B1" w:rsidRDefault="003355B1" w:rsidP="003355B1">
      <w:pPr>
        <w:numPr>
          <w:ilvl w:val="0"/>
          <w:numId w:val="37"/>
        </w:numPr>
        <w:autoSpaceDE w:val="0"/>
        <w:autoSpaceDN w:val="0"/>
        <w:adjustRightInd w:val="0"/>
        <w:spacing w:after="75"/>
        <w:jc w:val="both"/>
        <w:rPr>
          <w:szCs w:val="24"/>
        </w:rPr>
      </w:pPr>
      <w:r w:rsidRPr="003355B1">
        <w:rPr>
          <w:szCs w:val="24"/>
        </w:rPr>
        <w:t xml:space="preserve">‎poręczeniach udzielanych przed podmioty, o których mowa w art. 6b ust. 5 pkt 2 ‎ustawy z dnia 9 listopada 2000 r. o utworzeniu Polskiej Agencji Rozwoju Przedsiębiorczości ‎‎(Dz. U. </w:t>
      </w:r>
      <w:r w:rsidRPr="003355B1">
        <w:rPr>
          <w:szCs w:val="24"/>
        </w:rPr>
        <w:lastRenderedPageBreak/>
        <w:t>z 2007 r. Nr 42, poz. 275, z 2008 r. Nr 116, poz. 730 i 732 i Nr 227, poz. 1505 oraz z 2010 r. Nr 96, poz. 620).‎</w:t>
      </w:r>
    </w:p>
    <w:p w:rsidR="003355B1" w:rsidRPr="003355B1" w:rsidRDefault="003355B1" w:rsidP="003355B1">
      <w:pPr>
        <w:numPr>
          <w:ilvl w:val="1"/>
          <w:numId w:val="36"/>
        </w:numPr>
        <w:tabs>
          <w:tab w:val="num" w:pos="426"/>
        </w:tabs>
        <w:spacing w:after="75"/>
        <w:ind w:left="426" w:hanging="426"/>
        <w:jc w:val="both"/>
        <w:rPr>
          <w:rFonts w:eastAsia="Calibri"/>
          <w:szCs w:val="24"/>
          <w:lang w:eastAsia="en-US"/>
        </w:rPr>
      </w:pPr>
      <w:r w:rsidRPr="003355B1">
        <w:rPr>
          <w:rFonts w:eastAsia="Calibri"/>
          <w:szCs w:val="24"/>
          <w:lang w:eastAsia="en-US"/>
        </w:rPr>
        <w:t>Skuteczne wniesienie wadium w pieniądzu następuje z chwilą wpływu środków pieniężnych na rachunek bankowy określony w ust. 3 pkt. 1).</w:t>
      </w:r>
    </w:p>
    <w:p w:rsidR="003355B1" w:rsidRPr="003355B1" w:rsidRDefault="003355B1" w:rsidP="003355B1">
      <w:pPr>
        <w:numPr>
          <w:ilvl w:val="1"/>
          <w:numId w:val="36"/>
        </w:numPr>
        <w:tabs>
          <w:tab w:val="num" w:pos="426"/>
        </w:tabs>
        <w:spacing w:after="75"/>
        <w:ind w:left="426" w:hanging="426"/>
        <w:jc w:val="both"/>
        <w:rPr>
          <w:rFonts w:eastAsia="Calibri"/>
          <w:szCs w:val="24"/>
          <w:lang w:eastAsia="en-US"/>
        </w:rPr>
      </w:pPr>
      <w:r w:rsidRPr="003355B1">
        <w:rPr>
          <w:rFonts w:eastAsia="Calibri"/>
          <w:szCs w:val="24"/>
          <w:lang w:eastAsia="en-US"/>
        </w:rPr>
        <w:t xml:space="preserve">Wadium wnoszone w formach określonych w ust. 3 pkt 2-5, musi zawierać zobowiązanie gwaranta lub poręczyciela z tytułu wystąpienia zdarzeń, o których mowa w art. 46 ust. 4a i 5 ustawy </w:t>
      </w:r>
      <w:proofErr w:type="spellStart"/>
      <w:r w:rsidRPr="003355B1">
        <w:rPr>
          <w:rFonts w:eastAsia="Calibri"/>
          <w:szCs w:val="24"/>
          <w:lang w:eastAsia="en-US"/>
        </w:rPr>
        <w:t>Pzp</w:t>
      </w:r>
      <w:proofErr w:type="spellEnd"/>
      <w:r w:rsidRPr="003355B1">
        <w:rPr>
          <w:rFonts w:eastAsia="Calibri"/>
          <w:szCs w:val="24"/>
          <w:lang w:eastAsia="en-US"/>
        </w:rPr>
        <w:t xml:space="preserve">, przy czym: </w:t>
      </w:r>
    </w:p>
    <w:p w:rsidR="003355B1" w:rsidRPr="003355B1" w:rsidRDefault="003355B1" w:rsidP="003355B1">
      <w:pPr>
        <w:numPr>
          <w:ilvl w:val="1"/>
          <w:numId w:val="35"/>
        </w:numPr>
        <w:spacing w:after="75"/>
        <w:ind w:left="709" w:hanging="283"/>
        <w:jc w:val="both"/>
        <w:rPr>
          <w:rFonts w:eastAsia="Calibri"/>
          <w:szCs w:val="24"/>
          <w:lang w:eastAsia="en-US"/>
        </w:rPr>
      </w:pPr>
      <w:r w:rsidRPr="003355B1">
        <w:rPr>
          <w:rFonts w:eastAsia="Calibri"/>
          <w:szCs w:val="24"/>
          <w:lang w:eastAsia="en-US"/>
        </w:rPr>
        <w:t>w przypadku, gdy Wykonawcy wspólnie ubiegają się o udzielenie zamówienia, dokumenty te muszą obejmować swym zakresem wszelkie roszczenia Zamawiającego z tytułu związanych z postępowaniem o udzielenie zamówienia działań lub zaniechań każdego z nich,</w:t>
      </w:r>
    </w:p>
    <w:p w:rsidR="003355B1" w:rsidRPr="003355B1" w:rsidRDefault="003355B1" w:rsidP="003355B1">
      <w:pPr>
        <w:numPr>
          <w:ilvl w:val="1"/>
          <w:numId w:val="35"/>
        </w:numPr>
        <w:spacing w:after="75"/>
        <w:ind w:left="709" w:hanging="283"/>
        <w:jc w:val="both"/>
        <w:rPr>
          <w:rFonts w:eastAsia="Calibri"/>
          <w:szCs w:val="24"/>
          <w:lang w:eastAsia="en-US"/>
        </w:rPr>
      </w:pPr>
      <w:r w:rsidRPr="003355B1">
        <w:rPr>
          <w:rFonts w:eastAsia="Calibri"/>
          <w:szCs w:val="24"/>
          <w:lang w:eastAsia="en-US"/>
        </w:rPr>
        <w:t>dokumenty te będą zawierały klauzule zapłaty sumy wadialnej na rzecz Zamawiającego bezwarunkowo i na pierwsze żądanie,</w:t>
      </w:r>
    </w:p>
    <w:p w:rsidR="003355B1" w:rsidRPr="003355B1" w:rsidRDefault="003355B1" w:rsidP="003355B1">
      <w:pPr>
        <w:numPr>
          <w:ilvl w:val="1"/>
          <w:numId w:val="35"/>
        </w:numPr>
        <w:spacing w:after="75"/>
        <w:ind w:left="709" w:hanging="283"/>
        <w:jc w:val="both"/>
        <w:rPr>
          <w:rFonts w:eastAsia="Calibri"/>
          <w:szCs w:val="24"/>
          <w:lang w:eastAsia="en-US"/>
        </w:rPr>
      </w:pPr>
      <w:r w:rsidRPr="003355B1">
        <w:rPr>
          <w:rFonts w:eastAsia="Calibri"/>
          <w:szCs w:val="24"/>
          <w:lang w:eastAsia="en-US"/>
        </w:rPr>
        <w:t xml:space="preserve">dokumenty te zostaną złożone w oryginale. </w:t>
      </w:r>
      <w:r w:rsidRPr="003355B1">
        <w:rPr>
          <w:rFonts w:eastAsia="Calibri"/>
          <w:b/>
          <w:szCs w:val="24"/>
          <w:lang w:eastAsia="en-US"/>
        </w:rPr>
        <w:t xml:space="preserve">Oryginał gwarancji lub poręczenia zaleca się włożyć do oferty. </w:t>
      </w:r>
    </w:p>
    <w:p w:rsidR="003355B1" w:rsidRPr="003355B1" w:rsidRDefault="003355B1" w:rsidP="003355B1">
      <w:pPr>
        <w:numPr>
          <w:ilvl w:val="1"/>
          <w:numId w:val="36"/>
        </w:numPr>
        <w:tabs>
          <w:tab w:val="num" w:pos="426"/>
        </w:tabs>
        <w:ind w:left="426" w:hanging="426"/>
        <w:jc w:val="both"/>
        <w:rPr>
          <w:szCs w:val="24"/>
        </w:rPr>
      </w:pPr>
      <w:r w:rsidRPr="003355B1">
        <w:rPr>
          <w:szCs w:val="24"/>
        </w:rPr>
        <w:t>Zamawiający informuje, iż zgodnie z art. 46 ust. 4a ustawy, Zamawiający jest obowiązany zatrzymać wadium wraz z odsetkami, jeżeli Wykonawca w odpowiedzi na wezwanie, o którym mowa w art. 26 ust. 3, z przyczyn leżących po jego stronie, nie złożył dokumentów lub oświadczeń, o których mowa w art. 25 ust. 1, pełnomocnictw, listy podmiotów należących do tej samej grupy kapitałowej, o której mowa w art. 24 ust. 2 pkt 5, lub informacji o tym, że nie należy do grupy kapitałowej, lub nie wyraził zgody na poprawienie omyłki, o której mowa w art. 87 ust. 2 pkt 3, co powodowało brak możliwości wybrania oferty złożonej przez wykonawcę jako najkorzystniejszej.</w:t>
      </w:r>
    </w:p>
    <w:p w:rsidR="003355B1" w:rsidRPr="003355B1" w:rsidRDefault="003355B1" w:rsidP="003355B1">
      <w:pPr>
        <w:numPr>
          <w:ilvl w:val="1"/>
          <w:numId w:val="36"/>
        </w:numPr>
        <w:tabs>
          <w:tab w:val="num" w:pos="426"/>
        </w:tabs>
        <w:spacing w:after="75"/>
        <w:ind w:left="426" w:hanging="426"/>
        <w:jc w:val="both"/>
        <w:rPr>
          <w:rFonts w:eastAsia="Calibri"/>
          <w:szCs w:val="24"/>
          <w:lang w:eastAsia="en-US"/>
        </w:rPr>
      </w:pPr>
      <w:r w:rsidRPr="003355B1">
        <w:rPr>
          <w:rFonts w:eastAsia="Calibri"/>
          <w:szCs w:val="24"/>
          <w:lang w:eastAsia="en-US"/>
        </w:rPr>
        <w:t>Zamawiający informuje, iż zgodnie z art. 46 ust. 5 ustawy, Zamawiający jest zobowiązany zatrzymać wadium wraz z odsetkami, jeżeli Wykonawca, którego oferta została wybrana:</w:t>
      </w:r>
    </w:p>
    <w:p w:rsidR="003355B1" w:rsidRPr="003355B1" w:rsidRDefault="003355B1" w:rsidP="003355B1">
      <w:pPr>
        <w:numPr>
          <w:ilvl w:val="0"/>
          <w:numId w:val="34"/>
        </w:numPr>
        <w:tabs>
          <w:tab w:val="num" w:pos="720"/>
        </w:tabs>
        <w:spacing w:after="75"/>
        <w:ind w:left="720"/>
        <w:jc w:val="both"/>
        <w:rPr>
          <w:rFonts w:eastAsia="Calibri"/>
          <w:szCs w:val="24"/>
          <w:lang w:eastAsia="en-US"/>
        </w:rPr>
      </w:pPr>
      <w:r w:rsidRPr="003355B1">
        <w:rPr>
          <w:rFonts w:eastAsia="Calibri"/>
          <w:szCs w:val="24"/>
          <w:lang w:eastAsia="en-US"/>
        </w:rPr>
        <w:t xml:space="preserve">odmówił podpisania umowy w sprawie zamówienia publicznego na warunkach określonych </w:t>
      </w:r>
      <w:r w:rsidRPr="003355B1">
        <w:rPr>
          <w:rFonts w:eastAsia="Calibri"/>
          <w:szCs w:val="24"/>
          <w:lang w:eastAsia="en-US"/>
        </w:rPr>
        <w:br/>
        <w:t>w ofercie;</w:t>
      </w:r>
    </w:p>
    <w:p w:rsidR="003355B1" w:rsidRPr="003355B1" w:rsidRDefault="003355B1" w:rsidP="003355B1">
      <w:pPr>
        <w:numPr>
          <w:ilvl w:val="0"/>
          <w:numId w:val="34"/>
        </w:numPr>
        <w:tabs>
          <w:tab w:val="num" w:pos="720"/>
        </w:tabs>
        <w:spacing w:after="75"/>
        <w:ind w:left="720"/>
        <w:jc w:val="both"/>
        <w:rPr>
          <w:rFonts w:eastAsia="Calibri"/>
          <w:szCs w:val="24"/>
          <w:lang w:eastAsia="en-US"/>
        </w:rPr>
      </w:pPr>
      <w:r w:rsidRPr="003355B1">
        <w:rPr>
          <w:rFonts w:eastAsia="Calibri"/>
          <w:szCs w:val="24"/>
          <w:lang w:eastAsia="en-US"/>
        </w:rPr>
        <w:t>nie wniósł wymaganego zabezpieczenia należytego wykonania umowy;</w:t>
      </w:r>
    </w:p>
    <w:p w:rsidR="003355B1" w:rsidRPr="003355B1" w:rsidRDefault="003355B1" w:rsidP="003355B1">
      <w:pPr>
        <w:numPr>
          <w:ilvl w:val="0"/>
          <w:numId w:val="34"/>
        </w:numPr>
        <w:tabs>
          <w:tab w:val="num" w:pos="720"/>
        </w:tabs>
        <w:spacing w:after="75"/>
        <w:ind w:left="720"/>
        <w:jc w:val="both"/>
        <w:rPr>
          <w:rFonts w:eastAsia="Calibri"/>
          <w:szCs w:val="24"/>
          <w:lang w:eastAsia="en-US"/>
        </w:rPr>
      </w:pPr>
      <w:r w:rsidRPr="003355B1">
        <w:rPr>
          <w:rFonts w:eastAsia="Calibri"/>
          <w:szCs w:val="24"/>
          <w:lang w:eastAsia="en-US"/>
        </w:rPr>
        <w:t>zawarcie umowy w sprawie zamówienia publicznego stało się niemożliwe z przyczyn leżących po stronie Wykonawcy.</w:t>
      </w:r>
    </w:p>
    <w:p w:rsidR="003355B1" w:rsidRPr="003355B1" w:rsidRDefault="003355B1" w:rsidP="003355B1">
      <w:pPr>
        <w:spacing w:before="20" w:after="20" w:line="276" w:lineRule="auto"/>
        <w:ind w:left="283" w:hanging="283"/>
        <w:rPr>
          <w:b/>
          <w:color w:val="000000"/>
          <w:szCs w:val="24"/>
        </w:rPr>
      </w:pPr>
    </w:p>
    <w:p w:rsidR="003355B1" w:rsidRPr="003355B1" w:rsidRDefault="003355B1" w:rsidP="003355B1">
      <w:pPr>
        <w:keepNext/>
        <w:jc w:val="both"/>
        <w:outlineLvl w:val="2"/>
        <w:rPr>
          <w:b/>
          <w:szCs w:val="24"/>
        </w:rPr>
      </w:pPr>
      <w:bookmarkStart w:id="27" w:name="_Toc411087321"/>
      <w:r w:rsidRPr="003355B1">
        <w:rPr>
          <w:b/>
          <w:szCs w:val="24"/>
        </w:rPr>
        <w:t>XIX.</w:t>
      </w:r>
      <w:bookmarkEnd w:id="27"/>
      <w:r w:rsidRPr="003355B1">
        <w:rPr>
          <w:b/>
          <w:szCs w:val="24"/>
        </w:rPr>
        <w:t xml:space="preserve"> </w:t>
      </w:r>
      <w:bookmarkStart w:id="28" w:name="_Toc411087322"/>
      <w:r w:rsidRPr="003355B1">
        <w:rPr>
          <w:b/>
          <w:bCs/>
          <w:szCs w:val="24"/>
          <w:u w:val="single"/>
        </w:rPr>
        <w:t xml:space="preserve">Opis sposobu porozumiewania się z Wykonawcami </w:t>
      </w:r>
      <w:r w:rsidRPr="003355B1">
        <w:rPr>
          <w:b/>
          <w:szCs w:val="24"/>
        </w:rPr>
        <w:t>oraz przekazywania oświadczeń lub dokumentów, a</w:t>
      </w:r>
      <w:r w:rsidRPr="003355B1">
        <w:rPr>
          <w:rFonts w:eastAsia="Tahoma"/>
          <w:b/>
          <w:szCs w:val="24"/>
        </w:rPr>
        <w:t xml:space="preserve"> </w:t>
      </w:r>
      <w:r w:rsidRPr="003355B1">
        <w:rPr>
          <w:b/>
          <w:szCs w:val="24"/>
        </w:rPr>
        <w:t>także</w:t>
      </w:r>
      <w:r w:rsidRPr="003355B1">
        <w:rPr>
          <w:rFonts w:eastAsia="Tahoma"/>
          <w:b/>
          <w:szCs w:val="24"/>
        </w:rPr>
        <w:t xml:space="preserve"> </w:t>
      </w:r>
      <w:r w:rsidRPr="003355B1">
        <w:rPr>
          <w:b/>
          <w:szCs w:val="24"/>
        </w:rPr>
        <w:t>wskazanie</w:t>
      </w:r>
      <w:r w:rsidRPr="003355B1">
        <w:rPr>
          <w:rFonts w:eastAsia="Tahoma"/>
          <w:b/>
          <w:szCs w:val="24"/>
        </w:rPr>
        <w:t xml:space="preserve"> </w:t>
      </w:r>
      <w:r w:rsidRPr="003355B1">
        <w:rPr>
          <w:b/>
          <w:szCs w:val="24"/>
        </w:rPr>
        <w:t>osób</w:t>
      </w:r>
      <w:r w:rsidRPr="003355B1">
        <w:rPr>
          <w:rFonts w:eastAsia="Tahoma"/>
          <w:b/>
          <w:szCs w:val="24"/>
        </w:rPr>
        <w:t xml:space="preserve"> </w:t>
      </w:r>
      <w:r w:rsidRPr="003355B1">
        <w:rPr>
          <w:b/>
          <w:szCs w:val="24"/>
        </w:rPr>
        <w:t>uprawnionych</w:t>
      </w:r>
      <w:r w:rsidRPr="003355B1">
        <w:rPr>
          <w:rFonts w:eastAsia="Tahoma"/>
          <w:b/>
          <w:szCs w:val="24"/>
        </w:rPr>
        <w:t xml:space="preserve"> </w:t>
      </w:r>
      <w:r w:rsidRPr="003355B1">
        <w:rPr>
          <w:b/>
          <w:szCs w:val="24"/>
        </w:rPr>
        <w:t>do</w:t>
      </w:r>
      <w:r w:rsidRPr="003355B1">
        <w:rPr>
          <w:rFonts w:eastAsia="Tahoma"/>
          <w:b/>
          <w:szCs w:val="24"/>
        </w:rPr>
        <w:t xml:space="preserve"> </w:t>
      </w:r>
      <w:r w:rsidRPr="003355B1">
        <w:rPr>
          <w:b/>
          <w:szCs w:val="24"/>
        </w:rPr>
        <w:t>porozumiewania</w:t>
      </w:r>
      <w:r w:rsidRPr="003355B1">
        <w:rPr>
          <w:rFonts w:eastAsia="Tahoma"/>
          <w:b/>
          <w:szCs w:val="24"/>
        </w:rPr>
        <w:t xml:space="preserve"> </w:t>
      </w:r>
      <w:r w:rsidRPr="003355B1">
        <w:rPr>
          <w:b/>
          <w:szCs w:val="24"/>
        </w:rPr>
        <w:t>się</w:t>
      </w:r>
      <w:r w:rsidRPr="003355B1">
        <w:rPr>
          <w:rFonts w:eastAsia="Tahoma"/>
          <w:b/>
          <w:szCs w:val="24"/>
        </w:rPr>
        <w:t xml:space="preserve"> </w:t>
      </w:r>
      <w:r w:rsidRPr="003355B1">
        <w:rPr>
          <w:b/>
          <w:szCs w:val="24"/>
        </w:rPr>
        <w:t>z</w:t>
      </w:r>
      <w:r w:rsidRPr="003355B1">
        <w:rPr>
          <w:rFonts w:eastAsia="Tahoma"/>
          <w:b/>
          <w:szCs w:val="24"/>
        </w:rPr>
        <w:t xml:space="preserve"> </w:t>
      </w:r>
      <w:r w:rsidRPr="003355B1">
        <w:rPr>
          <w:b/>
          <w:szCs w:val="24"/>
        </w:rPr>
        <w:t>Wykonawcami</w:t>
      </w:r>
      <w:bookmarkEnd w:id="28"/>
    </w:p>
    <w:p w:rsidR="003355B1" w:rsidRPr="003355B1" w:rsidRDefault="003355B1" w:rsidP="003355B1"/>
    <w:p w:rsidR="003355B1" w:rsidRPr="003355B1" w:rsidRDefault="003355B1" w:rsidP="003355B1">
      <w:pPr>
        <w:numPr>
          <w:ilvl w:val="0"/>
          <w:numId w:val="12"/>
        </w:numPr>
        <w:autoSpaceDE w:val="0"/>
        <w:autoSpaceDN w:val="0"/>
        <w:adjustRightInd w:val="0"/>
        <w:spacing w:after="120"/>
        <w:ind w:left="425" w:hanging="357"/>
        <w:jc w:val="both"/>
        <w:rPr>
          <w:rFonts w:eastAsia="Calibri"/>
          <w:color w:val="000000"/>
          <w:szCs w:val="24"/>
          <w:lang w:eastAsia="en-US"/>
        </w:rPr>
      </w:pPr>
      <w:r w:rsidRPr="003355B1">
        <w:rPr>
          <w:rFonts w:eastAsia="Calibri"/>
          <w:color w:val="000000"/>
          <w:szCs w:val="24"/>
          <w:lang w:eastAsia="en-US"/>
        </w:rPr>
        <w:t xml:space="preserve">Osobą upoważnioną do kontaktów z Wykonawcami jest Edyta Sitnik, email: </w:t>
      </w:r>
      <w:hyperlink r:id="rId9" w:history="1">
        <w:r w:rsidRPr="003355B1">
          <w:rPr>
            <w:rFonts w:eastAsia="Calibri"/>
            <w:color w:val="000000"/>
            <w:szCs w:val="24"/>
            <w:lang w:eastAsia="en-US"/>
          </w:rPr>
          <w:t>edyta.sitnik@ilot.edu.pl</w:t>
        </w:r>
      </w:hyperlink>
    </w:p>
    <w:p w:rsidR="003355B1" w:rsidRPr="003355B1" w:rsidRDefault="003355B1" w:rsidP="003355B1">
      <w:pPr>
        <w:numPr>
          <w:ilvl w:val="0"/>
          <w:numId w:val="12"/>
        </w:numPr>
        <w:autoSpaceDE w:val="0"/>
        <w:autoSpaceDN w:val="0"/>
        <w:adjustRightInd w:val="0"/>
        <w:spacing w:after="120"/>
        <w:ind w:left="425" w:hanging="357"/>
        <w:jc w:val="both"/>
        <w:rPr>
          <w:rFonts w:eastAsia="Calibri"/>
          <w:color w:val="000000"/>
          <w:szCs w:val="24"/>
          <w:lang w:eastAsia="en-US"/>
        </w:rPr>
      </w:pPr>
      <w:r w:rsidRPr="003355B1">
        <w:rPr>
          <w:rFonts w:eastAsia="Calibri"/>
          <w:color w:val="000000"/>
          <w:szCs w:val="24"/>
          <w:lang w:eastAsia="en-US"/>
        </w:rPr>
        <w:t xml:space="preserve">Osobą upoważnioną do przeprowadzenia z Wykonawcami wizji lokalnej jest Małgorzata </w:t>
      </w:r>
      <w:proofErr w:type="spellStart"/>
      <w:r w:rsidRPr="003355B1">
        <w:rPr>
          <w:rFonts w:eastAsia="Calibri"/>
          <w:color w:val="000000"/>
          <w:szCs w:val="24"/>
          <w:lang w:eastAsia="en-US"/>
        </w:rPr>
        <w:t>Rzeszótko</w:t>
      </w:r>
      <w:proofErr w:type="spellEnd"/>
      <w:r w:rsidRPr="003355B1">
        <w:rPr>
          <w:rFonts w:eastAsia="Calibri"/>
          <w:color w:val="000000"/>
          <w:szCs w:val="24"/>
          <w:lang w:eastAsia="en-US"/>
        </w:rPr>
        <w:t xml:space="preserve"> tel. 511 798 716 lub Paweł Jastrzębski tel. 609 706 003,</w:t>
      </w:r>
    </w:p>
    <w:p w:rsidR="003355B1" w:rsidRPr="003355B1" w:rsidRDefault="003355B1" w:rsidP="003355B1">
      <w:pPr>
        <w:numPr>
          <w:ilvl w:val="0"/>
          <w:numId w:val="12"/>
        </w:numPr>
        <w:autoSpaceDE w:val="0"/>
        <w:autoSpaceDN w:val="0"/>
        <w:adjustRightInd w:val="0"/>
        <w:spacing w:after="120"/>
        <w:ind w:left="425" w:hanging="357"/>
        <w:jc w:val="both"/>
        <w:rPr>
          <w:rFonts w:eastAsia="Calibri"/>
          <w:color w:val="000000"/>
          <w:szCs w:val="24"/>
          <w:lang w:eastAsia="en-US"/>
        </w:rPr>
      </w:pPr>
      <w:r w:rsidRPr="003355B1">
        <w:rPr>
          <w:rFonts w:eastAsia="Calibri"/>
          <w:color w:val="000000"/>
          <w:szCs w:val="24"/>
          <w:lang w:eastAsia="en-US"/>
        </w:rPr>
        <w:t>W niniejszym postępowaniu korespondencja pomiędzy Wykonawcami, a Zamawiającym odbywa się drogą elektroniczną. Wszelkie pytania, wnioski, oświadczenia oraz zawiadomienia należy zgłaszać na adres e</w:t>
      </w:r>
      <w:r w:rsidRPr="003355B1">
        <w:rPr>
          <w:rFonts w:eastAsia="Calibri"/>
          <w:color w:val="000000"/>
          <w:szCs w:val="24"/>
          <w:lang w:eastAsia="en-US"/>
        </w:rPr>
        <w:noBreakHyphen/>
        <w:t xml:space="preserve">mail: </w:t>
      </w:r>
      <w:hyperlink r:id="rId10" w:history="1"/>
      <w:hyperlink r:id="rId11" w:history="1">
        <w:r w:rsidRPr="003355B1">
          <w:rPr>
            <w:rFonts w:eastAsia="Calibri"/>
            <w:color w:val="000000"/>
            <w:szCs w:val="24"/>
            <w:lang w:eastAsia="en-US"/>
          </w:rPr>
          <w:t>edyta.sitnik@ilot.edu.pl</w:t>
        </w:r>
      </w:hyperlink>
      <w:r w:rsidRPr="003355B1">
        <w:rPr>
          <w:rFonts w:eastAsia="Calibri"/>
          <w:color w:val="000000"/>
          <w:szCs w:val="24"/>
          <w:lang w:eastAsia="en-US"/>
        </w:rPr>
        <w:t xml:space="preserve"> </w:t>
      </w:r>
    </w:p>
    <w:p w:rsidR="003355B1" w:rsidRPr="003355B1" w:rsidRDefault="003355B1" w:rsidP="003355B1">
      <w:pPr>
        <w:numPr>
          <w:ilvl w:val="0"/>
          <w:numId w:val="12"/>
        </w:numPr>
        <w:autoSpaceDE w:val="0"/>
        <w:autoSpaceDN w:val="0"/>
        <w:adjustRightInd w:val="0"/>
        <w:spacing w:after="120"/>
        <w:ind w:left="425" w:hanging="357"/>
        <w:jc w:val="both"/>
        <w:rPr>
          <w:rFonts w:eastAsia="Calibri"/>
          <w:color w:val="000000"/>
          <w:szCs w:val="24"/>
          <w:lang w:eastAsia="en-US"/>
        </w:rPr>
      </w:pPr>
      <w:r w:rsidRPr="003355B1">
        <w:rPr>
          <w:rFonts w:eastAsia="Calibri"/>
          <w:color w:val="000000"/>
          <w:szCs w:val="24"/>
          <w:lang w:eastAsia="en-US"/>
        </w:rPr>
        <w:t>Forma elektroniczna jest niedopuszczalna do następujących czynności wymagających pod rygorem nieważności formy pisemnej: złożenie oferty, zmiana oferty, powiadomienie Zamawiającego o wycofaniu złożonej przez Wykonawcę oferty.</w:t>
      </w:r>
    </w:p>
    <w:p w:rsidR="003355B1" w:rsidRPr="003355B1" w:rsidRDefault="003355B1" w:rsidP="003355B1">
      <w:pPr>
        <w:numPr>
          <w:ilvl w:val="0"/>
          <w:numId w:val="12"/>
        </w:numPr>
        <w:autoSpaceDE w:val="0"/>
        <w:autoSpaceDN w:val="0"/>
        <w:adjustRightInd w:val="0"/>
        <w:spacing w:after="120"/>
        <w:ind w:left="425" w:hanging="357"/>
        <w:jc w:val="both"/>
        <w:rPr>
          <w:rFonts w:eastAsia="Calibri"/>
          <w:szCs w:val="24"/>
          <w:lang w:eastAsia="en-US"/>
        </w:rPr>
      </w:pPr>
      <w:r w:rsidRPr="003355B1">
        <w:rPr>
          <w:rFonts w:eastAsia="Calibri"/>
          <w:szCs w:val="24"/>
          <w:lang w:eastAsia="en-US"/>
        </w:rPr>
        <w:t>Wykonawca może zwrócić się do Zamawiającego o wyjaśnienie treści SIWZ.</w:t>
      </w:r>
    </w:p>
    <w:p w:rsidR="003355B1" w:rsidRPr="003355B1" w:rsidRDefault="003355B1" w:rsidP="003355B1">
      <w:pPr>
        <w:numPr>
          <w:ilvl w:val="0"/>
          <w:numId w:val="12"/>
        </w:numPr>
        <w:autoSpaceDE w:val="0"/>
        <w:autoSpaceDN w:val="0"/>
        <w:adjustRightInd w:val="0"/>
        <w:spacing w:after="120"/>
        <w:ind w:left="425" w:hanging="357"/>
        <w:jc w:val="both"/>
        <w:rPr>
          <w:rFonts w:eastAsia="Calibri"/>
          <w:szCs w:val="24"/>
          <w:lang w:eastAsia="en-US"/>
        </w:rPr>
      </w:pPr>
      <w:r w:rsidRPr="003355B1">
        <w:rPr>
          <w:rFonts w:eastAsia="Calibri"/>
          <w:szCs w:val="24"/>
          <w:lang w:eastAsia="en-US"/>
        </w:rPr>
        <w:lastRenderedPageBreak/>
        <w:t>Zamawiający jest obowiązany udzielić wyjaśnień niezwłocznie, jednak nie później, niż na 2 dni przed upływem terminu składania ofert, pod warunkiem, że wniosek o wyjaśnienie treści SIWZ wpłynął do Zamawiającego nie później niż do końca dnia, w którym upływa połowa wyznaczonego terminu składania ofert.</w:t>
      </w:r>
    </w:p>
    <w:p w:rsidR="003355B1" w:rsidRPr="003355B1" w:rsidRDefault="003355B1" w:rsidP="003355B1">
      <w:pPr>
        <w:numPr>
          <w:ilvl w:val="0"/>
          <w:numId w:val="12"/>
        </w:numPr>
        <w:autoSpaceDE w:val="0"/>
        <w:autoSpaceDN w:val="0"/>
        <w:adjustRightInd w:val="0"/>
        <w:spacing w:before="240" w:after="120"/>
        <w:ind w:left="425" w:hanging="357"/>
        <w:jc w:val="both"/>
        <w:rPr>
          <w:rFonts w:eastAsia="Calibri"/>
          <w:szCs w:val="24"/>
          <w:lang w:eastAsia="en-US"/>
        </w:rPr>
      </w:pPr>
      <w:r w:rsidRPr="003355B1">
        <w:rPr>
          <w:rFonts w:eastAsia="Calibri"/>
          <w:szCs w:val="24"/>
          <w:lang w:eastAsia="en-US"/>
        </w:rPr>
        <w:t xml:space="preserve">Zamawiający udostępni na stronie internetowej: </w:t>
      </w:r>
      <w:hyperlink r:id="rId12" w:history="1">
        <w:r w:rsidRPr="003355B1">
          <w:rPr>
            <w:rFonts w:eastAsia="Calibri"/>
            <w:color w:val="0000FF"/>
            <w:sz w:val="22"/>
            <w:szCs w:val="24"/>
            <w:u w:val="single"/>
            <w:lang w:eastAsia="en-US"/>
          </w:rPr>
          <w:t>www.ilot.edu.pl</w:t>
        </w:r>
      </w:hyperlink>
      <w:r w:rsidRPr="003355B1">
        <w:rPr>
          <w:rFonts w:eastAsia="Calibri"/>
          <w:color w:val="000000"/>
          <w:szCs w:val="24"/>
          <w:lang w:eastAsia="en-US"/>
        </w:rPr>
        <w:t xml:space="preserve"> (w zakładce „przetargi i ogłoszenia” w sekcji dotyczącej postępowania nr 08/DU/Z/15)</w:t>
      </w:r>
      <w:r w:rsidRPr="003355B1">
        <w:rPr>
          <w:rFonts w:eastAsia="Calibri"/>
          <w:szCs w:val="24"/>
          <w:lang w:eastAsia="en-US"/>
        </w:rPr>
        <w:t xml:space="preserve"> treść zapytań wraz z wyjaśnieniami. </w:t>
      </w:r>
    </w:p>
    <w:p w:rsidR="003355B1" w:rsidRPr="003355B1" w:rsidRDefault="003355B1" w:rsidP="003355B1">
      <w:pPr>
        <w:numPr>
          <w:ilvl w:val="0"/>
          <w:numId w:val="12"/>
        </w:numPr>
        <w:autoSpaceDE w:val="0"/>
        <w:autoSpaceDN w:val="0"/>
        <w:adjustRightInd w:val="0"/>
        <w:spacing w:before="240" w:after="120"/>
        <w:ind w:left="425" w:hanging="357"/>
        <w:jc w:val="both"/>
        <w:rPr>
          <w:rFonts w:eastAsia="Calibri"/>
          <w:szCs w:val="24"/>
          <w:lang w:eastAsia="en-US"/>
        </w:rPr>
      </w:pPr>
      <w:r w:rsidRPr="003355B1">
        <w:rPr>
          <w:rFonts w:eastAsia="Calibri"/>
          <w:szCs w:val="24"/>
          <w:lang w:eastAsia="en-US"/>
        </w:rPr>
        <w:t>Zamawiający nie zamierza zwoływać zebrania Wykonawców.</w:t>
      </w:r>
    </w:p>
    <w:p w:rsidR="003355B1" w:rsidRPr="003355B1" w:rsidRDefault="003355B1" w:rsidP="003355B1">
      <w:pPr>
        <w:numPr>
          <w:ilvl w:val="0"/>
          <w:numId w:val="12"/>
        </w:numPr>
        <w:autoSpaceDE w:val="0"/>
        <w:autoSpaceDN w:val="0"/>
        <w:adjustRightInd w:val="0"/>
        <w:spacing w:before="240" w:after="120"/>
        <w:ind w:left="425" w:hanging="357"/>
        <w:jc w:val="both"/>
        <w:rPr>
          <w:rFonts w:eastAsia="Calibri"/>
          <w:szCs w:val="24"/>
          <w:lang w:eastAsia="en-US"/>
        </w:rPr>
      </w:pPr>
      <w:r w:rsidRPr="003355B1">
        <w:rPr>
          <w:rFonts w:eastAsia="Calibri"/>
          <w:szCs w:val="24"/>
          <w:lang w:eastAsia="en-US"/>
        </w:rPr>
        <w:t>W uzasadnionych przypadkach Zamawiający w każdym czasie przed upływem terminu składania ofert może zmienić treść niniejszej SIWZ. Informację o wprowadzonych w ten sposób modyfikacjach Zamawiający przekaże niezwłocznie wszystkim Wykonawcom, którym przekazano SIWZ i udostępni ją na stronie internetowej, o której mowa w ust. 7. W przypadku gdy ww. zmiana prowadzi do zmiany treści ogłoszenia o zamówieniu opublikowanego w Biuletynie Urzędu Zamówień Publicznych, Zamawiający umieści ogłoszenie o zmianie ogłoszenia w Biuletynie Urzędu Zamówień Publicznych.</w:t>
      </w:r>
    </w:p>
    <w:p w:rsidR="003355B1" w:rsidRPr="003355B1" w:rsidRDefault="003355B1" w:rsidP="003355B1">
      <w:pPr>
        <w:numPr>
          <w:ilvl w:val="0"/>
          <w:numId w:val="12"/>
        </w:numPr>
        <w:autoSpaceDE w:val="0"/>
        <w:autoSpaceDN w:val="0"/>
        <w:adjustRightInd w:val="0"/>
        <w:spacing w:before="240" w:after="120"/>
        <w:ind w:left="425" w:hanging="357"/>
        <w:jc w:val="both"/>
        <w:rPr>
          <w:rFonts w:eastAsia="Calibri"/>
          <w:szCs w:val="24"/>
          <w:lang w:eastAsia="en-US"/>
        </w:rPr>
      </w:pPr>
      <w:r w:rsidRPr="003355B1">
        <w:rPr>
          <w:rFonts w:eastAsia="Calibri"/>
          <w:szCs w:val="24"/>
          <w:lang w:eastAsia="en-US"/>
        </w:rPr>
        <w:t>Modyfikacje są każdorazowo wiążące dla Wykonawców.</w:t>
      </w:r>
    </w:p>
    <w:p w:rsidR="003355B1" w:rsidRPr="003355B1" w:rsidRDefault="003355B1" w:rsidP="003355B1">
      <w:pPr>
        <w:numPr>
          <w:ilvl w:val="0"/>
          <w:numId w:val="12"/>
        </w:numPr>
        <w:autoSpaceDE w:val="0"/>
        <w:autoSpaceDN w:val="0"/>
        <w:adjustRightInd w:val="0"/>
        <w:spacing w:before="240" w:after="120"/>
        <w:ind w:left="425" w:hanging="357"/>
        <w:jc w:val="both"/>
        <w:rPr>
          <w:rFonts w:eastAsia="Calibri"/>
          <w:szCs w:val="24"/>
          <w:lang w:eastAsia="en-US"/>
        </w:rPr>
      </w:pPr>
      <w:r w:rsidRPr="003355B1">
        <w:rPr>
          <w:rFonts w:eastAsia="Calibri"/>
          <w:szCs w:val="24"/>
          <w:lang w:eastAsia="en-US"/>
        </w:rPr>
        <w:t xml:space="preserve">Zamawiający przedłuża termin składania ofert, jeżeli w wyniku modyfikacji treści niniejszej SIWZ niezbędny jest dodatkowy czas na wprowadzenie zmian w ofertach. O przedłużeniu terminu składania ofert Zamawiający niezwłocznie powiadomi wszystkich Wykonawców, którym przekazano SIWZ z równoczesnym zamieszczeniem tej informacji na stronie internetowej </w:t>
      </w:r>
      <w:hyperlink r:id="rId13" w:history="1">
        <w:r w:rsidRPr="003355B1">
          <w:rPr>
            <w:rFonts w:eastAsia="Calibri"/>
            <w:color w:val="0000FF"/>
            <w:sz w:val="22"/>
            <w:szCs w:val="24"/>
            <w:u w:val="single"/>
            <w:lang w:eastAsia="en-US"/>
          </w:rPr>
          <w:t>www.ilot.edu.pl</w:t>
        </w:r>
      </w:hyperlink>
      <w:r w:rsidRPr="003355B1">
        <w:rPr>
          <w:rFonts w:eastAsia="Calibri"/>
          <w:szCs w:val="24"/>
          <w:lang w:eastAsia="en-US"/>
        </w:rPr>
        <w:t>.</w:t>
      </w:r>
    </w:p>
    <w:p w:rsidR="003355B1" w:rsidRPr="003355B1" w:rsidRDefault="003355B1" w:rsidP="003355B1">
      <w:pPr>
        <w:autoSpaceDE w:val="0"/>
        <w:autoSpaceDN w:val="0"/>
        <w:adjustRightInd w:val="0"/>
        <w:spacing w:before="240" w:after="120"/>
        <w:ind w:left="68"/>
        <w:jc w:val="both"/>
        <w:rPr>
          <w:szCs w:val="24"/>
        </w:rPr>
      </w:pPr>
    </w:p>
    <w:p w:rsidR="003355B1" w:rsidRPr="003355B1" w:rsidRDefault="003355B1" w:rsidP="003355B1">
      <w:pPr>
        <w:keepNext/>
        <w:outlineLvl w:val="2"/>
        <w:rPr>
          <w:b/>
        </w:rPr>
      </w:pPr>
      <w:bookmarkStart w:id="29" w:name="_Toc411087323"/>
      <w:r w:rsidRPr="003355B1">
        <w:rPr>
          <w:b/>
        </w:rPr>
        <w:t>XX.</w:t>
      </w:r>
      <w:bookmarkEnd w:id="29"/>
      <w:r w:rsidRPr="003355B1">
        <w:rPr>
          <w:b/>
        </w:rPr>
        <w:t xml:space="preserve"> </w:t>
      </w:r>
      <w:bookmarkStart w:id="30" w:name="_Toc411087324"/>
      <w:r w:rsidRPr="003355B1">
        <w:rPr>
          <w:b/>
        </w:rPr>
        <w:t>Opis sposobu obliczenia ceny oferty</w:t>
      </w:r>
      <w:bookmarkEnd w:id="30"/>
    </w:p>
    <w:p w:rsidR="003355B1" w:rsidRPr="003355B1" w:rsidRDefault="003355B1" w:rsidP="003355B1"/>
    <w:p w:rsidR="003355B1" w:rsidRPr="003355B1" w:rsidRDefault="003355B1" w:rsidP="003355B1">
      <w:pPr>
        <w:numPr>
          <w:ilvl w:val="1"/>
          <w:numId w:val="14"/>
        </w:numPr>
        <w:autoSpaceDE w:val="0"/>
        <w:autoSpaceDN w:val="0"/>
        <w:adjustRightInd w:val="0"/>
        <w:spacing w:after="120"/>
        <w:ind w:left="426" w:hanging="426"/>
        <w:jc w:val="both"/>
        <w:rPr>
          <w:rFonts w:eastAsia="Calibri"/>
          <w:color w:val="000000"/>
          <w:szCs w:val="24"/>
          <w:lang w:eastAsia="en-US"/>
        </w:rPr>
      </w:pPr>
      <w:r w:rsidRPr="003355B1">
        <w:rPr>
          <w:rFonts w:eastAsia="Calibri"/>
          <w:color w:val="000000"/>
          <w:szCs w:val="24"/>
          <w:lang w:eastAsia="en-US"/>
        </w:rPr>
        <w:t xml:space="preserve">Cenę w ofercie należy wyrazić w złotych polskich. </w:t>
      </w:r>
      <w:r w:rsidRPr="003355B1">
        <w:rPr>
          <w:rFonts w:eastAsia="Calibri"/>
          <w:szCs w:val="24"/>
          <w:lang w:eastAsia="en-US"/>
        </w:rPr>
        <w:t>Ustalona w ofercie wysokość wynagrodzenia ma charakter ceny ryczałtowej tj. ostateczna, niezależnie od rozmiaru wykonanych robót budowlanych i innych prac oraz ponoszonych przez Wykonawcę kosztów ich realizacji. Za ustalenie ilości robót oraz za sposób przeprowadzenia na tej podstawie kalkulacji wynagrodzenia ryczałtowego odpowiada wyłącznie Wykonawca. Zgodnie z art. 632 KC wynagrodzenie ryczałtowe oznacza, że Wykonawca zamówienia nie może żądać podwyższenia wynagrodzenia, chociażby w czasie zawarcia umowy nie można było przewidzieć rozmiaru lub kosztów prac.</w:t>
      </w:r>
    </w:p>
    <w:p w:rsidR="003355B1" w:rsidRPr="003355B1" w:rsidRDefault="003355B1" w:rsidP="003355B1">
      <w:pPr>
        <w:numPr>
          <w:ilvl w:val="1"/>
          <w:numId w:val="14"/>
        </w:numPr>
        <w:autoSpaceDE w:val="0"/>
        <w:autoSpaceDN w:val="0"/>
        <w:adjustRightInd w:val="0"/>
        <w:spacing w:after="120"/>
        <w:ind w:left="426" w:hanging="426"/>
        <w:jc w:val="both"/>
        <w:rPr>
          <w:rFonts w:eastAsia="Calibri"/>
          <w:color w:val="000000"/>
          <w:szCs w:val="24"/>
          <w:lang w:eastAsia="en-US"/>
        </w:rPr>
      </w:pPr>
      <w:r w:rsidRPr="003355B1">
        <w:rPr>
          <w:rFonts w:eastAsia="Calibri"/>
          <w:szCs w:val="24"/>
          <w:lang w:eastAsia="en-US"/>
        </w:rPr>
        <w:t>Cenę należy podawać z dokładnością do dwóch miejsc po przecinku.</w:t>
      </w:r>
    </w:p>
    <w:p w:rsidR="003355B1" w:rsidRPr="003355B1" w:rsidRDefault="003355B1" w:rsidP="003355B1">
      <w:pPr>
        <w:numPr>
          <w:ilvl w:val="1"/>
          <w:numId w:val="14"/>
        </w:numPr>
        <w:autoSpaceDE w:val="0"/>
        <w:autoSpaceDN w:val="0"/>
        <w:adjustRightInd w:val="0"/>
        <w:spacing w:after="120"/>
        <w:ind w:left="426"/>
        <w:jc w:val="both"/>
        <w:rPr>
          <w:rFonts w:eastAsia="Calibri"/>
          <w:color w:val="000000"/>
          <w:szCs w:val="24"/>
          <w:lang w:eastAsia="en-US"/>
        </w:rPr>
      </w:pPr>
      <w:r w:rsidRPr="003355B1">
        <w:rPr>
          <w:rFonts w:eastAsia="Calibri"/>
          <w:color w:val="000000"/>
          <w:szCs w:val="24"/>
          <w:lang w:eastAsia="en-US"/>
        </w:rPr>
        <w:t>Podane w ofercie ceny muszą uwzględniać wszystkie wymagania Zamawiającego określone w SIWZ oraz zawierać wszelkie koszty, jakie poniesie Wykonawca, w tym wszystkie opłaty i podatki (także od towarów i usług).</w:t>
      </w:r>
    </w:p>
    <w:p w:rsidR="003355B1" w:rsidRPr="003355B1" w:rsidRDefault="003355B1" w:rsidP="003355B1">
      <w:pPr>
        <w:numPr>
          <w:ilvl w:val="1"/>
          <w:numId w:val="14"/>
        </w:numPr>
        <w:autoSpaceDE w:val="0"/>
        <w:autoSpaceDN w:val="0"/>
        <w:adjustRightInd w:val="0"/>
        <w:spacing w:after="120"/>
        <w:ind w:left="426"/>
        <w:jc w:val="both"/>
        <w:rPr>
          <w:rFonts w:eastAsia="Calibri"/>
          <w:color w:val="000000"/>
          <w:szCs w:val="24"/>
          <w:lang w:eastAsia="en-US"/>
        </w:rPr>
      </w:pPr>
      <w:r w:rsidRPr="003355B1">
        <w:rPr>
          <w:rFonts w:eastAsia="Calibri"/>
          <w:color w:val="000000"/>
          <w:szCs w:val="24"/>
          <w:lang w:eastAsia="en-US"/>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3355B1" w:rsidRPr="003355B1" w:rsidRDefault="003355B1" w:rsidP="003355B1">
      <w:pPr>
        <w:autoSpaceDE w:val="0"/>
        <w:autoSpaceDN w:val="0"/>
        <w:adjustRightInd w:val="0"/>
        <w:spacing w:after="120"/>
        <w:ind w:left="426"/>
        <w:jc w:val="both"/>
        <w:rPr>
          <w:rFonts w:eastAsia="Calibri"/>
          <w:color w:val="000000"/>
          <w:szCs w:val="24"/>
          <w:lang w:eastAsia="en-US"/>
        </w:rPr>
      </w:pPr>
      <w:r w:rsidRPr="003355B1">
        <w:rPr>
          <w:rFonts w:eastAsia="Calibri"/>
          <w:color w:val="000000"/>
          <w:szCs w:val="24"/>
          <w:lang w:eastAsia="en-US"/>
        </w:rPr>
        <w:t xml:space="preserve"> </w:t>
      </w:r>
    </w:p>
    <w:p w:rsidR="003355B1" w:rsidRPr="003355B1" w:rsidRDefault="003355B1" w:rsidP="003355B1">
      <w:pPr>
        <w:keepNext/>
        <w:outlineLvl w:val="2"/>
        <w:rPr>
          <w:b/>
          <w:bCs/>
          <w:u w:val="single"/>
        </w:rPr>
      </w:pPr>
      <w:bookmarkStart w:id="31" w:name="_Toc411087325"/>
      <w:r w:rsidRPr="003355B1">
        <w:rPr>
          <w:b/>
        </w:rPr>
        <w:lastRenderedPageBreak/>
        <w:t>XXI.</w:t>
      </w:r>
      <w:bookmarkEnd w:id="31"/>
      <w:r w:rsidRPr="003355B1">
        <w:rPr>
          <w:b/>
        </w:rPr>
        <w:t xml:space="preserve"> </w:t>
      </w:r>
      <w:bookmarkStart w:id="32" w:name="_Toc411087326"/>
      <w:r w:rsidRPr="003355B1">
        <w:rPr>
          <w:b/>
          <w:bCs/>
          <w:u w:val="single"/>
        </w:rPr>
        <w:t>Kryteria oceny ofert i wybór oferty najkorzystniejszej</w:t>
      </w:r>
      <w:bookmarkEnd w:id="32"/>
    </w:p>
    <w:p w:rsidR="003355B1" w:rsidRPr="003355B1" w:rsidRDefault="003355B1" w:rsidP="003355B1">
      <w:pPr>
        <w:jc w:val="both"/>
      </w:pPr>
    </w:p>
    <w:p w:rsidR="003355B1" w:rsidRPr="003355B1" w:rsidRDefault="003355B1" w:rsidP="003355B1">
      <w:pPr>
        <w:jc w:val="both"/>
      </w:pPr>
      <w:r w:rsidRPr="003355B1">
        <w:t>Maksymalna liczba punktów jaką może uzyskać Wykonawca/Wykonawcy wspólnie ubiegający się o udzielenie niniejszego zamówienia we wszystkich kryteriach oceny ofert wynosi 100 punktów.</w:t>
      </w:r>
    </w:p>
    <w:p w:rsidR="003355B1" w:rsidRPr="003355B1" w:rsidRDefault="003355B1" w:rsidP="003355B1">
      <w:pPr>
        <w:jc w:val="both"/>
      </w:pPr>
    </w:p>
    <w:p w:rsidR="003355B1" w:rsidRPr="003355B1" w:rsidRDefault="003355B1" w:rsidP="003355B1">
      <w:pPr>
        <w:jc w:val="both"/>
        <w:rPr>
          <w:color w:val="000000"/>
          <w:szCs w:val="24"/>
        </w:rPr>
      </w:pPr>
      <w:r w:rsidRPr="003355B1">
        <w:rPr>
          <w:color w:val="000000"/>
          <w:szCs w:val="24"/>
        </w:rPr>
        <w:t>Przy wyborze oferty Zamawiający będzie kierował się następującymi kryteriami oceny ofert:</w:t>
      </w:r>
    </w:p>
    <w:p w:rsidR="003355B1" w:rsidRPr="003355B1" w:rsidRDefault="003355B1" w:rsidP="003355B1">
      <w:pPr>
        <w:jc w:val="both"/>
      </w:pPr>
    </w:p>
    <w:p w:rsidR="003355B1" w:rsidRPr="003355B1" w:rsidRDefault="003355B1" w:rsidP="003355B1">
      <w:pPr>
        <w:numPr>
          <w:ilvl w:val="1"/>
          <w:numId w:val="15"/>
        </w:numPr>
        <w:autoSpaceDE w:val="0"/>
        <w:autoSpaceDN w:val="0"/>
        <w:adjustRightInd w:val="0"/>
        <w:spacing w:after="120"/>
        <w:ind w:left="426"/>
        <w:jc w:val="both"/>
        <w:rPr>
          <w:rFonts w:eastAsia="Calibri"/>
          <w:b/>
          <w:color w:val="000000"/>
          <w:szCs w:val="24"/>
          <w:lang w:eastAsia="en-US"/>
        </w:rPr>
      </w:pPr>
      <w:r w:rsidRPr="003355B1">
        <w:rPr>
          <w:rFonts w:eastAsia="Calibri"/>
          <w:b/>
          <w:color w:val="000000"/>
          <w:szCs w:val="24"/>
          <w:lang w:eastAsia="en-US"/>
        </w:rPr>
        <w:t>Kryterium Ceny - waga 70%</w:t>
      </w:r>
    </w:p>
    <w:p w:rsidR="003355B1" w:rsidRPr="003355B1" w:rsidRDefault="003355B1" w:rsidP="003355B1">
      <w:pPr>
        <w:autoSpaceDE w:val="0"/>
        <w:autoSpaceDN w:val="0"/>
        <w:adjustRightInd w:val="0"/>
        <w:spacing w:after="120"/>
        <w:ind w:left="426"/>
        <w:jc w:val="both"/>
        <w:rPr>
          <w:rFonts w:eastAsia="Calibri"/>
          <w:color w:val="000000"/>
          <w:szCs w:val="24"/>
          <w:lang w:eastAsia="en-US"/>
        </w:rPr>
      </w:pPr>
      <w:r w:rsidRPr="003355B1">
        <w:rPr>
          <w:rFonts w:eastAsia="Calibri"/>
          <w:color w:val="000000"/>
          <w:szCs w:val="24"/>
          <w:lang w:eastAsia="en-US"/>
        </w:rPr>
        <w:t>Zamawiający przyzna punkty wg następującego wzoru:</w:t>
      </w:r>
    </w:p>
    <w:p w:rsidR="003355B1" w:rsidRPr="003355B1" w:rsidRDefault="003355B1" w:rsidP="003355B1">
      <w:pPr>
        <w:spacing w:after="75"/>
        <w:ind w:left="720"/>
        <w:jc w:val="both"/>
        <w:rPr>
          <w:szCs w:val="24"/>
        </w:rPr>
      </w:pPr>
      <w:proofErr w:type="spellStart"/>
      <w:r w:rsidRPr="003355B1">
        <w:rPr>
          <w:szCs w:val="24"/>
        </w:rPr>
        <w:t>P</w:t>
      </w:r>
      <w:r w:rsidRPr="003355B1">
        <w:rPr>
          <w:szCs w:val="24"/>
          <w:vertAlign w:val="subscript"/>
        </w:rPr>
        <w:t>cena</w:t>
      </w:r>
      <w:proofErr w:type="spellEnd"/>
      <w:r w:rsidRPr="003355B1">
        <w:rPr>
          <w:szCs w:val="24"/>
        </w:rPr>
        <w:t xml:space="preserve"> = </w:t>
      </w:r>
      <w:r w:rsidRPr="003355B1">
        <w:rPr>
          <w:position w:val="-32"/>
          <w:szCs w:val="24"/>
        </w:rPr>
        <w:object w:dxaOrig="6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1.5pt;height:34.5pt" o:ole="">
            <v:imagedata r:id="rId14" o:title=""/>
          </v:shape>
          <o:OLEObject Type="Embed" ProgID="Equation.3" ShapeID="_x0000_i1031" DrawAspect="Content" ObjectID="_1485178501" r:id="rId15"/>
        </w:object>
      </w:r>
      <w:r w:rsidRPr="003355B1">
        <w:rPr>
          <w:szCs w:val="24"/>
        </w:rPr>
        <w:t>* 70 pkt</w:t>
      </w:r>
    </w:p>
    <w:p w:rsidR="003355B1" w:rsidRPr="003355B1" w:rsidRDefault="003355B1" w:rsidP="003355B1">
      <w:pPr>
        <w:spacing w:after="75"/>
        <w:ind w:left="720"/>
        <w:jc w:val="both"/>
        <w:rPr>
          <w:szCs w:val="24"/>
        </w:rPr>
      </w:pPr>
      <w:r w:rsidRPr="003355B1">
        <w:rPr>
          <w:szCs w:val="24"/>
        </w:rPr>
        <w:t>gdzie:</w:t>
      </w:r>
    </w:p>
    <w:p w:rsidR="003355B1" w:rsidRPr="003355B1" w:rsidRDefault="003355B1" w:rsidP="003355B1">
      <w:pPr>
        <w:spacing w:after="75"/>
        <w:ind w:left="720"/>
        <w:jc w:val="both"/>
        <w:rPr>
          <w:szCs w:val="24"/>
        </w:rPr>
      </w:pPr>
      <w:proofErr w:type="spellStart"/>
      <w:r w:rsidRPr="003355B1">
        <w:rPr>
          <w:szCs w:val="24"/>
        </w:rPr>
        <w:t>P</w:t>
      </w:r>
      <w:r w:rsidRPr="003355B1">
        <w:rPr>
          <w:szCs w:val="24"/>
          <w:vertAlign w:val="subscript"/>
        </w:rPr>
        <w:t>cena</w:t>
      </w:r>
      <w:proofErr w:type="spellEnd"/>
      <w:r w:rsidRPr="003355B1">
        <w:rPr>
          <w:szCs w:val="24"/>
        </w:rPr>
        <w:t xml:space="preserve"> – liczba punktów uzyskanych w kryterium cena</w:t>
      </w:r>
    </w:p>
    <w:p w:rsidR="003355B1" w:rsidRPr="003355B1" w:rsidRDefault="003355B1" w:rsidP="003355B1">
      <w:pPr>
        <w:spacing w:after="75"/>
        <w:ind w:left="720"/>
        <w:jc w:val="both"/>
        <w:rPr>
          <w:szCs w:val="24"/>
        </w:rPr>
      </w:pPr>
      <w:proofErr w:type="spellStart"/>
      <w:r w:rsidRPr="003355B1">
        <w:rPr>
          <w:szCs w:val="24"/>
        </w:rPr>
        <w:t>C</w:t>
      </w:r>
      <w:r w:rsidRPr="003355B1">
        <w:rPr>
          <w:szCs w:val="24"/>
          <w:vertAlign w:val="subscript"/>
        </w:rPr>
        <w:t>min</w:t>
      </w:r>
      <w:proofErr w:type="spellEnd"/>
      <w:r w:rsidRPr="003355B1">
        <w:rPr>
          <w:szCs w:val="24"/>
        </w:rPr>
        <w:t xml:space="preserve"> – najniższa oferowana ceny,</w:t>
      </w:r>
    </w:p>
    <w:p w:rsidR="003355B1" w:rsidRPr="003355B1" w:rsidRDefault="003355B1" w:rsidP="003355B1">
      <w:pPr>
        <w:spacing w:after="75"/>
        <w:ind w:left="720"/>
        <w:jc w:val="both"/>
        <w:rPr>
          <w:szCs w:val="24"/>
        </w:rPr>
      </w:pPr>
      <w:proofErr w:type="spellStart"/>
      <w:r w:rsidRPr="003355B1">
        <w:rPr>
          <w:szCs w:val="24"/>
        </w:rPr>
        <w:t>C</w:t>
      </w:r>
      <w:r w:rsidRPr="003355B1">
        <w:rPr>
          <w:szCs w:val="24"/>
          <w:vertAlign w:val="subscript"/>
        </w:rPr>
        <w:t>oferty</w:t>
      </w:r>
      <w:proofErr w:type="spellEnd"/>
      <w:r w:rsidRPr="003355B1">
        <w:rPr>
          <w:szCs w:val="24"/>
        </w:rPr>
        <w:t xml:space="preserve"> – cena oferty badanej;</w:t>
      </w:r>
    </w:p>
    <w:p w:rsidR="003355B1" w:rsidRPr="003355B1" w:rsidRDefault="003355B1" w:rsidP="003355B1">
      <w:pPr>
        <w:tabs>
          <w:tab w:val="left" w:pos="993"/>
        </w:tabs>
        <w:autoSpaceDE w:val="0"/>
        <w:autoSpaceDN w:val="0"/>
        <w:adjustRightInd w:val="0"/>
        <w:spacing w:after="120"/>
        <w:ind w:left="709"/>
        <w:jc w:val="both"/>
        <w:rPr>
          <w:rFonts w:eastAsia="Calibri"/>
          <w:color w:val="000000"/>
          <w:szCs w:val="24"/>
          <w:lang w:eastAsia="en-US"/>
        </w:rPr>
      </w:pPr>
    </w:p>
    <w:p w:rsidR="003355B1" w:rsidRPr="003355B1" w:rsidRDefault="003355B1" w:rsidP="003355B1">
      <w:pPr>
        <w:autoSpaceDE w:val="0"/>
        <w:autoSpaceDN w:val="0"/>
        <w:adjustRightInd w:val="0"/>
        <w:spacing w:after="120"/>
        <w:jc w:val="both"/>
        <w:rPr>
          <w:rFonts w:eastAsia="Calibri"/>
          <w:b/>
          <w:color w:val="000000"/>
          <w:szCs w:val="24"/>
          <w:lang w:eastAsia="en-US"/>
        </w:rPr>
      </w:pPr>
      <w:r w:rsidRPr="003355B1">
        <w:rPr>
          <w:rFonts w:eastAsia="Calibri"/>
          <w:b/>
          <w:color w:val="000000"/>
          <w:szCs w:val="24"/>
          <w:lang w:eastAsia="en-US"/>
        </w:rPr>
        <w:t xml:space="preserve">2. Kryterium Termin realizacji zamówienia - waga 20%. </w:t>
      </w:r>
    </w:p>
    <w:p w:rsidR="003355B1" w:rsidRPr="003355B1" w:rsidRDefault="003355B1" w:rsidP="003355B1">
      <w:pPr>
        <w:autoSpaceDE w:val="0"/>
        <w:autoSpaceDN w:val="0"/>
        <w:adjustRightInd w:val="0"/>
        <w:spacing w:after="120"/>
        <w:ind w:left="426"/>
        <w:jc w:val="both"/>
        <w:rPr>
          <w:rFonts w:eastAsia="Calibri"/>
          <w:szCs w:val="24"/>
          <w:lang w:eastAsia="en-US"/>
        </w:rPr>
      </w:pPr>
      <w:r w:rsidRPr="003355B1">
        <w:rPr>
          <w:rFonts w:eastAsia="Calibri"/>
          <w:szCs w:val="24"/>
          <w:lang w:eastAsia="en-US"/>
        </w:rPr>
        <w:t xml:space="preserve">W ramach kryterium Termin realizacji Wykonawcom zostaną przyznane punkty w ramach następujących </w:t>
      </w:r>
      <w:proofErr w:type="spellStart"/>
      <w:r w:rsidRPr="003355B1">
        <w:rPr>
          <w:rFonts w:eastAsia="Calibri"/>
          <w:szCs w:val="24"/>
          <w:lang w:eastAsia="en-US"/>
        </w:rPr>
        <w:t>podkryteriów</w:t>
      </w:r>
      <w:proofErr w:type="spellEnd"/>
      <w:r w:rsidRPr="003355B1">
        <w:rPr>
          <w:rFonts w:eastAsia="Calibri"/>
          <w:szCs w:val="24"/>
          <w:lang w:eastAsia="en-US"/>
        </w:rPr>
        <w:t xml:space="preserve"> oceny ofert:</w:t>
      </w:r>
    </w:p>
    <w:p w:rsidR="003355B1" w:rsidRPr="003355B1" w:rsidRDefault="003355B1" w:rsidP="003355B1">
      <w:pPr>
        <w:numPr>
          <w:ilvl w:val="0"/>
          <w:numId w:val="24"/>
        </w:numPr>
        <w:spacing w:after="100" w:afterAutospacing="1" w:line="276" w:lineRule="auto"/>
        <w:ind w:left="993"/>
        <w:contextualSpacing/>
        <w:jc w:val="both"/>
        <w:rPr>
          <w:rFonts w:eastAsia="Calibri"/>
          <w:szCs w:val="24"/>
          <w:lang w:eastAsia="en-US"/>
        </w:rPr>
      </w:pPr>
      <w:r w:rsidRPr="003355B1">
        <w:rPr>
          <w:rFonts w:eastAsia="Calibri"/>
          <w:szCs w:val="24"/>
          <w:lang w:eastAsia="en-US"/>
        </w:rPr>
        <w:t>180 dni od daty podpisania umowy – 100 pkt.</w:t>
      </w:r>
    </w:p>
    <w:p w:rsidR="003355B1" w:rsidRPr="003355B1" w:rsidRDefault="003355B1" w:rsidP="003355B1">
      <w:pPr>
        <w:numPr>
          <w:ilvl w:val="0"/>
          <w:numId w:val="24"/>
        </w:numPr>
        <w:spacing w:before="100" w:beforeAutospacing="1" w:after="100" w:afterAutospacing="1" w:line="276" w:lineRule="auto"/>
        <w:ind w:left="993"/>
        <w:contextualSpacing/>
        <w:jc w:val="both"/>
        <w:rPr>
          <w:rFonts w:eastAsia="Calibri"/>
          <w:szCs w:val="24"/>
          <w:lang w:eastAsia="en-US"/>
        </w:rPr>
      </w:pPr>
      <w:r w:rsidRPr="003355B1">
        <w:rPr>
          <w:rFonts w:eastAsia="Calibri"/>
          <w:szCs w:val="24"/>
          <w:lang w:eastAsia="en-US"/>
        </w:rPr>
        <w:t>200 dni od daty podpisania umowy – 60 pkt.</w:t>
      </w:r>
    </w:p>
    <w:p w:rsidR="003355B1" w:rsidRPr="003355B1" w:rsidRDefault="003355B1" w:rsidP="003355B1">
      <w:pPr>
        <w:numPr>
          <w:ilvl w:val="0"/>
          <w:numId w:val="24"/>
        </w:numPr>
        <w:spacing w:before="100" w:beforeAutospacing="1" w:after="100" w:afterAutospacing="1" w:line="276" w:lineRule="auto"/>
        <w:ind w:left="993"/>
        <w:contextualSpacing/>
        <w:jc w:val="both"/>
        <w:rPr>
          <w:rFonts w:eastAsia="Calibri"/>
          <w:szCs w:val="24"/>
          <w:lang w:eastAsia="en-US"/>
        </w:rPr>
      </w:pPr>
      <w:r w:rsidRPr="003355B1">
        <w:rPr>
          <w:rFonts w:eastAsia="Calibri"/>
          <w:szCs w:val="24"/>
          <w:lang w:eastAsia="en-US"/>
        </w:rPr>
        <w:t>220 dni od daty podpisania umowy – 20 pkt.</w:t>
      </w:r>
    </w:p>
    <w:p w:rsidR="003355B1" w:rsidRPr="003355B1" w:rsidRDefault="003355B1" w:rsidP="003355B1">
      <w:pPr>
        <w:autoSpaceDE w:val="0"/>
        <w:autoSpaceDN w:val="0"/>
        <w:adjustRightInd w:val="0"/>
        <w:spacing w:after="120"/>
        <w:ind w:left="426"/>
        <w:jc w:val="both"/>
        <w:rPr>
          <w:rFonts w:eastAsia="Calibri"/>
          <w:color w:val="000000"/>
          <w:szCs w:val="24"/>
          <w:lang w:eastAsia="en-US"/>
        </w:rPr>
      </w:pPr>
    </w:p>
    <w:p w:rsidR="003355B1" w:rsidRPr="003355B1" w:rsidRDefault="003355B1" w:rsidP="003355B1">
      <w:pPr>
        <w:autoSpaceDE w:val="0"/>
        <w:autoSpaceDN w:val="0"/>
        <w:adjustRightInd w:val="0"/>
        <w:spacing w:after="120"/>
        <w:ind w:left="426"/>
        <w:jc w:val="both"/>
        <w:rPr>
          <w:rFonts w:eastAsia="Calibri"/>
          <w:color w:val="000000"/>
          <w:szCs w:val="24"/>
          <w:lang w:eastAsia="en-US"/>
        </w:rPr>
      </w:pPr>
      <w:r w:rsidRPr="003355B1">
        <w:rPr>
          <w:rFonts w:eastAsia="Calibri"/>
          <w:color w:val="000000"/>
          <w:szCs w:val="24"/>
          <w:lang w:eastAsia="en-US"/>
        </w:rPr>
        <w:t>Zamawiający przyzna punkty wg następującego wzoru:</w:t>
      </w:r>
    </w:p>
    <w:p w:rsidR="003355B1" w:rsidRPr="003355B1" w:rsidRDefault="003355B1" w:rsidP="003355B1">
      <w:pPr>
        <w:autoSpaceDE w:val="0"/>
        <w:autoSpaceDN w:val="0"/>
        <w:adjustRightInd w:val="0"/>
        <w:spacing w:after="120"/>
        <w:ind w:left="426"/>
        <w:jc w:val="both"/>
        <w:rPr>
          <w:rFonts w:eastAsia="Calibri"/>
          <w:color w:val="000000"/>
          <w:szCs w:val="24"/>
          <w:lang w:eastAsia="en-US"/>
        </w:rPr>
      </w:pPr>
    </w:p>
    <w:p w:rsidR="003355B1" w:rsidRPr="003355B1" w:rsidRDefault="003355B1" w:rsidP="003355B1">
      <w:pPr>
        <w:ind w:left="720"/>
        <w:jc w:val="both"/>
        <w:rPr>
          <w:szCs w:val="24"/>
        </w:rPr>
      </w:pPr>
      <w:r w:rsidRPr="003355B1">
        <w:rPr>
          <w:szCs w:val="24"/>
        </w:rPr>
        <w:tab/>
        <w:t xml:space="preserve">   LPOB</w:t>
      </w:r>
    </w:p>
    <w:p w:rsidR="003355B1" w:rsidRPr="003355B1" w:rsidRDefault="003355B1" w:rsidP="003355B1">
      <w:pPr>
        <w:ind w:left="720"/>
        <w:jc w:val="both"/>
        <w:rPr>
          <w:szCs w:val="24"/>
        </w:rPr>
      </w:pPr>
      <w:r w:rsidRPr="003355B1">
        <w:rPr>
          <w:szCs w:val="24"/>
        </w:rPr>
        <w:t xml:space="preserve">P =------------------  </w:t>
      </w:r>
      <w:r w:rsidRPr="003355B1">
        <w:rPr>
          <w:position w:val="-10"/>
          <w:szCs w:val="24"/>
        </w:rPr>
        <w:object w:dxaOrig="180" w:dyaOrig="340">
          <v:shape id="_x0000_i1032" type="#_x0000_t75" style="width:9pt;height:16.5pt" o:ole="">
            <v:imagedata r:id="rId16" o:title=""/>
          </v:shape>
          <o:OLEObject Type="Embed" ProgID="Equation.3" ShapeID="_x0000_i1032" DrawAspect="Content" ObjectID="_1485178502" r:id="rId17"/>
        </w:object>
      </w:r>
      <w:r w:rsidRPr="003355B1">
        <w:rPr>
          <w:szCs w:val="24"/>
        </w:rPr>
        <w:t>* 20 pkt</w:t>
      </w:r>
    </w:p>
    <w:p w:rsidR="003355B1" w:rsidRPr="003355B1" w:rsidRDefault="003355B1" w:rsidP="003355B1">
      <w:pPr>
        <w:ind w:left="720"/>
        <w:jc w:val="both"/>
        <w:rPr>
          <w:szCs w:val="24"/>
        </w:rPr>
      </w:pPr>
      <w:r w:rsidRPr="003355B1">
        <w:rPr>
          <w:szCs w:val="24"/>
        </w:rPr>
        <w:tab/>
        <w:t xml:space="preserve">   LPOM</w:t>
      </w:r>
    </w:p>
    <w:p w:rsidR="003355B1" w:rsidRPr="003355B1" w:rsidRDefault="003355B1" w:rsidP="003355B1">
      <w:pPr>
        <w:ind w:left="720"/>
        <w:jc w:val="both"/>
        <w:rPr>
          <w:szCs w:val="24"/>
        </w:rPr>
      </w:pPr>
    </w:p>
    <w:p w:rsidR="003355B1" w:rsidRPr="003355B1" w:rsidRDefault="003355B1" w:rsidP="008A05DD">
      <w:pPr>
        <w:jc w:val="both"/>
        <w:rPr>
          <w:szCs w:val="24"/>
        </w:rPr>
      </w:pPr>
    </w:p>
    <w:p w:rsidR="003355B1" w:rsidRPr="003355B1" w:rsidRDefault="003355B1" w:rsidP="003355B1">
      <w:pPr>
        <w:ind w:left="720"/>
        <w:jc w:val="both"/>
        <w:rPr>
          <w:szCs w:val="24"/>
        </w:rPr>
      </w:pPr>
      <w:r w:rsidRPr="003355B1">
        <w:rPr>
          <w:szCs w:val="24"/>
        </w:rPr>
        <w:t>gdzie:</w:t>
      </w:r>
    </w:p>
    <w:p w:rsidR="003355B1" w:rsidRPr="003355B1" w:rsidRDefault="003355B1" w:rsidP="003355B1">
      <w:pPr>
        <w:spacing w:after="75"/>
        <w:ind w:left="720"/>
        <w:jc w:val="both"/>
        <w:rPr>
          <w:szCs w:val="24"/>
        </w:rPr>
      </w:pPr>
      <w:r w:rsidRPr="003355B1">
        <w:rPr>
          <w:szCs w:val="24"/>
        </w:rPr>
        <w:t>P – liczba punktów uzyskanych w kryterium,</w:t>
      </w:r>
    </w:p>
    <w:p w:rsidR="003355B1" w:rsidRPr="003355B1" w:rsidRDefault="003355B1" w:rsidP="003355B1">
      <w:pPr>
        <w:spacing w:after="75"/>
        <w:ind w:left="720"/>
        <w:jc w:val="both"/>
        <w:rPr>
          <w:szCs w:val="24"/>
        </w:rPr>
      </w:pPr>
      <w:r w:rsidRPr="003355B1">
        <w:rPr>
          <w:szCs w:val="24"/>
        </w:rPr>
        <w:t>LPOB – liczba punktów za termin realizacji w ofercie badanej,</w:t>
      </w:r>
    </w:p>
    <w:p w:rsidR="003355B1" w:rsidRPr="003355B1" w:rsidRDefault="003355B1" w:rsidP="003355B1">
      <w:pPr>
        <w:spacing w:after="75"/>
        <w:ind w:left="720"/>
        <w:jc w:val="both"/>
        <w:rPr>
          <w:szCs w:val="24"/>
        </w:rPr>
      </w:pPr>
      <w:r w:rsidRPr="003355B1">
        <w:rPr>
          <w:szCs w:val="24"/>
        </w:rPr>
        <w:t>LPOM – największa liczba punktów za termin w złożonych ofertach</w:t>
      </w:r>
    </w:p>
    <w:p w:rsidR="003355B1" w:rsidRPr="003355B1" w:rsidRDefault="003355B1" w:rsidP="003355B1">
      <w:pPr>
        <w:tabs>
          <w:tab w:val="left" w:pos="993"/>
        </w:tabs>
        <w:autoSpaceDE w:val="0"/>
        <w:autoSpaceDN w:val="0"/>
        <w:adjustRightInd w:val="0"/>
        <w:spacing w:after="120"/>
        <w:ind w:left="993"/>
        <w:jc w:val="both"/>
        <w:rPr>
          <w:rFonts w:eastAsia="Calibri"/>
          <w:color w:val="000000"/>
          <w:szCs w:val="24"/>
          <w:lang w:eastAsia="en-US"/>
        </w:rPr>
      </w:pPr>
    </w:p>
    <w:p w:rsidR="003355B1" w:rsidRPr="003355B1" w:rsidRDefault="003355B1" w:rsidP="003355B1">
      <w:pPr>
        <w:autoSpaceDE w:val="0"/>
        <w:autoSpaceDN w:val="0"/>
        <w:adjustRightInd w:val="0"/>
        <w:spacing w:after="120"/>
        <w:ind w:left="426"/>
        <w:jc w:val="both"/>
        <w:rPr>
          <w:rFonts w:eastAsia="Calibri"/>
          <w:b/>
          <w:color w:val="000000"/>
          <w:szCs w:val="24"/>
          <w:lang w:eastAsia="en-US"/>
        </w:rPr>
      </w:pPr>
      <w:r w:rsidRPr="003355B1">
        <w:rPr>
          <w:rFonts w:eastAsia="Calibri"/>
          <w:b/>
          <w:color w:val="000000"/>
          <w:szCs w:val="24"/>
          <w:lang w:eastAsia="en-US"/>
        </w:rPr>
        <w:t>3. Kryterium Okres gwarancji – waga 10%.</w:t>
      </w:r>
    </w:p>
    <w:p w:rsidR="003355B1" w:rsidRPr="003355B1" w:rsidRDefault="003355B1" w:rsidP="003355B1">
      <w:pPr>
        <w:autoSpaceDE w:val="0"/>
        <w:autoSpaceDN w:val="0"/>
        <w:adjustRightInd w:val="0"/>
        <w:spacing w:after="120"/>
        <w:ind w:left="426"/>
        <w:jc w:val="both"/>
        <w:rPr>
          <w:rFonts w:eastAsia="Calibri"/>
          <w:szCs w:val="24"/>
          <w:lang w:eastAsia="en-US"/>
        </w:rPr>
      </w:pPr>
      <w:r w:rsidRPr="003355B1">
        <w:rPr>
          <w:rFonts w:eastAsia="Calibri"/>
          <w:szCs w:val="24"/>
          <w:lang w:eastAsia="en-US"/>
        </w:rPr>
        <w:t xml:space="preserve">W ramach kryterium Okres gwarancji, Wykonawcom zostaną przyznane punkty w ramach następujących </w:t>
      </w:r>
      <w:proofErr w:type="spellStart"/>
      <w:r w:rsidRPr="003355B1">
        <w:rPr>
          <w:rFonts w:eastAsia="Calibri"/>
          <w:szCs w:val="24"/>
          <w:lang w:eastAsia="en-US"/>
        </w:rPr>
        <w:t>podkryteriów</w:t>
      </w:r>
      <w:proofErr w:type="spellEnd"/>
      <w:r w:rsidRPr="003355B1">
        <w:rPr>
          <w:rFonts w:eastAsia="Calibri"/>
          <w:szCs w:val="24"/>
          <w:lang w:eastAsia="en-US"/>
        </w:rPr>
        <w:t xml:space="preserve"> oceny ofert:</w:t>
      </w:r>
    </w:p>
    <w:p w:rsidR="003355B1" w:rsidRPr="003355B1" w:rsidRDefault="003355B1" w:rsidP="003355B1">
      <w:pPr>
        <w:numPr>
          <w:ilvl w:val="0"/>
          <w:numId w:val="50"/>
        </w:numPr>
        <w:spacing w:after="20" w:afterAutospacing="1" w:line="276" w:lineRule="auto"/>
        <w:ind w:left="993"/>
        <w:contextualSpacing/>
        <w:jc w:val="both"/>
        <w:rPr>
          <w:rFonts w:eastAsia="Calibri"/>
          <w:szCs w:val="24"/>
          <w:lang w:eastAsia="en-US"/>
        </w:rPr>
      </w:pPr>
      <w:r w:rsidRPr="003355B1">
        <w:rPr>
          <w:rFonts w:eastAsia="Calibri"/>
          <w:szCs w:val="24"/>
          <w:lang w:eastAsia="en-US"/>
        </w:rPr>
        <w:t>60 miesięcy – 100 pkt.</w:t>
      </w:r>
    </w:p>
    <w:p w:rsidR="003355B1" w:rsidRPr="003355B1" w:rsidRDefault="003355B1" w:rsidP="003355B1">
      <w:pPr>
        <w:numPr>
          <w:ilvl w:val="0"/>
          <w:numId w:val="50"/>
        </w:numPr>
        <w:spacing w:before="20" w:beforeAutospacing="1" w:after="20" w:afterAutospacing="1" w:line="276" w:lineRule="auto"/>
        <w:ind w:left="993"/>
        <w:contextualSpacing/>
        <w:jc w:val="both"/>
        <w:rPr>
          <w:rFonts w:eastAsia="Calibri"/>
          <w:szCs w:val="24"/>
          <w:lang w:eastAsia="en-US"/>
        </w:rPr>
      </w:pPr>
      <w:r w:rsidRPr="003355B1">
        <w:rPr>
          <w:rFonts w:eastAsia="Calibri"/>
          <w:szCs w:val="24"/>
          <w:lang w:eastAsia="en-US"/>
        </w:rPr>
        <w:t>48 miesięcy – 60 pkt.</w:t>
      </w:r>
    </w:p>
    <w:p w:rsidR="003355B1" w:rsidRPr="003355B1" w:rsidRDefault="003355B1" w:rsidP="003355B1">
      <w:pPr>
        <w:numPr>
          <w:ilvl w:val="0"/>
          <w:numId w:val="50"/>
        </w:numPr>
        <w:spacing w:before="20" w:beforeAutospacing="1" w:after="20" w:afterAutospacing="1" w:line="276" w:lineRule="auto"/>
        <w:ind w:left="993"/>
        <w:contextualSpacing/>
        <w:jc w:val="both"/>
        <w:rPr>
          <w:rFonts w:eastAsia="Calibri"/>
          <w:szCs w:val="24"/>
          <w:lang w:eastAsia="en-US"/>
        </w:rPr>
      </w:pPr>
      <w:r w:rsidRPr="003355B1">
        <w:rPr>
          <w:rFonts w:eastAsia="Calibri"/>
          <w:szCs w:val="24"/>
          <w:lang w:eastAsia="en-US"/>
        </w:rPr>
        <w:t>36 miesięcy – 20 pkt.</w:t>
      </w:r>
    </w:p>
    <w:p w:rsidR="003355B1" w:rsidRPr="003355B1" w:rsidRDefault="003355B1" w:rsidP="003355B1">
      <w:pPr>
        <w:autoSpaceDE w:val="0"/>
        <w:autoSpaceDN w:val="0"/>
        <w:adjustRightInd w:val="0"/>
        <w:spacing w:after="120"/>
        <w:ind w:left="426"/>
        <w:jc w:val="both"/>
        <w:rPr>
          <w:rFonts w:eastAsia="Calibri"/>
          <w:color w:val="000000"/>
          <w:szCs w:val="24"/>
          <w:lang w:eastAsia="en-US"/>
        </w:rPr>
      </w:pPr>
    </w:p>
    <w:p w:rsidR="003355B1" w:rsidRPr="003355B1" w:rsidRDefault="003355B1" w:rsidP="003355B1">
      <w:pPr>
        <w:ind w:left="720"/>
        <w:jc w:val="both"/>
        <w:rPr>
          <w:szCs w:val="24"/>
        </w:rPr>
      </w:pPr>
      <w:r w:rsidRPr="003355B1">
        <w:rPr>
          <w:szCs w:val="24"/>
        </w:rPr>
        <w:tab/>
        <w:t xml:space="preserve">   LPOB</w:t>
      </w:r>
    </w:p>
    <w:p w:rsidR="003355B1" w:rsidRPr="003355B1" w:rsidRDefault="003355B1" w:rsidP="003355B1">
      <w:pPr>
        <w:ind w:left="720"/>
        <w:jc w:val="both"/>
        <w:rPr>
          <w:szCs w:val="24"/>
        </w:rPr>
      </w:pPr>
      <w:r w:rsidRPr="003355B1">
        <w:rPr>
          <w:szCs w:val="24"/>
        </w:rPr>
        <w:t xml:space="preserve">P =------------------  </w:t>
      </w:r>
      <w:r w:rsidRPr="003355B1">
        <w:rPr>
          <w:position w:val="-10"/>
          <w:szCs w:val="24"/>
        </w:rPr>
        <w:object w:dxaOrig="180" w:dyaOrig="340">
          <v:shape id="_x0000_i1033" type="#_x0000_t75" style="width:9pt;height:16.5pt" o:ole="">
            <v:imagedata r:id="rId16" o:title=""/>
          </v:shape>
          <o:OLEObject Type="Embed" ProgID="Equation.3" ShapeID="_x0000_i1033" DrawAspect="Content" ObjectID="_1485178503" r:id="rId18"/>
        </w:object>
      </w:r>
      <w:r w:rsidRPr="003355B1">
        <w:rPr>
          <w:szCs w:val="24"/>
        </w:rPr>
        <w:t>* 10 pkt</w:t>
      </w:r>
    </w:p>
    <w:p w:rsidR="003355B1" w:rsidRPr="003355B1" w:rsidRDefault="003355B1" w:rsidP="003355B1">
      <w:pPr>
        <w:ind w:left="720"/>
        <w:jc w:val="both"/>
        <w:rPr>
          <w:szCs w:val="24"/>
        </w:rPr>
      </w:pPr>
      <w:r w:rsidRPr="003355B1">
        <w:rPr>
          <w:szCs w:val="24"/>
        </w:rPr>
        <w:tab/>
        <w:t xml:space="preserve">   LPOM</w:t>
      </w:r>
    </w:p>
    <w:p w:rsidR="003355B1" w:rsidRPr="003355B1" w:rsidRDefault="003355B1" w:rsidP="003355B1">
      <w:pPr>
        <w:ind w:left="720"/>
        <w:jc w:val="both"/>
        <w:rPr>
          <w:szCs w:val="24"/>
        </w:rPr>
      </w:pPr>
      <w:r w:rsidRPr="003355B1">
        <w:rPr>
          <w:szCs w:val="24"/>
        </w:rPr>
        <w:t>gdzie:</w:t>
      </w:r>
    </w:p>
    <w:p w:rsidR="003355B1" w:rsidRPr="003355B1" w:rsidRDefault="003355B1" w:rsidP="003355B1">
      <w:pPr>
        <w:spacing w:after="75"/>
        <w:ind w:left="720"/>
        <w:jc w:val="both"/>
        <w:rPr>
          <w:szCs w:val="24"/>
        </w:rPr>
      </w:pPr>
      <w:r w:rsidRPr="003355B1">
        <w:rPr>
          <w:szCs w:val="24"/>
        </w:rPr>
        <w:t xml:space="preserve">P – liczba punktów uzyskanych w kryterium,  </w:t>
      </w:r>
    </w:p>
    <w:p w:rsidR="003355B1" w:rsidRPr="003355B1" w:rsidRDefault="003355B1" w:rsidP="003355B1">
      <w:pPr>
        <w:spacing w:after="75"/>
        <w:ind w:left="720"/>
        <w:jc w:val="both"/>
        <w:rPr>
          <w:szCs w:val="24"/>
        </w:rPr>
      </w:pPr>
      <w:r w:rsidRPr="003355B1">
        <w:rPr>
          <w:szCs w:val="24"/>
        </w:rPr>
        <w:t>LPOB – liczba punktów za okres gwarancji w ofercie badanej,</w:t>
      </w:r>
    </w:p>
    <w:p w:rsidR="003355B1" w:rsidRPr="003355B1" w:rsidRDefault="003355B1" w:rsidP="003355B1">
      <w:pPr>
        <w:spacing w:after="75"/>
        <w:ind w:left="720"/>
        <w:jc w:val="both"/>
        <w:rPr>
          <w:szCs w:val="24"/>
        </w:rPr>
      </w:pPr>
      <w:r w:rsidRPr="003355B1">
        <w:rPr>
          <w:szCs w:val="24"/>
        </w:rPr>
        <w:t>LPOM – największa liczba punktów za okres gwarancji w złożonych ofertach.</w:t>
      </w:r>
    </w:p>
    <w:p w:rsidR="003355B1" w:rsidRPr="003355B1" w:rsidRDefault="003355B1" w:rsidP="003355B1">
      <w:pPr>
        <w:autoSpaceDE w:val="0"/>
        <w:autoSpaceDN w:val="0"/>
        <w:adjustRightInd w:val="0"/>
        <w:spacing w:after="120"/>
        <w:ind w:left="426"/>
        <w:jc w:val="both"/>
        <w:rPr>
          <w:rFonts w:eastAsia="Calibri"/>
          <w:color w:val="000000"/>
          <w:szCs w:val="24"/>
          <w:lang w:eastAsia="en-US"/>
        </w:rPr>
      </w:pPr>
    </w:p>
    <w:p w:rsidR="003355B1" w:rsidRPr="003355B1" w:rsidRDefault="003355B1" w:rsidP="003355B1">
      <w:pPr>
        <w:autoSpaceDE w:val="0"/>
        <w:autoSpaceDN w:val="0"/>
        <w:adjustRightInd w:val="0"/>
        <w:spacing w:after="120"/>
        <w:ind w:left="426"/>
        <w:jc w:val="both"/>
        <w:rPr>
          <w:rFonts w:eastAsia="Calibri"/>
          <w:szCs w:val="24"/>
          <w:lang w:eastAsia="en-US"/>
        </w:rPr>
      </w:pPr>
      <w:r w:rsidRPr="003355B1">
        <w:rPr>
          <w:rFonts w:eastAsia="Calibri"/>
          <w:szCs w:val="24"/>
          <w:lang w:eastAsia="en-US"/>
        </w:rPr>
        <w:t>Obliczenia w ww. kryteriach oceny ofert dokonywane będą z dokładnością do dwóch miejsc po przecinku, bez zaokrągleń.</w:t>
      </w:r>
    </w:p>
    <w:p w:rsidR="003355B1" w:rsidRPr="003355B1" w:rsidRDefault="003355B1" w:rsidP="003355B1">
      <w:pPr>
        <w:autoSpaceDE w:val="0"/>
        <w:autoSpaceDN w:val="0"/>
        <w:adjustRightInd w:val="0"/>
        <w:spacing w:after="120"/>
        <w:ind w:left="426"/>
        <w:jc w:val="both"/>
        <w:rPr>
          <w:rFonts w:eastAsia="Calibri"/>
          <w:szCs w:val="24"/>
          <w:lang w:eastAsia="en-US"/>
        </w:rPr>
      </w:pPr>
      <w:r w:rsidRPr="003355B1">
        <w:rPr>
          <w:rFonts w:eastAsia="Calibri"/>
          <w:szCs w:val="24"/>
          <w:lang w:eastAsia="en-US"/>
        </w:rPr>
        <w:t>Jeżeli nie będzie można wybrać oferty najkorzystniejszej z uwagi na to, że dwie lub więcej ofert przedstawia taki sam bilans ceny i innych kryteriów oceny ofert, zamawiający spośród tych ofert wybiera ofertę z niższą ceną.</w:t>
      </w:r>
    </w:p>
    <w:p w:rsidR="003355B1" w:rsidRPr="003355B1" w:rsidRDefault="003355B1" w:rsidP="003355B1">
      <w:pPr>
        <w:autoSpaceDE w:val="0"/>
        <w:autoSpaceDN w:val="0"/>
        <w:adjustRightInd w:val="0"/>
        <w:spacing w:after="120"/>
        <w:ind w:left="426"/>
        <w:jc w:val="both"/>
        <w:rPr>
          <w:rFonts w:eastAsia="Calibri"/>
          <w:szCs w:val="24"/>
          <w:lang w:eastAsia="en-US"/>
        </w:rPr>
      </w:pPr>
      <w:r w:rsidRPr="003355B1">
        <w:rPr>
          <w:rFonts w:eastAsia="Calibri"/>
          <w:color w:val="000000"/>
          <w:szCs w:val="24"/>
          <w:lang w:eastAsia="en-US"/>
        </w:rPr>
        <w:t>Zamawiający udzieli zamówienia Wykonawcy, który uzyska łącznie najwyższą liczbę punktów w w/w kryteriach oceny ofert.</w:t>
      </w:r>
    </w:p>
    <w:p w:rsidR="003355B1" w:rsidRPr="003355B1" w:rsidRDefault="003355B1" w:rsidP="003355B1">
      <w:pPr>
        <w:keepNext/>
        <w:spacing w:after="75"/>
        <w:jc w:val="both"/>
        <w:outlineLvl w:val="0"/>
        <w:rPr>
          <w:rFonts w:ascii="Tahoma" w:hAnsi="Tahoma" w:cs="Tahoma"/>
          <w:b/>
          <w:sz w:val="20"/>
        </w:rPr>
      </w:pPr>
    </w:p>
    <w:p w:rsidR="003355B1" w:rsidRPr="003355B1" w:rsidRDefault="003355B1" w:rsidP="003355B1">
      <w:pPr>
        <w:keepNext/>
        <w:outlineLvl w:val="2"/>
        <w:rPr>
          <w:b/>
        </w:rPr>
      </w:pPr>
      <w:bookmarkStart w:id="33" w:name="_Toc411087327"/>
      <w:r w:rsidRPr="003355B1">
        <w:rPr>
          <w:b/>
        </w:rPr>
        <w:t xml:space="preserve">XXII. </w:t>
      </w:r>
      <w:bookmarkStart w:id="34" w:name="_Toc276126209"/>
      <w:bookmarkStart w:id="35" w:name="_Toc354051301"/>
      <w:bookmarkStart w:id="36" w:name="_Toc404858568"/>
      <w:r w:rsidRPr="003355B1">
        <w:rPr>
          <w:b/>
        </w:rPr>
        <w:t>Tryb otwarcia ofert</w:t>
      </w:r>
      <w:bookmarkEnd w:id="33"/>
      <w:bookmarkEnd w:id="34"/>
      <w:bookmarkEnd w:id="35"/>
      <w:bookmarkEnd w:id="36"/>
    </w:p>
    <w:p w:rsidR="003355B1" w:rsidRPr="003355B1" w:rsidRDefault="003355B1" w:rsidP="003355B1">
      <w:pPr>
        <w:rPr>
          <w:szCs w:val="24"/>
        </w:rPr>
      </w:pPr>
    </w:p>
    <w:p w:rsidR="003355B1" w:rsidRPr="003355B1" w:rsidRDefault="003355B1" w:rsidP="003355B1">
      <w:pPr>
        <w:numPr>
          <w:ilvl w:val="0"/>
          <w:numId w:val="38"/>
        </w:numPr>
        <w:tabs>
          <w:tab w:val="left" w:pos="0"/>
          <w:tab w:val="left" w:pos="284"/>
        </w:tabs>
        <w:autoSpaceDE w:val="0"/>
        <w:autoSpaceDN w:val="0"/>
        <w:adjustRightInd w:val="0"/>
        <w:spacing w:after="75"/>
        <w:ind w:left="284" w:hanging="426"/>
        <w:jc w:val="both"/>
        <w:rPr>
          <w:szCs w:val="24"/>
        </w:rPr>
      </w:pPr>
      <w:r w:rsidRPr="003355B1">
        <w:rPr>
          <w:szCs w:val="24"/>
        </w:rPr>
        <w:t xml:space="preserve">Zamawiający dokona publicznego otwarcia ofert w siedzibie Zamawiającego: Instytut Lotnictwa, Al. Krakowska 110/114, 02-256 Warszawa </w:t>
      </w:r>
      <w:r w:rsidRPr="003355B1">
        <w:rPr>
          <w:b/>
          <w:szCs w:val="24"/>
        </w:rPr>
        <w:t xml:space="preserve">w sali konferencyjnej nr 1 w budynku X2 (I piętro) </w:t>
      </w:r>
      <w:r w:rsidRPr="003355B1">
        <w:rPr>
          <w:szCs w:val="24"/>
        </w:rPr>
        <w:t xml:space="preserve">w dniu </w:t>
      </w:r>
      <w:r w:rsidRPr="003355B1">
        <w:rPr>
          <w:b/>
          <w:szCs w:val="24"/>
        </w:rPr>
        <w:t>27.02.2015</w:t>
      </w:r>
      <w:r w:rsidRPr="003355B1">
        <w:rPr>
          <w:b/>
          <w:color w:val="FF0000"/>
          <w:szCs w:val="24"/>
        </w:rPr>
        <w:t xml:space="preserve"> </w:t>
      </w:r>
      <w:r w:rsidRPr="003355B1">
        <w:rPr>
          <w:b/>
          <w:szCs w:val="24"/>
        </w:rPr>
        <w:t xml:space="preserve">r. </w:t>
      </w:r>
      <w:r w:rsidRPr="003355B1">
        <w:rPr>
          <w:szCs w:val="24"/>
        </w:rPr>
        <w:t xml:space="preserve">o godzinie </w:t>
      </w:r>
      <w:r w:rsidRPr="003355B1">
        <w:rPr>
          <w:b/>
          <w:szCs w:val="24"/>
        </w:rPr>
        <w:t>10:15</w:t>
      </w:r>
      <w:r w:rsidRPr="003355B1">
        <w:rPr>
          <w:szCs w:val="24"/>
        </w:rPr>
        <w:t xml:space="preserve"> czasu lokalnego.</w:t>
      </w:r>
    </w:p>
    <w:p w:rsidR="003355B1" w:rsidRPr="003355B1" w:rsidRDefault="003355B1" w:rsidP="003355B1">
      <w:pPr>
        <w:numPr>
          <w:ilvl w:val="0"/>
          <w:numId w:val="38"/>
        </w:numPr>
        <w:tabs>
          <w:tab w:val="left" w:pos="284"/>
          <w:tab w:val="left" w:pos="360"/>
        </w:tabs>
        <w:suppressAutoHyphens/>
        <w:spacing w:after="75"/>
        <w:ind w:left="284" w:hanging="426"/>
        <w:jc w:val="both"/>
        <w:rPr>
          <w:rFonts w:eastAsia="Tahoma"/>
          <w:szCs w:val="24"/>
        </w:rPr>
      </w:pPr>
      <w:r w:rsidRPr="003355B1">
        <w:rPr>
          <w:szCs w:val="24"/>
        </w:rPr>
        <w:t>Osoby</w:t>
      </w:r>
      <w:r w:rsidRPr="003355B1">
        <w:rPr>
          <w:rFonts w:eastAsia="Tahoma"/>
          <w:szCs w:val="24"/>
        </w:rPr>
        <w:t xml:space="preserve"> </w:t>
      </w:r>
      <w:r w:rsidRPr="003355B1">
        <w:rPr>
          <w:szCs w:val="24"/>
        </w:rPr>
        <w:t>zainteresowane</w:t>
      </w:r>
      <w:r w:rsidRPr="003355B1">
        <w:rPr>
          <w:rFonts w:eastAsia="Tahoma"/>
          <w:szCs w:val="24"/>
        </w:rPr>
        <w:t xml:space="preserve"> </w:t>
      </w:r>
      <w:r w:rsidRPr="003355B1">
        <w:rPr>
          <w:szCs w:val="24"/>
        </w:rPr>
        <w:t>udziałem</w:t>
      </w:r>
      <w:r w:rsidRPr="003355B1">
        <w:rPr>
          <w:rFonts w:eastAsia="Tahoma"/>
          <w:szCs w:val="24"/>
        </w:rPr>
        <w:t xml:space="preserve"> </w:t>
      </w:r>
      <w:r w:rsidRPr="003355B1">
        <w:rPr>
          <w:szCs w:val="24"/>
        </w:rPr>
        <w:t>w</w:t>
      </w:r>
      <w:r w:rsidRPr="003355B1">
        <w:rPr>
          <w:rFonts w:eastAsia="Tahoma"/>
          <w:szCs w:val="24"/>
        </w:rPr>
        <w:t xml:space="preserve"> </w:t>
      </w:r>
      <w:r w:rsidRPr="003355B1">
        <w:rPr>
          <w:szCs w:val="24"/>
        </w:rPr>
        <w:t>sesji</w:t>
      </w:r>
      <w:r w:rsidRPr="003355B1">
        <w:rPr>
          <w:rFonts w:eastAsia="Tahoma"/>
          <w:szCs w:val="24"/>
        </w:rPr>
        <w:t xml:space="preserve"> </w:t>
      </w:r>
      <w:r w:rsidRPr="003355B1">
        <w:rPr>
          <w:szCs w:val="24"/>
        </w:rPr>
        <w:t>otwarcia</w:t>
      </w:r>
      <w:r w:rsidRPr="003355B1">
        <w:rPr>
          <w:rFonts w:eastAsia="Tahoma"/>
          <w:szCs w:val="24"/>
        </w:rPr>
        <w:t xml:space="preserve"> </w:t>
      </w:r>
      <w:r w:rsidRPr="003355B1">
        <w:rPr>
          <w:szCs w:val="24"/>
        </w:rPr>
        <w:t>ofert</w:t>
      </w:r>
      <w:r w:rsidRPr="003355B1">
        <w:rPr>
          <w:rFonts w:eastAsia="Tahoma"/>
          <w:szCs w:val="24"/>
        </w:rPr>
        <w:t xml:space="preserve"> </w:t>
      </w:r>
      <w:r w:rsidRPr="003355B1">
        <w:rPr>
          <w:szCs w:val="24"/>
        </w:rPr>
        <w:t>proszone</w:t>
      </w:r>
      <w:r w:rsidRPr="003355B1">
        <w:rPr>
          <w:rFonts w:eastAsia="Tahoma"/>
          <w:szCs w:val="24"/>
        </w:rPr>
        <w:t xml:space="preserve"> </w:t>
      </w:r>
      <w:r w:rsidRPr="003355B1">
        <w:rPr>
          <w:szCs w:val="24"/>
        </w:rPr>
        <w:t>są</w:t>
      </w:r>
      <w:r w:rsidRPr="003355B1">
        <w:rPr>
          <w:rFonts w:eastAsia="Tahoma"/>
          <w:szCs w:val="24"/>
        </w:rPr>
        <w:t xml:space="preserve"> </w:t>
      </w:r>
      <w:r w:rsidRPr="003355B1">
        <w:rPr>
          <w:szCs w:val="24"/>
        </w:rPr>
        <w:t>o</w:t>
      </w:r>
      <w:r w:rsidRPr="003355B1">
        <w:rPr>
          <w:rFonts w:eastAsia="Tahoma"/>
          <w:szCs w:val="24"/>
        </w:rPr>
        <w:t xml:space="preserve"> </w:t>
      </w:r>
      <w:r w:rsidRPr="003355B1">
        <w:rPr>
          <w:szCs w:val="24"/>
        </w:rPr>
        <w:t>stawiennictwo</w:t>
      </w:r>
      <w:r w:rsidRPr="003355B1">
        <w:rPr>
          <w:rFonts w:eastAsia="Tahoma"/>
          <w:szCs w:val="24"/>
        </w:rPr>
        <w:t xml:space="preserve"> </w:t>
      </w:r>
      <w:r w:rsidRPr="003355B1">
        <w:rPr>
          <w:szCs w:val="24"/>
        </w:rPr>
        <w:t>i oczekiwanie</w:t>
      </w:r>
      <w:r w:rsidRPr="003355B1">
        <w:rPr>
          <w:rFonts w:eastAsia="Tahoma"/>
          <w:szCs w:val="24"/>
        </w:rPr>
        <w:t xml:space="preserve"> </w:t>
      </w:r>
      <w:r w:rsidRPr="003355B1">
        <w:rPr>
          <w:szCs w:val="24"/>
        </w:rPr>
        <w:t>przed salą konferencyjną, o której mowa w ust. 1,</w:t>
      </w:r>
      <w:r w:rsidRPr="003355B1">
        <w:rPr>
          <w:rFonts w:eastAsia="Tahoma"/>
          <w:szCs w:val="24"/>
        </w:rPr>
        <w:t xml:space="preserve"> </w:t>
      </w:r>
      <w:r w:rsidRPr="003355B1">
        <w:rPr>
          <w:szCs w:val="24"/>
        </w:rPr>
        <w:t>co</w:t>
      </w:r>
      <w:r w:rsidRPr="003355B1">
        <w:rPr>
          <w:rFonts w:eastAsia="Tahoma"/>
          <w:szCs w:val="24"/>
        </w:rPr>
        <w:t xml:space="preserve"> </w:t>
      </w:r>
      <w:r w:rsidRPr="003355B1">
        <w:rPr>
          <w:szCs w:val="24"/>
        </w:rPr>
        <w:t>najmniej</w:t>
      </w:r>
      <w:r w:rsidRPr="003355B1">
        <w:rPr>
          <w:rFonts w:eastAsia="Tahoma"/>
          <w:szCs w:val="24"/>
        </w:rPr>
        <w:t xml:space="preserve"> </w:t>
      </w:r>
      <w:r w:rsidRPr="003355B1">
        <w:rPr>
          <w:szCs w:val="24"/>
        </w:rPr>
        <w:t>na</w:t>
      </w:r>
      <w:r w:rsidRPr="003355B1">
        <w:rPr>
          <w:rFonts w:eastAsia="Tahoma"/>
          <w:szCs w:val="24"/>
        </w:rPr>
        <w:t xml:space="preserve"> </w:t>
      </w:r>
      <w:r w:rsidRPr="003355B1">
        <w:rPr>
          <w:szCs w:val="24"/>
        </w:rPr>
        <w:t>5</w:t>
      </w:r>
      <w:r w:rsidRPr="003355B1">
        <w:rPr>
          <w:rFonts w:eastAsia="Tahoma"/>
          <w:szCs w:val="24"/>
        </w:rPr>
        <w:t xml:space="preserve"> </w:t>
      </w:r>
      <w:r w:rsidRPr="003355B1">
        <w:rPr>
          <w:szCs w:val="24"/>
        </w:rPr>
        <w:t>minut</w:t>
      </w:r>
      <w:r w:rsidRPr="003355B1">
        <w:rPr>
          <w:rFonts w:eastAsia="Tahoma"/>
          <w:szCs w:val="24"/>
        </w:rPr>
        <w:t xml:space="preserve"> </w:t>
      </w:r>
      <w:r w:rsidRPr="003355B1">
        <w:rPr>
          <w:szCs w:val="24"/>
        </w:rPr>
        <w:t>przed</w:t>
      </w:r>
      <w:r w:rsidRPr="003355B1">
        <w:rPr>
          <w:rFonts w:eastAsia="Tahoma"/>
          <w:szCs w:val="24"/>
        </w:rPr>
        <w:t xml:space="preserve"> </w:t>
      </w:r>
      <w:r w:rsidRPr="003355B1">
        <w:rPr>
          <w:szCs w:val="24"/>
        </w:rPr>
        <w:t>terminem</w:t>
      </w:r>
      <w:r w:rsidRPr="003355B1">
        <w:rPr>
          <w:rFonts w:eastAsia="Tahoma"/>
          <w:szCs w:val="24"/>
        </w:rPr>
        <w:t xml:space="preserve"> </w:t>
      </w:r>
      <w:r w:rsidRPr="003355B1">
        <w:rPr>
          <w:szCs w:val="24"/>
        </w:rPr>
        <w:t>określonym</w:t>
      </w:r>
      <w:r w:rsidRPr="003355B1">
        <w:rPr>
          <w:rFonts w:eastAsia="Tahoma"/>
          <w:szCs w:val="24"/>
        </w:rPr>
        <w:t xml:space="preserve"> </w:t>
      </w:r>
      <w:r w:rsidRPr="003355B1">
        <w:rPr>
          <w:szCs w:val="24"/>
        </w:rPr>
        <w:t>w</w:t>
      </w:r>
      <w:r w:rsidRPr="003355B1">
        <w:rPr>
          <w:rFonts w:eastAsia="Tahoma"/>
          <w:szCs w:val="24"/>
        </w:rPr>
        <w:t xml:space="preserve"> </w:t>
      </w:r>
      <w:r w:rsidRPr="003355B1">
        <w:rPr>
          <w:szCs w:val="24"/>
        </w:rPr>
        <w:t>ust</w:t>
      </w:r>
      <w:r w:rsidRPr="003355B1">
        <w:rPr>
          <w:rFonts w:eastAsia="Tahoma"/>
          <w:szCs w:val="24"/>
        </w:rPr>
        <w:t xml:space="preserve"> 1</w:t>
      </w:r>
      <w:r w:rsidRPr="003355B1">
        <w:rPr>
          <w:szCs w:val="24"/>
        </w:rPr>
        <w:t>.</w:t>
      </w:r>
      <w:r w:rsidRPr="003355B1">
        <w:rPr>
          <w:rFonts w:eastAsia="Tahoma"/>
          <w:szCs w:val="24"/>
        </w:rPr>
        <w:t xml:space="preserve"> </w:t>
      </w:r>
    </w:p>
    <w:p w:rsidR="003355B1" w:rsidRPr="003355B1" w:rsidRDefault="003355B1" w:rsidP="003355B1">
      <w:pPr>
        <w:numPr>
          <w:ilvl w:val="0"/>
          <w:numId w:val="38"/>
        </w:numPr>
        <w:tabs>
          <w:tab w:val="left" w:pos="284"/>
          <w:tab w:val="left" w:pos="408"/>
        </w:tabs>
        <w:autoSpaceDE w:val="0"/>
        <w:autoSpaceDN w:val="0"/>
        <w:adjustRightInd w:val="0"/>
        <w:spacing w:after="75"/>
        <w:ind w:left="284" w:hanging="426"/>
        <w:jc w:val="both"/>
        <w:rPr>
          <w:szCs w:val="24"/>
        </w:rPr>
      </w:pPr>
      <w:r w:rsidRPr="003355B1">
        <w:rPr>
          <w:szCs w:val="24"/>
        </w:rPr>
        <w:t>Otwarcie ofert jest jawne.</w:t>
      </w:r>
    </w:p>
    <w:p w:rsidR="003355B1" w:rsidRPr="003355B1" w:rsidRDefault="003355B1" w:rsidP="003355B1">
      <w:pPr>
        <w:numPr>
          <w:ilvl w:val="0"/>
          <w:numId w:val="38"/>
        </w:numPr>
        <w:tabs>
          <w:tab w:val="left" w:pos="284"/>
          <w:tab w:val="left" w:pos="408"/>
        </w:tabs>
        <w:autoSpaceDE w:val="0"/>
        <w:autoSpaceDN w:val="0"/>
        <w:adjustRightInd w:val="0"/>
        <w:spacing w:after="75"/>
        <w:ind w:left="284" w:hanging="426"/>
        <w:jc w:val="both"/>
        <w:rPr>
          <w:szCs w:val="24"/>
        </w:rPr>
      </w:pPr>
      <w:r w:rsidRPr="003355B1">
        <w:rPr>
          <w:szCs w:val="24"/>
        </w:rPr>
        <w:t xml:space="preserve">Bezpośrednio przed otwarciem ofert Zamawiający poda kwotę, jaką zamierza przeznaczyć na sfinansowanie zamówienia. </w:t>
      </w:r>
    </w:p>
    <w:p w:rsidR="003355B1" w:rsidRPr="003355B1" w:rsidRDefault="003355B1" w:rsidP="003355B1">
      <w:pPr>
        <w:numPr>
          <w:ilvl w:val="0"/>
          <w:numId w:val="38"/>
        </w:numPr>
        <w:tabs>
          <w:tab w:val="left" w:pos="284"/>
        </w:tabs>
        <w:autoSpaceDE w:val="0"/>
        <w:autoSpaceDN w:val="0"/>
        <w:adjustRightInd w:val="0"/>
        <w:spacing w:after="75"/>
        <w:ind w:left="284" w:hanging="426"/>
        <w:jc w:val="both"/>
        <w:rPr>
          <w:szCs w:val="24"/>
        </w:rPr>
      </w:pPr>
      <w:r w:rsidRPr="003355B1">
        <w:rPr>
          <w:szCs w:val="24"/>
        </w:rPr>
        <w:t>Podczas otwarcia ofert Zamawiający poda nazwy (firmy) oraz adresy Wykonawców, a także informacje dotyczące ceny, terminu wykonania zamówienia okresy gwarancji i warunków płatności zawartych w ofertach.</w:t>
      </w:r>
    </w:p>
    <w:p w:rsidR="003355B1" w:rsidRPr="003355B1" w:rsidRDefault="003355B1" w:rsidP="003355B1">
      <w:pPr>
        <w:numPr>
          <w:ilvl w:val="0"/>
          <w:numId w:val="38"/>
        </w:numPr>
        <w:tabs>
          <w:tab w:val="left" w:pos="284"/>
          <w:tab w:val="left" w:pos="408"/>
        </w:tabs>
        <w:autoSpaceDE w:val="0"/>
        <w:autoSpaceDN w:val="0"/>
        <w:adjustRightInd w:val="0"/>
        <w:spacing w:after="75"/>
        <w:ind w:left="284" w:hanging="426"/>
        <w:jc w:val="both"/>
        <w:rPr>
          <w:szCs w:val="24"/>
        </w:rPr>
      </w:pPr>
      <w:r w:rsidRPr="003355B1">
        <w:rPr>
          <w:szCs w:val="24"/>
        </w:rPr>
        <w:t>Informacje, o których mowa w pkt 4 i 5, przekazuje się niezwłocznie Wykonawcom, którzy nie byli obecni przy otwarciu ofert, na ich wniosek.</w:t>
      </w:r>
    </w:p>
    <w:p w:rsidR="003355B1" w:rsidRPr="003355B1" w:rsidRDefault="003355B1" w:rsidP="003355B1">
      <w:pPr>
        <w:tabs>
          <w:tab w:val="left" w:pos="408"/>
        </w:tabs>
        <w:autoSpaceDE w:val="0"/>
        <w:autoSpaceDN w:val="0"/>
        <w:adjustRightInd w:val="0"/>
        <w:spacing w:after="75"/>
        <w:jc w:val="both"/>
        <w:rPr>
          <w:rFonts w:ascii="Tahoma" w:hAnsi="Tahoma" w:cs="Tahoma"/>
          <w:b/>
          <w:sz w:val="20"/>
        </w:rPr>
      </w:pPr>
    </w:p>
    <w:p w:rsidR="003355B1" w:rsidRPr="003355B1" w:rsidRDefault="003355B1" w:rsidP="003355B1">
      <w:pPr>
        <w:keepNext/>
        <w:outlineLvl w:val="2"/>
        <w:rPr>
          <w:b/>
        </w:rPr>
      </w:pPr>
      <w:bookmarkStart w:id="37" w:name="_Toc276126210"/>
      <w:bookmarkStart w:id="38" w:name="_Toc354051302"/>
      <w:bookmarkStart w:id="39" w:name="_Toc404858569"/>
      <w:bookmarkStart w:id="40" w:name="_Toc411087328"/>
      <w:r w:rsidRPr="003355B1">
        <w:rPr>
          <w:b/>
        </w:rPr>
        <w:t>XXIII. Badanie ofert</w:t>
      </w:r>
      <w:bookmarkEnd w:id="37"/>
      <w:bookmarkEnd w:id="38"/>
      <w:bookmarkEnd w:id="39"/>
      <w:bookmarkEnd w:id="40"/>
      <w:r w:rsidRPr="003355B1">
        <w:rPr>
          <w:b/>
        </w:rPr>
        <w:t xml:space="preserve"> </w:t>
      </w:r>
    </w:p>
    <w:p w:rsidR="003355B1" w:rsidRPr="003355B1" w:rsidRDefault="003355B1" w:rsidP="003355B1">
      <w:pPr>
        <w:autoSpaceDE w:val="0"/>
        <w:autoSpaceDN w:val="0"/>
        <w:adjustRightInd w:val="0"/>
        <w:spacing w:after="75"/>
        <w:jc w:val="both"/>
        <w:rPr>
          <w:rFonts w:ascii="Tahoma" w:hAnsi="Tahoma" w:cs="Tahoma"/>
          <w:sz w:val="20"/>
        </w:rPr>
      </w:pPr>
    </w:p>
    <w:p w:rsidR="003355B1" w:rsidRPr="003355B1" w:rsidRDefault="003355B1" w:rsidP="003355B1">
      <w:pPr>
        <w:numPr>
          <w:ilvl w:val="2"/>
          <w:numId w:val="39"/>
        </w:numPr>
        <w:autoSpaceDE w:val="0"/>
        <w:autoSpaceDN w:val="0"/>
        <w:adjustRightInd w:val="0"/>
        <w:spacing w:after="75"/>
        <w:ind w:left="284" w:hanging="284"/>
        <w:jc w:val="both"/>
        <w:rPr>
          <w:szCs w:val="24"/>
        </w:rPr>
      </w:pPr>
      <w:r w:rsidRPr="003355B1">
        <w:rPr>
          <w:szCs w:val="24"/>
        </w:rPr>
        <w:t>Zamawiający sprawdza, czy oferta została przygotowana zgodnie z obowiązującymi przepisami prawa oraz zgodnie z SIWZ.</w:t>
      </w:r>
    </w:p>
    <w:p w:rsidR="003355B1" w:rsidRPr="003355B1" w:rsidRDefault="003355B1" w:rsidP="003355B1">
      <w:pPr>
        <w:numPr>
          <w:ilvl w:val="2"/>
          <w:numId w:val="39"/>
        </w:numPr>
        <w:autoSpaceDE w:val="0"/>
        <w:autoSpaceDN w:val="0"/>
        <w:adjustRightInd w:val="0"/>
        <w:spacing w:after="75"/>
        <w:ind w:left="284" w:hanging="284"/>
        <w:jc w:val="both"/>
        <w:rPr>
          <w:b/>
          <w:szCs w:val="24"/>
        </w:rPr>
      </w:pPr>
      <w:r w:rsidRPr="003355B1">
        <w:rPr>
          <w:szCs w:val="24"/>
        </w:rPr>
        <w:t>W pierwszej kolejności Zamawiający sprawdzi oferty pod względem formalnym.</w:t>
      </w:r>
    </w:p>
    <w:p w:rsidR="003355B1" w:rsidRPr="003355B1" w:rsidRDefault="003355B1" w:rsidP="003355B1">
      <w:pPr>
        <w:numPr>
          <w:ilvl w:val="2"/>
          <w:numId w:val="39"/>
        </w:numPr>
        <w:autoSpaceDE w:val="0"/>
        <w:autoSpaceDN w:val="0"/>
        <w:adjustRightInd w:val="0"/>
        <w:spacing w:after="75"/>
        <w:ind w:left="284" w:hanging="284"/>
        <w:jc w:val="both"/>
        <w:rPr>
          <w:szCs w:val="24"/>
        </w:rPr>
      </w:pPr>
      <w:r w:rsidRPr="003355B1">
        <w:rPr>
          <w:szCs w:val="24"/>
        </w:rPr>
        <w:t>Zamawiający poprawi w tekście oferty:</w:t>
      </w:r>
    </w:p>
    <w:p w:rsidR="003355B1" w:rsidRPr="003355B1" w:rsidRDefault="003355B1" w:rsidP="003355B1">
      <w:pPr>
        <w:numPr>
          <w:ilvl w:val="0"/>
          <w:numId w:val="40"/>
        </w:numPr>
        <w:autoSpaceDE w:val="0"/>
        <w:autoSpaceDN w:val="0"/>
        <w:adjustRightInd w:val="0"/>
        <w:spacing w:after="75"/>
        <w:ind w:left="567" w:hanging="284"/>
        <w:jc w:val="both"/>
        <w:rPr>
          <w:szCs w:val="24"/>
        </w:rPr>
      </w:pPr>
      <w:r w:rsidRPr="003355B1">
        <w:rPr>
          <w:szCs w:val="24"/>
        </w:rPr>
        <w:t xml:space="preserve">oczywiste omyłki pisarskie; </w:t>
      </w:r>
    </w:p>
    <w:p w:rsidR="003355B1" w:rsidRPr="003355B1" w:rsidRDefault="003355B1" w:rsidP="003355B1">
      <w:pPr>
        <w:numPr>
          <w:ilvl w:val="0"/>
          <w:numId w:val="40"/>
        </w:numPr>
        <w:autoSpaceDE w:val="0"/>
        <w:autoSpaceDN w:val="0"/>
        <w:adjustRightInd w:val="0"/>
        <w:spacing w:after="75"/>
        <w:ind w:left="567" w:hanging="284"/>
        <w:jc w:val="both"/>
        <w:rPr>
          <w:szCs w:val="24"/>
        </w:rPr>
      </w:pPr>
      <w:r w:rsidRPr="003355B1">
        <w:rPr>
          <w:szCs w:val="24"/>
        </w:rPr>
        <w:t xml:space="preserve">oczywiste omyłki rachunkowe z uwzględnieniem konsekwencji rachunkowych dokonanych poprawek; </w:t>
      </w:r>
    </w:p>
    <w:p w:rsidR="003355B1" w:rsidRPr="003355B1" w:rsidRDefault="003355B1" w:rsidP="003355B1">
      <w:pPr>
        <w:numPr>
          <w:ilvl w:val="0"/>
          <w:numId w:val="40"/>
        </w:numPr>
        <w:autoSpaceDE w:val="0"/>
        <w:autoSpaceDN w:val="0"/>
        <w:adjustRightInd w:val="0"/>
        <w:spacing w:after="75"/>
        <w:ind w:left="567" w:hanging="284"/>
        <w:jc w:val="both"/>
        <w:rPr>
          <w:szCs w:val="24"/>
        </w:rPr>
      </w:pPr>
      <w:r w:rsidRPr="003355B1">
        <w:rPr>
          <w:szCs w:val="24"/>
        </w:rPr>
        <w:lastRenderedPageBreak/>
        <w:t xml:space="preserve">inne omyłki polegające na niezgodności oferty z SIWZ niepowodujące istotnej zmiany w jej treści. </w:t>
      </w:r>
    </w:p>
    <w:p w:rsidR="003355B1" w:rsidRPr="003355B1" w:rsidRDefault="003355B1" w:rsidP="003355B1">
      <w:pPr>
        <w:numPr>
          <w:ilvl w:val="2"/>
          <w:numId w:val="39"/>
        </w:numPr>
        <w:autoSpaceDE w:val="0"/>
        <w:autoSpaceDN w:val="0"/>
        <w:adjustRightInd w:val="0"/>
        <w:spacing w:after="75"/>
        <w:ind w:left="284" w:hanging="284"/>
        <w:jc w:val="both"/>
        <w:rPr>
          <w:szCs w:val="24"/>
        </w:rPr>
      </w:pPr>
      <w:r w:rsidRPr="003355B1">
        <w:rPr>
          <w:szCs w:val="24"/>
        </w:rPr>
        <w:t>O dokonanych poprawkach Zamawiający niezwłocznie zawiadamia Wykonawcę, którego oferta została poprawiona.</w:t>
      </w:r>
    </w:p>
    <w:p w:rsidR="003355B1" w:rsidRPr="003355B1" w:rsidRDefault="003355B1" w:rsidP="003355B1">
      <w:pPr>
        <w:numPr>
          <w:ilvl w:val="2"/>
          <w:numId w:val="39"/>
        </w:numPr>
        <w:autoSpaceDE w:val="0"/>
        <w:autoSpaceDN w:val="0"/>
        <w:adjustRightInd w:val="0"/>
        <w:spacing w:after="75"/>
        <w:ind w:left="284" w:hanging="284"/>
        <w:jc w:val="both"/>
        <w:rPr>
          <w:szCs w:val="24"/>
        </w:rPr>
      </w:pPr>
      <w:r w:rsidRPr="003355B1">
        <w:rPr>
          <w:szCs w:val="24"/>
        </w:rPr>
        <w:t>W toku badania i oceny ofert Zamawiający może żądać od Wykonawców wyjaśnień dotyczących złożonych ofert.</w:t>
      </w:r>
    </w:p>
    <w:p w:rsidR="003355B1" w:rsidRPr="003355B1" w:rsidRDefault="003355B1" w:rsidP="003355B1">
      <w:pPr>
        <w:numPr>
          <w:ilvl w:val="2"/>
          <w:numId w:val="39"/>
        </w:numPr>
        <w:autoSpaceDE w:val="0"/>
        <w:autoSpaceDN w:val="0"/>
        <w:adjustRightInd w:val="0"/>
        <w:spacing w:after="75"/>
        <w:ind w:left="284" w:hanging="284"/>
        <w:jc w:val="both"/>
        <w:rPr>
          <w:szCs w:val="24"/>
        </w:rPr>
      </w:pPr>
      <w:r w:rsidRPr="003355B1">
        <w:rPr>
          <w:szCs w:val="24"/>
        </w:rPr>
        <w:t xml:space="preserve">Zamawiający wezwie Wykonawców, którzy w określonym terminie nie złożyli oświadczeń lub dokumentów, o których mowa w art. 25 ust. 1 ustawy </w:t>
      </w:r>
      <w:proofErr w:type="spellStart"/>
      <w:r w:rsidRPr="003355B1">
        <w:rPr>
          <w:szCs w:val="24"/>
        </w:rPr>
        <w:t>Pzp</w:t>
      </w:r>
      <w:proofErr w:type="spellEnd"/>
      <w:r w:rsidRPr="003355B1">
        <w:rPr>
          <w:szCs w:val="24"/>
        </w:rPr>
        <w:t xml:space="preserve"> lub którzy nie złożyli pełnomocnictw, albo którzy złożyli wymagane przez zamawiającego oświadczenia i dokumenty, o których mowa w art. 25 ust. 1,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oraz spełnianie przez oferowane usługi wymagań określonych przez Zamawiającego, nie później niż w dniu, w którym upłynął termin składania ofert. </w:t>
      </w:r>
    </w:p>
    <w:p w:rsidR="003355B1" w:rsidRPr="003355B1" w:rsidRDefault="003355B1" w:rsidP="003355B1">
      <w:pPr>
        <w:autoSpaceDE w:val="0"/>
        <w:autoSpaceDN w:val="0"/>
        <w:adjustRightInd w:val="0"/>
        <w:spacing w:after="75"/>
        <w:jc w:val="both"/>
        <w:rPr>
          <w:b/>
          <w:szCs w:val="24"/>
        </w:rPr>
      </w:pPr>
    </w:p>
    <w:p w:rsidR="003355B1" w:rsidRPr="003355B1" w:rsidRDefault="003355B1" w:rsidP="003355B1">
      <w:pPr>
        <w:keepNext/>
        <w:outlineLvl w:val="2"/>
        <w:rPr>
          <w:b/>
        </w:rPr>
      </w:pPr>
      <w:bookmarkStart w:id="41" w:name="_Toc276126211"/>
      <w:bookmarkStart w:id="42" w:name="_Toc354051303"/>
      <w:bookmarkStart w:id="43" w:name="_Toc404858570"/>
      <w:bookmarkStart w:id="44" w:name="_Toc411087329"/>
      <w:r w:rsidRPr="003355B1">
        <w:rPr>
          <w:b/>
        </w:rPr>
        <w:t xml:space="preserve">XXIV. Wykluczenie </w:t>
      </w:r>
      <w:bookmarkEnd w:id="41"/>
      <w:bookmarkEnd w:id="42"/>
      <w:r w:rsidRPr="003355B1">
        <w:rPr>
          <w:b/>
        </w:rPr>
        <w:t>Wykonawców</w:t>
      </w:r>
      <w:bookmarkEnd w:id="43"/>
      <w:bookmarkEnd w:id="44"/>
    </w:p>
    <w:p w:rsidR="003355B1" w:rsidRPr="003355B1" w:rsidRDefault="003355B1" w:rsidP="003355B1">
      <w:pPr>
        <w:autoSpaceDE w:val="0"/>
        <w:autoSpaceDN w:val="0"/>
        <w:adjustRightInd w:val="0"/>
        <w:spacing w:after="75"/>
        <w:jc w:val="both"/>
        <w:rPr>
          <w:rFonts w:ascii="Tahoma" w:hAnsi="Tahoma" w:cs="Tahoma"/>
          <w:b/>
          <w:sz w:val="20"/>
        </w:rPr>
      </w:pPr>
    </w:p>
    <w:p w:rsidR="003355B1" w:rsidRPr="003355B1" w:rsidRDefault="003355B1" w:rsidP="003355B1">
      <w:pPr>
        <w:numPr>
          <w:ilvl w:val="0"/>
          <w:numId w:val="45"/>
        </w:numPr>
        <w:autoSpaceDE w:val="0"/>
        <w:autoSpaceDN w:val="0"/>
        <w:adjustRightInd w:val="0"/>
        <w:spacing w:before="30" w:after="75"/>
        <w:ind w:left="284" w:hanging="284"/>
        <w:jc w:val="both"/>
        <w:rPr>
          <w:szCs w:val="24"/>
        </w:rPr>
      </w:pPr>
      <w:r w:rsidRPr="003355B1">
        <w:rPr>
          <w:szCs w:val="24"/>
        </w:rPr>
        <w:t>Zamawiający wyklucza Wykonawców, którzy nie spełnią warunków, o których mowa w art. 24 ust. 1 i 2 oraz art. 24b ust. 3</w:t>
      </w:r>
      <w:r w:rsidRPr="003355B1">
        <w:rPr>
          <w:rFonts w:eastAsia="Tahoma"/>
          <w:szCs w:val="24"/>
        </w:rPr>
        <w:t xml:space="preserve"> </w:t>
      </w:r>
      <w:r w:rsidRPr="003355B1">
        <w:rPr>
          <w:szCs w:val="24"/>
        </w:rPr>
        <w:t xml:space="preserve">ustawy </w:t>
      </w:r>
      <w:proofErr w:type="spellStart"/>
      <w:r w:rsidRPr="003355B1">
        <w:rPr>
          <w:szCs w:val="24"/>
        </w:rPr>
        <w:t>Pzp</w:t>
      </w:r>
      <w:proofErr w:type="spellEnd"/>
      <w:r w:rsidRPr="003355B1">
        <w:rPr>
          <w:szCs w:val="24"/>
        </w:rPr>
        <w:t xml:space="preserve">, z zastrzeżeniem art. 26 ust. 3 ustawy </w:t>
      </w:r>
      <w:proofErr w:type="spellStart"/>
      <w:r w:rsidRPr="003355B1">
        <w:rPr>
          <w:szCs w:val="24"/>
        </w:rPr>
        <w:t>Pzp</w:t>
      </w:r>
      <w:proofErr w:type="spellEnd"/>
      <w:r w:rsidRPr="003355B1">
        <w:rPr>
          <w:szCs w:val="24"/>
        </w:rPr>
        <w:t>.</w:t>
      </w:r>
    </w:p>
    <w:p w:rsidR="003355B1" w:rsidRPr="003355B1" w:rsidRDefault="003355B1" w:rsidP="003355B1">
      <w:pPr>
        <w:numPr>
          <w:ilvl w:val="0"/>
          <w:numId w:val="45"/>
        </w:numPr>
        <w:autoSpaceDE w:val="0"/>
        <w:autoSpaceDN w:val="0"/>
        <w:adjustRightInd w:val="0"/>
        <w:spacing w:before="30" w:after="75"/>
        <w:ind w:left="284" w:hanging="284"/>
        <w:jc w:val="both"/>
        <w:rPr>
          <w:szCs w:val="24"/>
        </w:rPr>
      </w:pPr>
      <w:r w:rsidRPr="003355B1">
        <w:rPr>
          <w:szCs w:val="24"/>
        </w:rPr>
        <w:t>Ponadto, zgodnie z art. 24 ust. 2a ustawy Zamawiający wyklucza z postępowania o udzielenie zamówienia wykonawcę, który w 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 Zamawiający nie wyklucza z postępowania o udzielenie zamówienia wykonawcy, który udowodni, że podjął konkretne środki techniczne, organizacyjne i kadrowe, które mają zapobiec zawinionemu i poważnemu naruszaniu obowiązków zawodowych w przyszłości oraz naprawił szkody powstałe w wyniku naruszenia obowiązków zawodowych lub zobowiązał się do ich naprawienia.</w:t>
      </w:r>
    </w:p>
    <w:p w:rsidR="003355B1" w:rsidRPr="003355B1" w:rsidRDefault="003355B1" w:rsidP="003355B1">
      <w:pPr>
        <w:numPr>
          <w:ilvl w:val="0"/>
          <w:numId w:val="45"/>
        </w:numPr>
        <w:autoSpaceDE w:val="0"/>
        <w:autoSpaceDN w:val="0"/>
        <w:adjustRightInd w:val="0"/>
        <w:spacing w:before="30" w:after="75"/>
        <w:ind w:left="284" w:hanging="284"/>
        <w:jc w:val="both"/>
        <w:rPr>
          <w:szCs w:val="24"/>
        </w:rPr>
      </w:pPr>
      <w:r w:rsidRPr="003355B1">
        <w:rPr>
          <w:szCs w:val="24"/>
        </w:rPr>
        <w:t>Ofertę Wykonawcy wykluczonego uznaje się za odrzuconą.</w:t>
      </w:r>
    </w:p>
    <w:p w:rsidR="003355B1" w:rsidRPr="003355B1" w:rsidRDefault="003355B1" w:rsidP="003355B1">
      <w:pPr>
        <w:numPr>
          <w:ilvl w:val="0"/>
          <w:numId w:val="45"/>
        </w:numPr>
        <w:autoSpaceDE w:val="0"/>
        <w:autoSpaceDN w:val="0"/>
        <w:adjustRightInd w:val="0"/>
        <w:spacing w:before="30" w:after="75"/>
        <w:ind w:left="284" w:hanging="284"/>
        <w:jc w:val="both"/>
        <w:rPr>
          <w:szCs w:val="24"/>
        </w:rPr>
      </w:pPr>
      <w:r w:rsidRPr="003355B1">
        <w:rPr>
          <w:szCs w:val="24"/>
        </w:rPr>
        <w:t>Zamawiający niezwłocznie po wyborze najkorzystniejszej oferty zawiadomi Wykonawców, którzy złożyli oferty, o Wykonawcach, którzy zostali wykluczeni z postępowania o udzielenie zamówienia, podając uzasadnienie faktyczne i prawne.</w:t>
      </w:r>
    </w:p>
    <w:p w:rsidR="003355B1" w:rsidRPr="003355B1" w:rsidRDefault="003355B1" w:rsidP="003355B1">
      <w:pPr>
        <w:autoSpaceDE w:val="0"/>
        <w:autoSpaceDN w:val="0"/>
        <w:adjustRightInd w:val="0"/>
        <w:spacing w:after="75"/>
        <w:jc w:val="both"/>
        <w:rPr>
          <w:rFonts w:ascii="Tahoma" w:hAnsi="Tahoma" w:cs="Tahoma"/>
          <w:b/>
          <w:sz w:val="20"/>
        </w:rPr>
      </w:pPr>
    </w:p>
    <w:p w:rsidR="003355B1" w:rsidRPr="003355B1" w:rsidRDefault="003355B1" w:rsidP="003355B1">
      <w:pPr>
        <w:keepNext/>
        <w:outlineLvl w:val="2"/>
        <w:rPr>
          <w:b/>
        </w:rPr>
      </w:pPr>
      <w:bookmarkStart w:id="45" w:name="_Toc276126212"/>
      <w:bookmarkStart w:id="46" w:name="_Toc354051304"/>
      <w:bookmarkStart w:id="47" w:name="_Toc404858571"/>
      <w:bookmarkStart w:id="48" w:name="_Toc411087330"/>
      <w:r w:rsidRPr="003355B1">
        <w:rPr>
          <w:b/>
        </w:rPr>
        <w:t>XXV. Odrzucenie ofert</w:t>
      </w:r>
      <w:bookmarkEnd w:id="45"/>
      <w:bookmarkEnd w:id="46"/>
      <w:bookmarkEnd w:id="47"/>
      <w:bookmarkEnd w:id="48"/>
      <w:r w:rsidRPr="003355B1">
        <w:rPr>
          <w:b/>
        </w:rPr>
        <w:t xml:space="preserve"> </w:t>
      </w:r>
    </w:p>
    <w:p w:rsidR="003355B1" w:rsidRPr="003355B1" w:rsidRDefault="003355B1" w:rsidP="003355B1"/>
    <w:p w:rsidR="003355B1" w:rsidRPr="003355B1" w:rsidRDefault="003355B1" w:rsidP="003355B1">
      <w:pPr>
        <w:numPr>
          <w:ilvl w:val="2"/>
          <w:numId w:val="36"/>
        </w:numPr>
        <w:tabs>
          <w:tab w:val="num" w:pos="284"/>
        </w:tabs>
        <w:autoSpaceDE w:val="0"/>
        <w:autoSpaceDN w:val="0"/>
        <w:adjustRightInd w:val="0"/>
        <w:spacing w:after="75"/>
        <w:ind w:hanging="2160"/>
        <w:jc w:val="both"/>
        <w:rPr>
          <w:szCs w:val="24"/>
        </w:rPr>
      </w:pPr>
      <w:r w:rsidRPr="003355B1">
        <w:rPr>
          <w:szCs w:val="24"/>
        </w:rPr>
        <w:t>Zamawiający odrzuca ofertę, jeżeli:</w:t>
      </w:r>
    </w:p>
    <w:p w:rsidR="003355B1" w:rsidRPr="003355B1" w:rsidRDefault="003355B1" w:rsidP="003355B1">
      <w:pPr>
        <w:numPr>
          <w:ilvl w:val="0"/>
          <w:numId w:val="41"/>
        </w:numPr>
        <w:tabs>
          <w:tab w:val="left" w:pos="0"/>
        </w:tabs>
        <w:autoSpaceDE w:val="0"/>
        <w:autoSpaceDN w:val="0"/>
        <w:adjustRightInd w:val="0"/>
        <w:spacing w:after="75"/>
        <w:jc w:val="both"/>
        <w:rPr>
          <w:szCs w:val="24"/>
        </w:rPr>
      </w:pPr>
      <w:r w:rsidRPr="003355B1">
        <w:rPr>
          <w:szCs w:val="24"/>
        </w:rPr>
        <w:t>jest niezgodna z ustawą;</w:t>
      </w:r>
    </w:p>
    <w:p w:rsidR="003355B1" w:rsidRPr="003355B1" w:rsidRDefault="003355B1" w:rsidP="003355B1">
      <w:pPr>
        <w:numPr>
          <w:ilvl w:val="0"/>
          <w:numId w:val="41"/>
        </w:numPr>
        <w:tabs>
          <w:tab w:val="left" w:pos="0"/>
        </w:tabs>
        <w:autoSpaceDE w:val="0"/>
        <w:autoSpaceDN w:val="0"/>
        <w:adjustRightInd w:val="0"/>
        <w:spacing w:after="75"/>
        <w:jc w:val="both"/>
        <w:rPr>
          <w:szCs w:val="24"/>
        </w:rPr>
      </w:pPr>
      <w:r w:rsidRPr="003355B1">
        <w:rPr>
          <w:szCs w:val="24"/>
        </w:rPr>
        <w:t xml:space="preserve">jej treść nie odpowiada treści SIWZ z zastrzeżeniem art. 87 ust. 2 pkt 3 ustawy </w:t>
      </w:r>
      <w:proofErr w:type="spellStart"/>
      <w:r w:rsidRPr="003355B1">
        <w:rPr>
          <w:szCs w:val="24"/>
        </w:rPr>
        <w:t>Pzp</w:t>
      </w:r>
      <w:proofErr w:type="spellEnd"/>
      <w:r w:rsidRPr="003355B1">
        <w:rPr>
          <w:szCs w:val="24"/>
        </w:rPr>
        <w:t>;</w:t>
      </w:r>
    </w:p>
    <w:p w:rsidR="003355B1" w:rsidRPr="003355B1" w:rsidRDefault="003355B1" w:rsidP="003355B1">
      <w:pPr>
        <w:numPr>
          <w:ilvl w:val="0"/>
          <w:numId w:val="41"/>
        </w:numPr>
        <w:tabs>
          <w:tab w:val="left" w:pos="0"/>
        </w:tabs>
        <w:autoSpaceDE w:val="0"/>
        <w:autoSpaceDN w:val="0"/>
        <w:adjustRightInd w:val="0"/>
        <w:spacing w:after="75"/>
        <w:jc w:val="both"/>
        <w:rPr>
          <w:szCs w:val="24"/>
        </w:rPr>
      </w:pPr>
      <w:r w:rsidRPr="003355B1">
        <w:rPr>
          <w:szCs w:val="24"/>
        </w:rPr>
        <w:t>jej złożenie stanowi czyn nieuczciwej konkurencji w rozumieniu przepisów o zwalczaniu nieuczciwej konkurencji;</w:t>
      </w:r>
    </w:p>
    <w:p w:rsidR="003355B1" w:rsidRPr="003355B1" w:rsidRDefault="003355B1" w:rsidP="003355B1">
      <w:pPr>
        <w:numPr>
          <w:ilvl w:val="0"/>
          <w:numId w:val="41"/>
        </w:numPr>
        <w:tabs>
          <w:tab w:val="left" w:pos="0"/>
        </w:tabs>
        <w:autoSpaceDE w:val="0"/>
        <w:autoSpaceDN w:val="0"/>
        <w:adjustRightInd w:val="0"/>
        <w:spacing w:after="75"/>
        <w:jc w:val="both"/>
        <w:rPr>
          <w:szCs w:val="24"/>
        </w:rPr>
      </w:pPr>
      <w:r w:rsidRPr="003355B1">
        <w:rPr>
          <w:szCs w:val="24"/>
        </w:rPr>
        <w:t>zawiera rażąco niską cenę w stosunku do przedmiotu zamówienia;</w:t>
      </w:r>
    </w:p>
    <w:p w:rsidR="003355B1" w:rsidRPr="003355B1" w:rsidRDefault="003355B1" w:rsidP="003355B1">
      <w:pPr>
        <w:numPr>
          <w:ilvl w:val="0"/>
          <w:numId w:val="41"/>
        </w:numPr>
        <w:tabs>
          <w:tab w:val="left" w:pos="0"/>
        </w:tabs>
        <w:autoSpaceDE w:val="0"/>
        <w:autoSpaceDN w:val="0"/>
        <w:adjustRightInd w:val="0"/>
        <w:spacing w:after="75"/>
        <w:jc w:val="both"/>
        <w:rPr>
          <w:szCs w:val="24"/>
        </w:rPr>
      </w:pPr>
      <w:r w:rsidRPr="003355B1">
        <w:rPr>
          <w:szCs w:val="24"/>
        </w:rPr>
        <w:t>została złożona przez Wykonawcę wykluczonego z udziału w postępowaniu o udzielenie zamówienia;</w:t>
      </w:r>
    </w:p>
    <w:p w:rsidR="003355B1" w:rsidRPr="003355B1" w:rsidRDefault="003355B1" w:rsidP="003355B1">
      <w:pPr>
        <w:numPr>
          <w:ilvl w:val="0"/>
          <w:numId w:val="41"/>
        </w:numPr>
        <w:tabs>
          <w:tab w:val="left" w:pos="0"/>
        </w:tabs>
        <w:autoSpaceDE w:val="0"/>
        <w:autoSpaceDN w:val="0"/>
        <w:adjustRightInd w:val="0"/>
        <w:spacing w:after="75"/>
        <w:jc w:val="both"/>
        <w:rPr>
          <w:szCs w:val="24"/>
        </w:rPr>
      </w:pPr>
      <w:r w:rsidRPr="003355B1">
        <w:rPr>
          <w:szCs w:val="24"/>
        </w:rPr>
        <w:lastRenderedPageBreak/>
        <w:t>zawiera błędy w obliczeniu ceny;</w:t>
      </w:r>
    </w:p>
    <w:p w:rsidR="003355B1" w:rsidRPr="003355B1" w:rsidRDefault="003355B1" w:rsidP="003355B1">
      <w:pPr>
        <w:numPr>
          <w:ilvl w:val="0"/>
          <w:numId w:val="41"/>
        </w:numPr>
        <w:tabs>
          <w:tab w:val="left" w:pos="142"/>
        </w:tabs>
        <w:autoSpaceDE w:val="0"/>
        <w:autoSpaceDN w:val="0"/>
        <w:adjustRightInd w:val="0"/>
        <w:spacing w:after="75"/>
        <w:jc w:val="both"/>
        <w:rPr>
          <w:szCs w:val="24"/>
        </w:rPr>
      </w:pPr>
      <w:r w:rsidRPr="003355B1">
        <w:rPr>
          <w:szCs w:val="24"/>
        </w:rPr>
        <w:t xml:space="preserve">Wykonawca w terminie 3 dni od daty otrzymania zawiadomienia nie zgodził się na poprawienie omyłki, o której mowa w art. 87 ust. 2 pkt 3 ustawy </w:t>
      </w:r>
      <w:proofErr w:type="spellStart"/>
      <w:r w:rsidRPr="003355B1">
        <w:rPr>
          <w:szCs w:val="24"/>
        </w:rPr>
        <w:t>Pzp</w:t>
      </w:r>
      <w:proofErr w:type="spellEnd"/>
      <w:r w:rsidRPr="003355B1">
        <w:rPr>
          <w:szCs w:val="24"/>
        </w:rPr>
        <w:t>;</w:t>
      </w:r>
    </w:p>
    <w:p w:rsidR="003355B1" w:rsidRPr="003355B1" w:rsidRDefault="003355B1" w:rsidP="003355B1">
      <w:pPr>
        <w:numPr>
          <w:ilvl w:val="0"/>
          <w:numId w:val="41"/>
        </w:numPr>
        <w:tabs>
          <w:tab w:val="left" w:pos="0"/>
        </w:tabs>
        <w:autoSpaceDE w:val="0"/>
        <w:autoSpaceDN w:val="0"/>
        <w:adjustRightInd w:val="0"/>
        <w:spacing w:after="75"/>
        <w:jc w:val="both"/>
        <w:rPr>
          <w:szCs w:val="24"/>
        </w:rPr>
      </w:pPr>
      <w:r w:rsidRPr="003355B1">
        <w:rPr>
          <w:szCs w:val="24"/>
        </w:rPr>
        <w:t>jest nieważna na podstawie odrębnych przepisów.</w:t>
      </w:r>
    </w:p>
    <w:p w:rsidR="003355B1" w:rsidRPr="003355B1" w:rsidRDefault="003355B1" w:rsidP="003355B1">
      <w:pPr>
        <w:numPr>
          <w:ilvl w:val="2"/>
          <w:numId w:val="36"/>
        </w:numPr>
        <w:tabs>
          <w:tab w:val="num" w:pos="284"/>
        </w:tabs>
        <w:autoSpaceDE w:val="0"/>
        <w:autoSpaceDN w:val="0"/>
        <w:adjustRightInd w:val="0"/>
        <w:spacing w:after="75"/>
        <w:ind w:left="284" w:hanging="284"/>
        <w:jc w:val="both"/>
        <w:rPr>
          <w:szCs w:val="24"/>
        </w:rPr>
      </w:pPr>
      <w:r w:rsidRPr="003355B1">
        <w:rPr>
          <w:szCs w:val="24"/>
        </w:rPr>
        <w:t xml:space="preserve">Zamawiający niezwłocznie po wyborze najkorzystniejszej oferty zawiadomi Wykonawców, którzy złożyli oferty, o Wykonawcach, których oferty zostały odrzucone, podając uzasadnienie faktyczne </w:t>
      </w:r>
      <w:r w:rsidRPr="003355B1">
        <w:rPr>
          <w:szCs w:val="24"/>
        </w:rPr>
        <w:br/>
        <w:t>i prawne.</w:t>
      </w:r>
    </w:p>
    <w:p w:rsidR="003355B1" w:rsidRPr="003355B1" w:rsidRDefault="003355B1" w:rsidP="003355B1">
      <w:pPr>
        <w:autoSpaceDE w:val="0"/>
        <w:autoSpaceDN w:val="0"/>
        <w:adjustRightInd w:val="0"/>
        <w:spacing w:after="75"/>
        <w:jc w:val="both"/>
        <w:rPr>
          <w:rFonts w:ascii="Tahoma" w:hAnsi="Tahoma" w:cs="Tahoma"/>
          <w:b/>
          <w:sz w:val="20"/>
        </w:rPr>
      </w:pPr>
    </w:p>
    <w:p w:rsidR="003355B1" w:rsidRPr="003355B1" w:rsidRDefault="003355B1" w:rsidP="003355B1">
      <w:pPr>
        <w:keepNext/>
        <w:outlineLvl w:val="2"/>
        <w:rPr>
          <w:b/>
        </w:rPr>
      </w:pPr>
      <w:bookmarkStart w:id="49" w:name="_Toc276126214"/>
      <w:bookmarkStart w:id="50" w:name="_Toc354051306"/>
      <w:bookmarkStart w:id="51" w:name="_Toc404858572"/>
      <w:bookmarkStart w:id="52" w:name="_Toc411087331"/>
      <w:r w:rsidRPr="003355B1">
        <w:rPr>
          <w:b/>
        </w:rPr>
        <w:t>XXVI. Unieważnienie postępowania</w:t>
      </w:r>
      <w:bookmarkEnd w:id="49"/>
      <w:bookmarkEnd w:id="50"/>
      <w:bookmarkEnd w:id="51"/>
      <w:bookmarkEnd w:id="52"/>
    </w:p>
    <w:p w:rsidR="003355B1" w:rsidRPr="003355B1" w:rsidRDefault="003355B1" w:rsidP="003355B1">
      <w:pPr>
        <w:autoSpaceDE w:val="0"/>
        <w:autoSpaceDN w:val="0"/>
        <w:adjustRightInd w:val="0"/>
        <w:spacing w:after="75"/>
        <w:jc w:val="both"/>
        <w:rPr>
          <w:rFonts w:ascii="Tahoma" w:hAnsi="Tahoma" w:cs="Tahoma"/>
          <w:sz w:val="20"/>
        </w:rPr>
      </w:pPr>
    </w:p>
    <w:p w:rsidR="003355B1" w:rsidRPr="003355B1" w:rsidRDefault="003355B1" w:rsidP="003355B1">
      <w:pPr>
        <w:numPr>
          <w:ilvl w:val="3"/>
          <w:numId w:val="36"/>
        </w:numPr>
        <w:tabs>
          <w:tab w:val="num" w:pos="284"/>
        </w:tabs>
        <w:autoSpaceDE w:val="0"/>
        <w:autoSpaceDN w:val="0"/>
        <w:adjustRightInd w:val="0"/>
        <w:spacing w:after="75"/>
        <w:ind w:hanging="2880"/>
        <w:jc w:val="both"/>
        <w:rPr>
          <w:szCs w:val="24"/>
        </w:rPr>
      </w:pPr>
      <w:r w:rsidRPr="003355B1">
        <w:rPr>
          <w:szCs w:val="24"/>
        </w:rPr>
        <w:t>Zamawiający unieważni postępowanie, jeżeli:</w:t>
      </w:r>
    </w:p>
    <w:p w:rsidR="003355B1" w:rsidRPr="003355B1" w:rsidRDefault="003355B1" w:rsidP="003355B1">
      <w:pPr>
        <w:numPr>
          <w:ilvl w:val="0"/>
          <w:numId w:val="42"/>
        </w:numPr>
        <w:autoSpaceDE w:val="0"/>
        <w:autoSpaceDN w:val="0"/>
        <w:adjustRightInd w:val="0"/>
        <w:spacing w:after="75"/>
        <w:jc w:val="both"/>
        <w:rPr>
          <w:szCs w:val="24"/>
        </w:rPr>
      </w:pPr>
      <w:r w:rsidRPr="003355B1">
        <w:rPr>
          <w:szCs w:val="24"/>
        </w:rPr>
        <w:t>jeżeli środki pochodzące z budżetu Unii Europejskiej, które Zamawiający zamierzał przeznaczyć na sfinansowanie całości lub części zamówienia nie zostaną mu przyznane.</w:t>
      </w:r>
    </w:p>
    <w:p w:rsidR="003355B1" w:rsidRPr="003355B1" w:rsidRDefault="003355B1" w:rsidP="003355B1">
      <w:pPr>
        <w:numPr>
          <w:ilvl w:val="0"/>
          <w:numId w:val="42"/>
        </w:numPr>
        <w:autoSpaceDE w:val="0"/>
        <w:autoSpaceDN w:val="0"/>
        <w:adjustRightInd w:val="0"/>
        <w:spacing w:after="75"/>
        <w:jc w:val="both"/>
        <w:rPr>
          <w:szCs w:val="24"/>
        </w:rPr>
      </w:pPr>
      <w:r w:rsidRPr="003355B1">
        <w:rPr>
          <w:szCs w:val="24"/>
        </w:rPr>
        <w:t>nie złożono żadnej oferty niepodlegającej odrzuceniu;</w:t>
      </w:r>
    </w:p>
    <w:p w:rsidR="003355B1" w:rsidRPr="003355B1" w:rsidRDefault="003355B1" w:rsidP="003355B1">
      <w:pPr>
        <w:numPr>
          <w:ilvl w:val="0"/>
          <w:numId w:val="42"/>
        </w:numPr>
        <w:autoSpaceDE w:val="0"/>
        <w:autoSpaceDN w:val="0"/>
        <w:adjustRightInd w:val="0"/>
        <w:spacing w:after="75"/>
        <w:jc w:val="both"/>
        <w:rPr>
          <w:szCs w:val="24"/>
        </w:rPr>
      </w:pPr>
      <w:r w:rsidRPr="003355B1">
        <w:rPr>
          <w:szCs w:val="24"/>
        </w:rPr>
        <w:t xml:space="preserve">cena najkorzystniejszej oferty lub oferta z najniższą ceną przewyższa kwotę, którą Zamawiający zamierza przeznaczyć na sfinansowanie zamówienia, chyba że zamawiający może zwiększyć tę kwotę do ceny najkorzystniejszej oferty; </w:t>
      </w:r>
    </w:p>
    <w:p w:rsidR="003355B1" w:rsidRPr="003355B1" w:rsidRDefault="003355B1" w:rsidP="003355B1">
      <w:pPr>
        <w:numPr>
          <w:ilvl w:val="0"/>
          <w:numId w:val="42"/>
        </w:numPr>
        <w:autoSpaceDE w:val="0"/>
        <w:autoSpaceDN w:val="0"/>
        <w:adjustRightInd w:val="0"/>
        <w:spacing w:after="75"/>
        <w:jc w:val="both"/>
        <w:rPr>
          <w:szCs w:val="24"/>
        </w:rPr>
      </w:pPr>
      <w:r w:rsidRPr="003355B1">
        <w:rPr>
          <w:szCs w:val="24"/>
        </w:rPr>
        <w:t xml:space="preserve">w przypadkach, o których mowa w art. 91 ust. 5 ustawy </w:t>
      </w:r>
      <w:proofErr w:type="spellStart"/>
      <w:r w:rsidRPr="003355B1">
        <w:rPr>
          <w:szCs w:val="24"/>
        </w:rPr>
        <w:t>Pzp</w:t>
      </w:r>
      <w:proofErr w:type="spellEnd"/>
      <w:r w:rsidRPr="003355B1">
        <w:rPr>
          <w:szCs w:val="24"/>
        </w:rPr>
        <w:t xml:space="preserve"> zostały złożone oferty dodatkowe o takiej samej cenie; </w:t>
      </w:r>
    </w:p>
    <w:p w:rsidR="003355B1" w:rsidRPr="003355B1" w:rsidRDefault="003355B1" w:rsidP="003355B1">
      <w:pPr>
        <w:numPr>
          <w:ilvl w:val="0"/>
          <w:numId w:val="42"/>
        </w:numPr>
        <w:autoSpaceDE w:val="0"/>
        <w:autoSpaceDN w:val="0"/>
        <w:adjustRightInd w:val="0"/>
        <w:spacing w:after="75"/>
        <w:jc w:val="both"/>
        <w:rPr>
          <w:szCs w:val="24"/>
        </w:rPr>
      </w:pPr>
      <w:r w:rsidRPr="003355B1">
        <w:rPr>
          <w:szCs w:val="24"/>
        </w:rPr>
        <w:t>wystąpiła istotna zmiana okoliczności powodująca, że prowadzenie postępowania lub wykonanie zamówienia nie leży w interesie publicznym, czego nie można było wcześniej przewidzieć;</w:t>
      </w:r>
    </w:p>
    <w:p w:rsidR="003355B1" w:rsidRPr="003355B1" w:rsidRDefault="003355B1" w:rsidP="003355B1">
      <w:pPr>
        <w:numPr>
          <w:ilvl w:val="0"/>
          <w:numId w:val="42"/>
        </w:numPr>
        <w:autoSpaceDE w:val="0"/>
        <w:autoSpaceDN w:val="0"/>
        <w:adjustRightInd w:val="0"/>
        <w:spacing w:after="75"/>
        <w:jc w:val="both"/>
        <w:rPr>
          <w:szCs w:val="24"/>
        </w:rPr>
      </w:pPr>
      <w:r w:rsidRPr="003355B1">
        <w:rPr>
          <w:szCs w:val="24"/>
        </w:rPr>
        <w:t>postępowanie obarczone jest niemożliwą do usunięcia wadą uniemożliwiającą zawarcie niepodlegającej unieważnieniu umowy w sprawie zamówienia publicznego;</w:t>
      </w:r>
    </w:p>
    <w:p w:rsidR="003355B1" w:rsidRPr="003355B1" w:rsidRDefault="003355B1" w:rsidP="003355B1">
      <w:pPr>
        <w:numPr>
          <w:ilvl w:val="3"/>
          <w:numId w:val="36"/>
        </w:numPr>
        <w:tabs>
          <w:tab w:val="num" w:pos="284"/>
        </w:tabs>
        <w:autoSpaceDE w:val="0"/>
        <w:autoSpaceDN w:val="0"/>
        <w:adjustRightInd w:val="0"/>
        <w:spacing w:after="75"/>
        <w:ind w:left="284" w:hanging="284"/>
        <w:jc w:val="both"/>
        <w:rPr>
          <w:szCs w:val="24"/>
        </w:rPr>
      </w:pPr>
      <w:r w:rsidRPr="003355B1">
        <w:rPr>
          <w:szCs w:val="24"/>
        </w:rPr>
        <w:t>O unieważnieniu postępowania o udzielenie zamówienia Zamawiający zawiadomi równocześnie wszystkich Wykonawców, którzy:</w:t>
      </w:r>
    </w:p>
    <w:p w:rsidR="003355B1" w:rsidRPr="003355B1" w:rsidRDefault="003355B1" w:rsidP="003355B1">
      <w:pPr>
        <w:numPr>
          <w:ilvl w:val="1"/>
          <w:numId w:val="43"/>
        </w:numPr>
        <w:autoSpaceDE w:val="0"/>
        <w:autoSpaceDN w:val="0"/>
        <w:adjustRightInd w:val="0"/>
        <w:spacing w:after="75"/>
        <w:ind w:left="709" w:hanging="425"/>
        <w:jc w:val="both"/>
        <w:rPr>
          <w:szCs w:val="24"/>
        </w:rPr>
      </w:pPr>
      <w:r w:rsidRPr="003355B1">
        <w:rPr>
          <w:szCs w:val="24"/>
        </w:rPr>
        <w:t>ubiegali się o udzielenie zamówienia – w przypadku unieważnienia postępowania przed upływem terminu składania ofert;</w:t>
      </w:r>
    </w:p>
    <w:p w:rsidR="003355B1" w:rsidRPr="003355B1" w:rsidRDefault="003355B1" w:rsidP="003355B1">
      <w:pPr>
        <w:numPr>
          <w:ilvl w:val="1"/>
          <w:numId w:val="43"/>
        </w:numPr>
        <w:autoSpaceDE w:val="0"/>
        <w:autoSpaceDN w:val="0"/>
        <w:adjustRightInd w:val="0"/>
        <w:spacing w:after="75"/>
        <w:ind w:left="709" w:hanging="425"/>
        <w:jc w:val="both"/>
        <w:rPr>
          <w:szCs w:val="24"/>
        </w:rPr>
      </w:pPr>
      <w:r w:rsidRPr="003355B1">
        <w:rPr>
          <w:szCs w:val="24"/>
        </w:rPr>
        <w:t xml:space="preserve">złożyli oferty – w przypadku unieważnienia postępowania po upływie terminu składania ofert </w:t>
      </w:r>
    </w:p>
    <w:p w:rsidR="003355B1" w:rsidRPr="003355B1" w:rsidRDefault="003355B1" w:rsidP="003355B1">
      <w:pPr>
        <w:autoSpaceDE w:val="0"/>
        <w:autoSpaceDN w:val="0"/>
        <w:adjustRightInd w:val="0"/>
        <w:spacing w:after="75"/>
        <w:ind w:firstLine="424"/>
        <w:jc w:val="both"/>
        <w:rPr>
          <w:szCs w:val="24"/>
        </w:rPr>
      </w:pPr>
      <w:r w:rsidRPr="003355B1">
        <w:rPr>
          <w:szCs w:val="24"/>
        </w:rPr>
        <w:t>- podając uzasadnienie faktyczne i prawne.</w:t>
      </w:r>
    </w:p>
    <w:p w:rsidR="003355B1" w:rsidRPr="003355B1" w:rsidRDefault="003355B1" w:rsidP="003355B1">
      <w:pPr>
        <w:numPr>
          <w:ilvl w:val="3"/>
          <w:numId w:val="36"/>
        </w:numPr>
        <w:tabs>
          <w:tab w:val="num" w:pos="284"/>
          <w:tab w:val="left" w:pos="567"/>
        </w:tabs>
        <w:autoSpaceDE w:val="0"/>
        <w:autoSpaceDN w:val="0"/>
        <w:adjustRightInd w:val="0"/>
        <w:spacing w:after="75"/>
        <w:ind w:left="284" w:hanging="284"/>
        <w:jc w:val="both"/>
        <w:rPr>
          <w:szCs w:val="24"/>
        </w:rPr>
      </w:pPr>
      <w:r w:rsidRPr="003355B1">
        <w:rPr>
          <w:szCs w:val="24"/>
        </w:rPr>
        <w:t xml:space="preserve">W przypadku unieważnienia postępowania o udzielenie zamówienia Zamawiający na wniosek Wykonawcy, który ubiegał się o udzielenie zamówienia, zawiadamia o wszczęciu kolejnego postępowania, które dotyczy tego samego przedmiotu zamówienia lub obejmuje ten sam przedmiot zamówienia. </w:t>
      </w:r>
    </w:p>
    <w:p w:rsidR="003355B1" w:rsidRPr="003355B1" w:rsidRDefault="003355B1" w:rsidP="003355B1">
      <w:pPr>
        <w:autoSpaceDE w:val="0"/>
        <w:autoSpaceDN w:val="0"/>
        <w:adjustRightInd w:val="0"/>
        <w:spacing w:after="75"/>
        <w:jc w:val="both"/>
        <w:rPr>
          <w:rFonts w:ascii="Tahoma" w:hAnsi="Tahoma" w:cs="Tahoma"/>
          <w:b/>
          <w:sz w:val="20"/>
        </w:rPr>
      </w:pPr>
    </w:p>
    <w:p w:rsidR="003355B1" w:rsidRPr="003355B1" w:rsidRDefault="003355B1" w:rsidP="003355B1">
      <w:pPr>
        <w:keepNext/>
        <w:outlineLvl w:val="2"/>
        <w:rPr>
          <w:b/>
        </w:rPr>
      </w:pPr>
      <w:bookmarkStart w:id="53" w:name="_Toc276126215"/>
      <w:bookmarkStart w:id="54" w:name="_Toc354051307"/>
      <w:bookmarkStart w:id="55" w:name="_Toc404858573"/>
      <w:bookmarkStart w:id="56" w:name="_Toc411087332"/>
      <w:r w:rsidRPr="003355B1">
        <w:rPr>
          <w:b/>
        </w:rPr>
        <w:t>XXVII. Zawiadomienie o wyniku postępowania</w:t>
      </w:r>
      <w:bookmarkEnd w:id="53"/>
      <w:bookmarkEnd w:id="54"/>
      <w:bookmarkEnd w:id="55"/>
      <w:bookmarkEnd w:id="56"/>
    </w:p>
    <w:p w:rsidR="003355B1" w:rsidRPr="003355B1" w:rsidRDefault="003355B1" w:rsidP="003355B1">
      <w:pPr>
        <w:spacing w:after="75"/>
        <w:jc w:val="both"/>
        <w:rPr>
          <w:rFonts w:ascii="Tahoma" w:hAnsi="Tahoma" w:cs="Tahoma"/>
          <w:sz w:val="20"/>
        </w:rPr>
      </w:pPr>
    </w:p>
    <w:p w:rsidR="003355B1" w:rsidRPr="003355B1" w:rsidRDefault="003355B1" w:rsidP="003355B1">
      <w:pPr>
        <w:numPr>
          <w:ilvl w:val="3"/>
          <w:numId w:val="44"/>
        </w:numPr>
        <w:autoSpaceDE w:val="0"/>
        <w:autoSpaceDN w:val="0"/>
        <w:adjustRightInd w:val="0"/>
        <w:spacing w:after="75"/>
        <w:ind w:left="284" w:hanging="284"/>
        <w:jc w:val="both"/>
        <w:rPr>
          <w:szCs w:val="24"/>
        </w:rPr>
      </w:pPr>
      <w:r w:rsidRPr="003355B1">
        <w:rPr>
          <w:szCs w:val="24"/>
        </w:rPr>
        <w:t xml:space="preserve">Niezwłocznie po wyborze najkorzystniejszej oferty Zamawiający zawiadomi Wykonawców, którzy złożyli oferty o wyborze najkorzystniejszej oferty, podając nazwę (firmę) albo imię i nazwisko, siedzibę albo miejsce zamieszkania i adres Wykonawcy, którego ofertę wybrano, uzasadnienie jej wyboru oraz nazwy (firmy) albo imiona i nazwiska, siedziby albo miejsca </w:t>
      </w:r>
      <w:r w:rsidRPr="003355B1">
        <w:rPr>
          <w:szCs w:val="24"/>
        </w:rPr>
        <w:lastRenderedPageBreak/>
        <w:t>zamieszkania i adresy Wykonawców, którzy złożyli oferty a także punktację przyznaną ofertom w każdym kryterium oceny ofert i łączną punktację</w:t>
      </w:r>
    </w:p>
    <w:p w:rsidR="003355B1" w:rsidRPr="003355B1" w:rsidRDefault="003355B1" w:rsidP="003355B1">
      <w:pPr>
        <w:numPr>
          <w:ilvl w:val="3"/>
          <w:numId w:val="44"/>
        </w:numPr>
        <w:autoSpaceDE w:val="0"/>
        <w:autoSpaceDN w:val="0"/>
        <w:adjustRightInd w:val="0"/>
        <w:spacing w:after="75"/>
        <w:ind w:left="284" w:hanging="284"/>
        <w:jc w:val="both"/>
        <w:rPr>
          <w:szCs w:val="24"/>
        </w:rPr>
      </w:pPr>
      <w:r w:rsidRPr="003355B1">
        <w:rPr>
          <w:szCs w:val="24"/>
        </w:rPr>
        <w:t>Zamawiający jednocześnie zawiadamia Wykonawców o terminie, po upływie którego może zawrzeć umowę w sprawie udzielenia zamówienia publicznego.</w:t>
      </w:r>
    </w:p>
    <w:p w:rsidR="003355B1" w:rsidRPr="003355B1" w:rsidRDefault="003355B1" w:rsidP="003355B1">
      <w:pPr>
        <w:numPr>
          <w:ilvl w:val="3"/>
          <w:numId w:val="44"/>
        </w:numPr>
        <w:autoSpaceDE w:val="0"/>
        <w:autoSpaceDN w:val="0"/>
        <w:adjustRightInd w:val="0"/>
        <w:spacing w:after="75"/>
        <w:ind w:left="284" w:hanging="284"/>
        <w:jc w:val="both"/>
        <w:rPr>
          <w:szCs w:val="24"/>
        </w:rPr>
      </w:pPr>
      <w:r w:rsidRPr="003355B1">
        <w:rPr>
          <w:szCs w:val="24"/>
        </w:rPr>
        <w:t xml:space="preserve">Dodatkowo Zamawiający zamieści ww. informacje na stronie internetowej </w:t>
      </w:r>
      <w:hyperlink r:id="rId19" w:history="1">
        <w:r w:rsidRPr="003355B1">
          <w:rPr>
            <w:color w:val="0000FF"/>
            <w:szCs w:val="24"/>
            <w:u w:val="single"/>
          </w:rPr>
          <w:t>www.ilot.edu.pl</w:t>
        </w:r>
      </w:hyperlink>
      <w:r w:rsidRPr="003355B1">
        <w:rPr>
          <w:szCs w:val="24"/>
        </w:rPr>
        <w:t xml:space="preserve"> oraz </w:t>
      </w:r>
      <w:r w:rsidRPr="003355B1">
        <w:rPr>
          <w:szCs w:val="24"/>
        </w:rPr>
        <w:br/>
        <w:t>w miejscu publicznie dostępnym w swojej siedzibie.</w:t>
      </w:r>
    </w:p>
    <w:p w:rsidR="003355B1" w:rsidRPr="003355B1" w:rsidRDefault="003355B1" w:rsidP="003355B1">
      <w:pPr>
        <w:keepNext/>
        <w:spacing w:after="75"/>
        <w:jc w:val="both"/>
        <w:outlineLvl w:val="0"/>
        <w:rPr>
          <w:rFonts w:ascii="Tahoma" w:hAnsi="Tahoma" w:cs="Tahoma"/>
          <w:b/>
          <w:sz w:val="20"/>
        </w:rPr>
      </w:pPr>
    </w:p>
    <w:p w:rsidR="003355B1" w:rsidRPr="003355B1" w:rsidRDefault="003355B1" w:rsidP="003355B1">
      <w:pPr>
        <w:keepNext/>
        <w:outlineLvl w:val="2"/>
        <w:rPr>
          <w:b/>
        </w:rPr>
      </w:pPr>
      <w:bookmarkStart w:id="57" w:name="_Toc276126216"/>
      <w:bookmarkStart w:id="58" w:name="_Toc354051308"/>
      <w:bookmarkStart w:id="59" w:name="_Toc404858574"/>
      <w:bookmarkStart w:id="60" w:name="_Toc411087333"/>
      <w:r w:rsidRPr="003355B1">
        <w:rPr>
          <w:b/>
        </w:rPr>
        <w:t xml:space="preserve">XXVIII. Informacje o formalnościach, jakie powinny zostać dopełnione po wyborze oferty </w:t>
      </w:r>
      <w:r w:rsidRPr="003355B1">
        <w:rPr>
          <w:b/>
        </w:rPr>
        <w:br/>
        <w:t>w celu udzielenia zamówienia publicznego</w:t>
      </w:r>
      <w:bookmarkEnd w:id="57"/>
      <w:bookmarkEnd w:id="58"/>
      <w:bookmarkEnd w:id="59"/>
      <w:bookmarkEnd w:id="60"/>
      <w:r w:rsidRPr="003355B1">
        <w:rPr>
          <w:b/>
        </w:rPr>
        <w:t xml:space="preserve"> </w:t>
      </w:r>
    </w:p>
    <w:p w:rsidR="003355B1" w:rsidRPr="003355B1" w:rsidRDefault="003355B1" w:rsidP="003355B1">
      <w:pPr>
        <w:autoSpaceDE w:val="0"/>
        <w:autoSpaceDN w:val="0"/>
        <w:adjustRightInd w:val="0"/>
        <w:spacing w:after="75"/>
        <w:jc w:val="both"/>
        <w:rPr>
          <w:rFonts w:ascii="Tahoma" w:hAnsi="Tahoma" w:cs="Tahoma"/>
          <w:sz w:val="20"/>
        </w:rPr>
      </w:pPr>
    </w:p>
    <w:p w:rsidR="003355B1" w:rsidRPr="003355B1" w:rsidRDefault="003355B1" w:rsidP="003355B1">
      <w:pPr>
        <w:autoSpaceDE w:val="0"/>
        <w:autoSpaceDN w:val="0"/>
        <w:adjustRightInd w:val="0"/>
        <w:spacing w:after="75"/>
        <w:jc w:val="both"/>
        <w:rPr>
          <w:szCs w:val="24"/>
        </w:rPr>
      </w:pPr>
      <w:r w:rsidRPr="003355B1">
        <w:rPr>
          <w:szCs w:val="24"/>
        </w:rPr>
        <w:t>W przypadku wyboru oferty Wykonawców wspólnie ubiegających się o udzielenie zamówienia, jako najkorzystniejszej, Wykonawcy są zobowiązani do przedłożenia, najpóźniej do dnia podpisania umowy w sprawie zamówienia publicznego, umowy regulującej współpracę tych Wykonawców.</w:t>
      </w:r>
    </w:p>
    <w:p w:rsidR="003355B1" w:rsidRPr="003355B1" w:rsidRDefault="003355B1" w:rsidP="003355B1">
      <w:pPr>
        <w:autoSpaceDE w:val="0"/>
        <w:autoSpaceDN w:val="0"/>
        <w:adjustRightInd w:val="0"/>
        <w:spacing w:after="75"/>
        <w:jc w:val="both"/>
        <w:rPr>
          <w:rFonts w:ascii="Tahoma" w:hAnsi="Tahoma" w:cs="Tahoma"/>
          <w:sz w:val="20"/>
        </w:rPr>
      </w:pPr>
    </w:p>
    <w:p w:rsidR="003355B1" w:rsidRPr="003355B1" w:rsidRDefault="003355B1" w:rsidP="003355B1">
      <w:pPr>
        <w:keepNext/>
        <w:outlineLvl w:val="2"/>
        <w:rPr>
          <w:b/>
        </w:rPr>
      </w:pPr>
      <w:bookmarkStart w:id="61" w:name="_Toc276126217"/>
      <w:bookmarkStart w:id="62" w:name="_Toc354051309"/>
      <w:bookmarkStart w:id="63" w:name="_Toc404858575"/>
      <w:bookmarkStart w:id="64" w:name="_Toc411087334"/>
      <w:r w:rsidRPr="003355B1">
        <w:rPr>
          <w:b/>
        </w:rPr>
        <w:t>XXIX. Wzór umowy w sprawie zamówienia publicznego</w:t>
      </w:r>
      <w:bookmarkEnd w:id="61"/>
      <w:bookmarkEnd w:id="62"/>
      <w:bookmarkEnd w:id="63"/>
      <w:bookmarkEnd w:id="64"/>
    </w:p>
    <w:p w:rsidR="003355B1" w:rsidRPr="003355B1" w:rsidRDefault="003355B1" w:rsidP="003355B1">
      <w:pPr>
        <w:autoSpaceDE w:val="0"/>
        <w:autoSpaceDN w:val="0"/>
        <w:adjustRightInd w:val="0"/>
        <w:spacing w:after="75"/>
        <w:jc w:val="both"/>
        <w:rPr>
          <w:rFonts w:ascii="Tahoma" w:hAnsi="Tahoma" w:cs="Tahoma"/>
          <w:sz w:val="20"/>
        </w:rPr>
      </w:pPr>
    </w:p>
    <w:p w:rsidR="003355B1" w:rsidRPr="003355B1" w:rsidRDefault="003355B1" w:rsidP="003355B1">
      <w:pPr>
        <w:autoSpaceDE w:val="0"/>
        <w:autoSpaceDN w:val="0"/>
        <w:adjustRightInd w:val="0"/>
        <w:spacing w:after="75"/>
        <w:jc w:val="both"/>
        <w:rPr>
          <w:szCs w:val="24"/>
        </w:rPr>
      </w:pPr>
      <w:r w:rsidRPr="003355B1">
        <w:rPr>
          <w:szCs w:val="24"/>
        </w:rPr>
        <w:t xml:space="preserve">Wzór umowy w sprawie udzielenia zamówienia publicznego stanowi </w:t>
      </w:r>
      <w:r w:rsidRPr="003355B1">
        <w:rPr>
          <w:b/>
          <w:szCs w:val="24"/>
        </w:rPr>
        <w:t>załącznik nr 9 do SIWZ</w:t>
      </w:r>
      <w:r w:rsidRPr="003355B1">
        <w:rPr>
          <w:szCs w:val="24"/>
        </w:rPr>
        <w:t>.</w:t>
      </w:r>
    </w:p>
    <w:p w:rsidR="003355B1" w:rsidRPr="003355B1" w:rsidRDefault="003355B1" w:rsidP="003355B1">
      <w:pPr>
        <w:autoSpaceDE w:val="0"/>
        <w:autoSpaceDN w:val="0"/>
        <w:adjustRightInd w:val="0"/>
        <w:spacing w:after="75"/>
        <w:jc w:val="both"/>
        <w:rPr>
          <w:rFonts w:ascii="Tahoma" w:hAnsi="Tahoma" w:cs="Tahoma"/>
          <w:sz w:val="20"/>
        </w:rPr>
      </w:pPr>
    </w:p>
    <w:p w:rsidR="003355B1" w:rsidRPr="003355B1" w:rsidRDefault="003355B1" w:rsidP="003355B1">
      <w:pPr>
        <w:keepNext/>
        <w:outlineLvl w:val="2"/>
        <w:rPr>
          <w:b/>
        </w:rPr>
      </w:pPr>
      <w:bookmarkStart w:id="65" w:name="_Toc276126219"/>
      <w:bookmarkStart w:id="66" w:name="_Toc354051311"/>
      <w:bookmarkStart w:id="67" w:name="_Toc404858576"/>
      <w:bookmarkStart w:id="68" w:name="_Toc411087335"/>
      <w:r w:rsidRPr="003355B1">
        <w:rPr>
          <w:b/>
        </w:rPr>
        <w:t>XXX. Wymagania dotyczące zabezpieczenia należytego wykonania umowy</w:t>
      </w:r>
      <w:bookmarkEnd w:id="65"/>
      <w:bookmarkEnd w:id="66"/>
      <w:bookmarkEnd w:id="67"/>
      <w:bookmarkEnd w:id="68"/>
    </w:p>
    <w:p w:rsidR="003355B1" w:rsidRPr="003355B1" w:rsidRDefault="003355B1" w:rsidP="003355B1">
      <w:pPr>
        <w:numPr>
          <w:ilvl w:val="0"/>
          <w:numId w:val="51"/>
        </w:numPr>
        <w:spacing w:before="20" w:beforeAutospacing="1" w:after="20" w:afterAutospacing="1" w:line="276" w:lineRule="auto"/>
        <w:ind w:left="426"/>
        <w:contextualSpacing/>
        <w:jc w:val="both"/>
        <w:rPr>
          <w:rFonts w:eastAsia="Calibri"/>
          <w:szCs w:val="24"/>
          <w:lang w:eastAsia="en-US"/>
        </w:rPr>
      </w:pPr>
      <w:r w:rsidRPr="003355B1">
        <w:rPr>
          <w:rFonts w:eastAsia="Calibri"/>
          <w:szCs w:val="24"/>
          <w:lang w:eastAsia="en-US"/>
        </w:rPr>
        <w:t>Zamawiający przed zawarciem umowy będzie żądał od wybranego Wykonawcy wniesienia zabezpieczenia należytego wykonania umowy w wysokości 10%</w:t>
      </w:r>
      <w:r w:rsidRPr="003355B1">
        <w:rPr>
          <w:rFonts w:eastAsia="Calibri"/>
          <w:color w:val="FF0000"/>
          <w:szCs w:val="24"/>
          <w:lang w:eastAsia="en-US"/>
        </w:rPr>
        <w:t xml:space="preserve"> </w:t>
      </w:r>
      <w:r w:rsidRPr="003355B1">
        <w:rPr>
          <w:rFonts w:eastAsia="Calibri"/>
          <w:szCs w:val="24"/>
          <w:lang w:eastAsia="en-US"/>
        </w:rPr>
        <w:t xml:space="preserve">proponowanej w formularzu cenowym wartości przedmiotu umowy brutto. </w:t>
      </w:r>
    </w:p>
    <w:p w:rsidR="003355B1" w:rsidRPr="003355B1" w:rsidRDefault="003355B1" w:rsidP="003355B1">
      <w:pPr>
        <w:numPr>
          <w:ilvl w:val="0"/>
          <w:numId w:val="51"/>
        </w:numPr>
        <w:spacing w:before="20" w:beforeAutospacing="1" w:after="20" w:afterAutospacing="1" w:line="276" w:lineRule="auto"/>
        <w:ind w:left="283" w:hanging="283"/>
        <w:contextualSpacing/>
        <w:jc w:val="both"/>
        <w:rPr>
          <w:rFonts w:eastAsia="Calibri"/>
          <w:szCs w:val="24"/>
          <w:lang w:eastAsia="en-US"/>
        </w:rPr>
      </w:pPr>
      <w:r w:rsidRPr="003355B1">
        <w:rPr>
          <w:rFonts w:eastAsia="Calibri"/>
          <w:szCs w:val="24"/>
          <w:lang w:eastAsia="en-US"/>
        </w:rPr>
        <w:t>Zabezpieczenie służy pokryciu roszczeń z tytułu niewykonania lub nienależytego wykonania umowy.</w:t>
      </w:r>
    </w:p>
    <w:p w:rsidR="003355B1" w:rsidRPr="003355B1" w:rsidRDefault="003355B1" w:rsidP="003355B1">
      <w:pPr>
        <w:numPr>
          <w:ilvl w:val="0"/>
          <w:numId w:val="51"/>
        </w:numPr>
        <w:spacing w:before="20" w:beforeAutospacing="1" w:after="20" w:afterAutospacing="1" w:line="276" w:lineRule="auto"/>
        <w:ind w:left="426"/>
        <w:contextualSpacing/>
        <w:jc w:val="both"/>
        <w:rPr>
          <w:rFonts w:eastAsia="Calibri"/>
          <w:szCs w:val="24"/>
          <w:lang w:eastAsia="en-US"/>
        </w:rPr>
      </w:pPr>
      <w:r w:rsidRPr="003355B1">
        <w:rPr>
          <w:rFonts w:eastAsia="Calibri"/>
          <w:szCs w:val="24"/>
          <w:lang w:eastAsia="en-US"/>
        </w:rPr>
        <w:t>Zabezpieczenie należytego wykonania umowy może być wniesione w wybranej przez Wykonawcę formie:</w:t>
      </w:r>
    </w:p>
    <w:p w:rsidR="003355B1" w:rsidRPr="003355B1" w:rsidRDefault="003355B1" w:rsidP="003355B1">
      <w:pPr>
        <w:numPr>
          <w:ilvl w:val="1"/>
          <w:numId w:val="51"/>
        </w:numPr>
        <w:spacing w:before="20" w:beforeAutospacing="1" w:after="20" w:afterAutospacing="1" w:line="276" w:lineRule="auto"/>
        <w:ind w:left="993"/>
        <w:contextualSpacing/>
        <w:jc w:val="both"/>
        <w:rPr>
          <w:rFonts w:eastAsia="Calibri"/>
          <w:szCs w:val="24"/>
          <w:lang w:eastAsia="en-US"/>
        </w:rPr>
      </w:pPr>
      <w:r w:rsidRPr="003355B1">
        <w:rPr>
          <w:rFonts w:eastAsia="Calibri"/>
          <w:szCs w:val="24"/>
          <w:lang w:eastAsia="en-US"/>
        </w:rPr>
        <w:t>w pieniądzu,</w:t>
      </w:r>
    </w:p>
    <w:p w:rsidR="003355B1" w:rsidRPr="003355B1" w:rsidRDefault="003355B1" w:rsidP="003355B1">
      <w:pPr>
        <w:numPr>
          <w:ilvl w:val="1"/>
          <w:numId w:val="51"/>
        </w:numPr>
        <w:spacing w:before="20" w:beforeAutospacing="1" w:after="20" w:afterAutospacing="1" w:line="276" w:lineRule="auto"/>
        <w:ind w:left="993"/>
        <w:contextualSpacing/>
        <w:jc w:val="both"/>
        <w:rPr>
          <w:rFonts w:eastAsia="Calibri"/>
          <w:szCs w:val="24"/>
          <w:lang w:eastAsia="en-US"/>
        </w:rPr>
      </w:pPr>
      <w:r w:rsidRPr="003355B1">
        <w:rPr>
          <w:rFonts w:eastAsia="Calibri"/>
          <w:szCs w:val="24"/>
          <w:lang w:eastAsia="en-US"/>
        </w:rPr>
        <w:t>w</w:t>
      </w:r>
      <w:bookmarkStart w:id="69" w:name="_GoBack"/>
      <w:bookmarkEnd w:id="69"/>
      <w:r w:rsidRPr="003355B1">
        <w:rPr>
          <w:rFonts w:eastAsia="Calibri"/>
          <w:szCs w:val="24"/>
          <w:lang w:eastAsia="en-US"/>
        </w:rPr>
        <w:t xml:space="preserve"> poręczeniach bankowych lub poręczeniach spółdzielczej kasy oszczędnościowo-kredytowej, z tym że poręczenie kasy jest zawsze poręczeniem pieniężnym,</w:t>
      </w:r>
    </w:p>
    <w:p w:rsidR="003355B1" w:rsidRPr="003355B1" w:rsidRDefault="003355B1" w:rsidP="003355B1">
      <w:pPr>
        <w:numPr>
          <w:ilvl w:val="1"/>
          <w:numId w:val="51"/>
        </w:numPr>
        <w:spacing w:before="20" w:beforeAutospacing="1" w:after="20" w:afterAutospacing="1" w:line="276" w:lineRule="auto"/>
        <w:ind w:left="993"/>
        <w:contextualSpacing/>
        <w:jc w:val="both"/>
        <w:rPr>
          <w:rFonts w:eastAsia="Calibri"/>
          <w:szCs w:val="24"/>
          <w:lang w:eastAsia="en-US"/>
        </w:rPr>
      </w:pPr>
      <w:r w:rsidRPr="003355B1">
        <w:rPr>
          <w:rFonts w:eastAsia="Calibri"/>
          <w:szCs w:val="24"/>
          <w:lang w:eastAsia="en-US"/>
        </w:rPr>
        <w:t>w gwarancjach bankowych,</w:t>
      </w:r>
    </w:p>
    <w:p w:rsidR="003355B1" w:rsidRPr="003355B1" w:rsidRDefault="003355B1" w:rsidP="003355B1">
      <w:pPr>
        <w:numPr>
          <w:ilvl w:val="1"/>
          <w:numId w:val="51"/>
        </w:numPr>
        <w:spacing w:before="20" w:beforeAutospacing="1" w:after="20" w:afterAutospacing="1" w:line="276" w:lineRule="auto"/>
        <w:ind w:left="993"/>
        <w:contextualSpacing/>
        <w:jc w:val="both"/>
        <w:rPr>
          <w:rFonts w:eastAsia="Calibri"/>
          <w:szCs w:val="24"/>
          <w:lang w:eastAsia="en-US"/>
        </w:rPr>
      </w:pPr>
      <w:r w:rsidRPr="003355B1">
        <w:rPr>
          <w:rFonts w:eastAsia="Calibri"/>
          <w:szCs w:val="24"/>
          <w:lang w:eastAsia="en-US"/>
        </w:rPr>
        <w:t>w gwarancjach ubezpieczeniowych,</w:t>
      </w:r>
    </w:p>
    <w:p w:rsidR="003355B1" w:rsidRPr="003355B1" w:rsidRDefault="003355B1" w:rsidP="003355B1">
      <w:pPr>
        <w:numPr>
          <w:ilvl w:val="1"/>
          <w:numId w:val="51"/>
        </w:numPr>
        <w:spacing w:before="20" w:beforeAutospacing="1" w:after="20" w:afterAutospacing="1" w:line="276" w:lineRule="auto"/>
        <w:ind w:left="993"/>
        <w:contextualSpacing/>
        <w:jc w:val="both"/>
        <w:rPr>
          <w:rFonts w:eastAsia="Calibri"/>
          <w:szCs w:val="24"/>
          <w:lang w:eastAsia="en-US"/>
        </w:rPr>
      </w:pPr>
      <w:r w:rsidRPr="003355B1">
        <w:rPr>
          <w:rFonts w:eastAsia="Calibri"/>
          <w:szCs w:val="24"/>
          <w:lang w:eastAsia="en-US"/>
        </w:rPr>
        <w:t xml:space="preserve">w poręczeniach udzielanych przez podmioty, o których mowa w art. 6b ust. 5 pkt 2 ustawy z dnia 9 listopada 2000 r. o utworzeniu Polskiej Agencji Rozwoju Przedsiębiorczości (j.t. z 2007 r. Dz. U. Nr 42 poz. 275 z </w:t>
      </w:r>
      <w:proofErr w:type="spellStart"/>
      <w:r w:rsidRPr="003355B1">
        <w:rPr>
          <w:rFonts w:eastAsia="Calibri"/>
          <w:szCs w:val="24"/>
          <w:lang w:eastAsia="en-US"/>
        </w:rPr>
        <w:t>późn</w:t>
      </w:r>
      <w:proofErr w:type="spellEnd"/>
      <w:r w:rsidRPr="003355B1">
        <w:rPr>
          <w:rFonts w:eastAsia="Calibri"/>
          <w:szCs w:val="24"/>
          <w:lang w:eastAsia="en-US"/>
        </w:rPr>
        <w:t>. zm.).</w:t>
      </w:r>
    </w:p>
    <w:p w:rsidR="003355B1" w:rsidRPr="003355B1" w:rsidRDefault="003355B1" w:rsidP="003355B1">
      <w:pPr>
        <w:numPr>
          <w:ilvl w:val="0"/>
          <w:numId w:val="51"/>
        </w:numPr>
        <w:spacing w:before="20" w:beforeAutospacing="1" w:after="20" w:afterAutospacing="1" w:line="276" w:lineRule="auto"/>
        <w:ind w:left="283" w:hanging="283"/>
        <w:contextualSpacing/>
        <w:jc w:val="both"/>
        <w:rPr>
          <w:rFonts w:eastAsia="Calibri"/>
          <w:szCs w:val="24"/>
          <w:lang w:eastAsia="en-US"/>
        </w:rPr>
      </w:pPr>
      <w:r w:rsidRPr="003355B1">
        <w:rPr>
          <w:rFonts w:eastAsia="Calibri"/>
          <w:szCs w:val="24"/>
          <w:lang w:eastAsia="en-US"/>
        </w:rPr>
        <w:t>Zabezpieczenie należytego wykonania umowy wnoszone w postaci pieniężnej należy wpłacić na konto Instytutu Lotnictwa Bank Pekao S.A., nr konta 90124062471111000049772760.</w:t>
      </w:r>
    </w:p>
    <w:p w:rsidR="003355B1" w:rsidRPr="003355B1" w:rsidRDefault="003355B1" w:rsidP="003355B1">
      <w:pPr>
        <w:numPr>
          <w:ilvl w:val="0"/>
          <w:numId w:val="51"/>
        </w:numPr>
        <w:spacing w:before="20" w:beforeAutospacing="1" w:after="20" w:afterAutospacing="1" w:line="276" w:lineRule="auto"/>
        <w:ind w:left="283" w:hanging="283"/>
        <w:contextualSpacing/>
        <w:jc w:val="both"/>
        <w:rPr>
          <w:rFonts w:eastAsia="Calibri"/>
          <w:szCs w:val="24"/>
          <w:lang w:eastAsia="en-US"/>
        </w:rPr>
      </w:pPr>
      <w:r w:rsidRPr="003355B1">
        <w:rPr>
          <w:rFonts w:eastAsia="Calibri"/>
          <w:szCs w:val="24"/>
          <w:lang w:eastAsia="en-US"/>
        </w:rPr>
        <w:t>Zabezpieczenie wnoszone w formach niepieniężnych należy składać w formie oryginału dołączonego do oferty. Z treści gwarancji / poręczenia musi jednoznacznie wynikać jaki jest sposób reprezentacji Gwaranta. Gwarancja musi być podpisana przez upoważnionego (upełnomocnionego) przedstawiciela Gwaranta. Podpis winien być sporządzony w sposób umożliwiający jego identyfikację np. złożony wraz z imienną pieczątką lub czytelny.</w:t>
      </w:r>
    </w:p>
    <w:p w:rsidR="003355B1" w:rsidRPr="003355B1" w:rsidRDefault="003355B1" w:rsidP="003355B1">
      <w:pPr>
        <w:numPr>
          <w:ilvl w:val="0"/>
          <w:numId w:val="51"/>
        </w:numPr>
        <w:spacing w:before="20" w:beforeAutospacing="1" w:after="20" w:afterAutospacing="1" w:line="276" w:lineRule="auto"/>
        <w:ind w:left="283" w:hanging="283"/>
        <w:contextualSpacing/>
        <w:jc w:val="both"/>
        <w:rPr>
          <w:rFonts w:eastAsia="Calibri"/>
          <w:szCs w:val="24"/>
          <w:lang w:eastAsia="en-US"/>
        </w:rPr>
      </w:pPr>
      <w:r w:rsidRPr="003355B1">
        <w:rPr>
          <w:rFonts w:eastAsia="Calibri"/>
          <w:szCs w:val="24"/>
          <w:lang w:eastAsia="en-US"/>
        </w:rPr>
        <w:t>Zabezpieczenia wniesione w formach niepieniężnych zostanie wystawione z terminem ważności  o 30 dni dłuższym niż termin obowiązywania umowy.</w:t>
      </w:r>
    </w:p>
    <w:p w:rsidR="003355B1" w:rsidRPr="003355B1" w:rsidRDefault="003355B1" w:rsidP="003355B1">
      <w:pPr>
        <w:numPr>
          <w:ilvl w:val="0"/>
          <w:numId w:val="51"/>
        </w:numPr>
        <w:spacing w:before="20" w:beforeAutospacing="1" w:after="20" w:afterAutospacing="1" w:line="276" w:lineRule="auto"/>
        <w:ind w:left="283" w:hanging="283"/>
        <w:contextualSpacing/>
        <w:jc w:val="both"/>
        <w:rPr>
          <w:rFonts w:eastAsia="Calibri"/>
          <w:szCs w:val="24"/>
          <w:lang w:eastAsia="en-US"/>
        </w:rPr>
      </w:pPr>
      <w:r w:rsidRPr="003355B1">
        <w:rPr>
          <w:rFonts w:eastAsia="Calibri"/>
          <w:szCs w:val="24"/>
          <w:lang w:eastAsia="en-US"/>
        </w:rPr>
        <w:lastRenderedPageBreak/>
        <w:t xml:space="preserve">W przypadku niezakończenia realizacji zamówienia w terminie określonym w ofercie Wykonawcy, obowiązek zabezpieczenia należytego wykonania umowy trwa do dnia rzeczywistego wykonania zamówienia stwierdzonego protokołem odbioru bez uwag. </w:t>
      </w:r>
    </w:p>
    <w:p w:rsidR="003355B1" w:rsidRPr="003355B1" w:rsidRDefault="003355B1" w:rsidP="003355B1">
      <w:pPr>
        <w:numPr>
          <w:ilvl w:val="0"/>
          <w:numId w:val="51"/>
        </w:numPr>
        <w:spacing w:before="20" w:beforeAutospacing="1" w:after="20" w:afterAutospacing="1" w:line="276" w:lineRule="auto"/>
        <w:ind w:left="283" w:hanging="283"/>
        <w:contextualSpacing/>
        <w:jc w:val="both"/>
        <w:rPr>
          <w:rFonts w:eastAsia="Calibri"/>
          <w:szCs w:val="24"/>
          <w:lang w:eastAsia="en-US"/>
        </w:rPr>
      </w:pPr>
      <w:r w:rsidRPr="003355B1">
        <w:rPr>
          <w:rFonts w:eastAsia="Calibri"/>
          <w:szCs w:val="24"/>
          <w:lang w:eastAsia="en-US"/>
        </w:rPr>
        <w:t xml:space="preserve">Strony postanawiają, że 70 % zabezpieczenia wniesionego w pieniądzu zostanie zwrócone w terminie 30 dni od dnia rzeczywistego wykonania zamówienia stwierdzonego protokołem odbioru bez uwag. </w:t>
      </w:r>
    </w:p>
    <w:p w:rsidR="003355B1" w:rsidRPr="003355B1" w:rsidRDefault="003355B1" w:rsidP="003355B1">
      <w:pPr>
        <w:numPr>
          <w:ilvl w:val="0"/>
          <w:numId w:val="51"/>
        </w:numPr>
        <w:spacing w:before="20" w:beforeAutospacing="1" w:after="20" w:afterAutospacing="1" w:line="276" w:lineRule="auto"/>
        <w:ind w:left="283" w:hanging="283"/>
        <w:contextualSpacing/>
        <w:jc w:val="both"/>
        <w:rPr>
          <w:rFonts w:eastAsia="Calibri"/>
          <w:szCs w:val="24"/>
          <w:lang w:eastAsia="en-US"/>
        </w:rPr>
      </w:pPr>
      <w:r w:rsidRPr="003355B1">
        <w:rPr>
          <w:rFonts w:eastAsia="Calibri"/>
          <w:szCs w:val="24"/>
          <w:lang w:eastAsia="en-US"/>
        </w:rPr>
        <w:t>Strony postanawiają, że 30 % wniesionego zabezpieczenia należytego wykonania umowy jest przeznaczone na zabezpieczenie roszczeń z rękojmi za wady na wykonanie robót budowlanych i będzie zwrócone nie później niż w 15-stym dniu po upływie okresu rękojmi za wady</w:t>
      </w:r>
      <w:r w:rsidRPr="003355B1">
        <w:rPr>
          <w:rFonts w:ascii="Tahoma" w:eastAsia="Calibri" w:hAnsi="Tahoma" w:cs="Tahoma"/>
          <w:sz w:val="22"/>
          <w:szCs w:val="22"/>
          <w:lang w:eastAsia="en-US"/>
        </w:rPr>
        <w:t>.</w:t>
      </w:r>
    </w:p>
    <w:p w:rsidR="003355B1" w:rsidRPr="003355B1" w:rsidRDefault="003355B1" w:rsidP="003355B1">
      <w:pPr>
        <w:spacing w:after="75"/>
        <w:jc w:val="both"/>
        <w:rPr>
          <w:rFonts w:ascii="Tahoma" w:hAnsi="Tahoma" w:cs="Tahoma"/>
          <w:sz w:val="20"/>
        </w:rPr>
      </w:pPr>
    </w:p>
    <w:p w:rsidR="003355B1" w:rsidRPr="003355B1" w:rsidRDefault="003355B1" w:rsidP="003355B1">
      <w:pPr>
        <w:keepNext/>
        <w:outlineLvl w:val="2"/>
        <w:rPr>
          <w:b/>
        </w:rPr>
      </w:pPr>
      <w:bookmarkStart w:id="70" w:name="_Toc276126220"/>
      <w:bookmarkStart w:id="71" w:name="_Toc354051312"/>
      <w:bookmarkStart w:id="72" w:name="_Toc404858578"/>
      <w:bookmarkStart w:id="73" w:name="_Toc411087336"/>
      <w:r w:rsidRPr="003355B1">
        <w:rPr>
          <w:b/>
        </w:rPr>
        <w:t>XXXI Pouczenie o środkach odwoławczych</w:t>
      </w:r>
      <w:bookmarkEnd w:id="70"/>
      <w:bookmarkEnd w:id="71"/>
      <w:bookmarkEnd w:id="72"/>
      <w:bookmarkEnd w:id="73"/>
    </w:p>
    <w:p w:rsidR="003355B1" w:rsidRPr="003355B1" w:rsidRDefault="003355B1" w:rsidP="003355B1">
      <w:pPr>
        <w:keepNext/>
        <w:spacing w:after="75"/>
        <w:jc w:val="both"/>
        <w:outlineLvl w:val="0"/>
        <w:rPr>
          <w:b/>
          <w:szCs w:val="24"/>
        </w:rPr>
      </w:pPr>
      <w:r w:rsidRPr="003355B1">
        <w:rPr>
          <w:b/>
          <w:szCs w:val="24"/>
        </w:rPr>
        <w:t xml:space="preserve"> </w:t>
      </w:r>
    </w:p>
    <w:p w:rsidR="003355B1" w:rsidRPr="003355B1" w:rsidRDefault="003355B1" w:rsidP="003355B1">
      <w:pPr>
        <w:autoSpaceDE w:val="0"/>
        <w:autoSpaceDN w:val="0"/>
        <w:adjustRightInd w:val="0"/>
        <w:ind w:left="360"/>
        <w:jc w:val="both"/>
        <w:rPr>
          <w:color w:val="000000"/>
          <w:szCs w:val="24"/>
        </w:rPr>
      </w:pPr>
      <w:r w:rsidRPr="003355B1">
        <w:rPr>
          <w:color w:val="000000"/>
          <w:szCs w:val="24"/>
        </w:rPr>
        <w:t>Zgodnie z działem Dziale VI ustawy z dnia 29 stycznia 2004 r. Prawo zamówień publicznych.</w:t>
      </w:r>
    </w:p>
    <w:p w:rsidR="003355B1" w:rsidRPr="003355B1" w:rsidRDefault="003355B1" w:rsidP="003355B1">
      <w:pPr>
        <w:spacing w:after="75"/>
        <w:jc w:val="both"/>
        <w:rPr>
          <w:rFonts w:ascii="Tahoma" w:hAnsi="Tahoma" w:cs="Tahoma"/>
          <w:b/>
          <w:sz w:val="20"/>
        </w:rPr>
      </w:pPr>
    </w:p>
    <w:p w:rsidR="003355B1" w:rsidRPr="003355B1" w:rsidRDefault="003355B1" w:rsidP="003355B1">
      <w:pPr>
        <w:autoSpaceDE w:val="0"/>
        <w:autoSpaceDN w:val="0"/>
        <w:adjustRightInd w:val="0"/>
        <w:spacing w:line="276" w:lineRule="auto"/>
        <w:jc w:val="both"/>
        <w:rPr>
          <w:color w:val="000000"/>
          <w:szCs w:val="24"/>
        </w:rPr>
      </w:pPr>
      <w:r w:rsidRPr="003355B1">
        <w:rPr>
          <w:color w:val="000000"/>
          <w:szCs w:val="24"/>
        </w:rPr>
        <w:t>Załączniki:</w:t>
      </w:r>
    </w:p>
    <w:p w:rsidR="003355B1" w:rsidRPr="003355B1" w:rsidRDefault="003355B1" w:rsidP="003355B1">
      <w:pPr>
        <w:spacing w:before="20" w:after="20" w:line="276" w:lineRule="auto"/>
        <w:rPr>
          <w:szCs w:val="24"/>
          <w:u w:val="single"/>
        </w:rPr>
      </w:pPr>
    </w:p>
    <w:p w:rsidR="003355B1" w:rsidRPr="003355B1" w:rsidRDefault="003355B1" w:rsidP="003355B1">
      <w:pPr>
        <w:autoSpaceDE w:val="0"/>
        <w:autoSpaceDN w:val="0"/>
        <w:adjustRightInd w:val="0"/>
        <w:spacing w:line="276" w:lineRule="auto"/>
        <w:jc w:val="both"/>
        <w:rPr>
          <w:szCs w:val="24"/>
        </w:rPr>
      </w:pPr>
      <w:r w:rsidRPr="003355B1">
        <w:rPr>
          <w:szCs w:val="24"/>
        </w:rPr>
        <w:t>Załączniki:</w:t>
      </w:r>
    </w:p>
    <w:p w:rsidR="003355B1" w:rsidRPr="003355B1" w:rsidRDefault="003355B1" w:rsidP="003355B1">
      <w:pPr>
        <w:autoSpaceDE w:val="0"/>
        <w:autoSpaceDN w:val="0"/>
        <w:adjustRightInd w:val="0"/>
        <w:spacing w:line="276" w:lineRule="auto"/>
        <w:jc w:val="both"/>
        <w:rPr>
          <w:szCs w:val="24"/>
        </w:rPr>
      </w:pPr>
      <w:r w:rsidRPr="003355B1">
        <w:rPr>
          <w:szCs w:val="24"/>
        </w:rPr>
        <w:t>Załącznik nr 1 – Opis przedmiotu zamówienia (OPZ)</w:t>
      </w:r>
    </w:p>
    <w:p w:rsidR="003355B1" w:rsidRPr="003355B1" w:rsidRDefault="003355B1" w:rsidP="003355B1">
      <w:pPr>
        <w:autoSpaceDE w:val="0"/>
        <w:autoSpaceDN w:val="0"/>
        <w:adjustRightInd w:val="0"/>
        <w:spacing w:line="276" w:lineRule="auto"/>
        <w:jc w:val="both"/>
        <w:rPr>
          <w:szCs w:val="24"/>
        </w:rPr>
      </w:pPr>
      <w:r w:rsidRPr="003355B1">
        <w:rPr>
          <w:szCs w:val="24"/>
        </w:rPr>
        <w:t>Załącznik nr 2 – formularz ofertowy</w:t>
      </w:r>
    </w:p>
    <w:p w:rsidR="003355B1" w:rsidRPr="003355B1" w:rsidRDefault="003355B1" w:rsidP="003355B1">
      <w:pPr>
        <w:autoSpaceDE w:val="0"/>
        <w:autoSpaceDN w:val="0"/>
        <w:adjustRightInd w:val="0"/>
        <w:spacing w:line="276" w:lineRule="auto"/>
        <w:jc w:val="both"/>
        <w:rPr>
          <w:szCs w:val="24"/>
        </w:rPr>
      </w:pPr>
      <w:r w:rsidRPr="003355B1">
        <w:rPr>
          <w:szCs w:val="24"/>
        </w:rPr>
        <w:t>Załącznik nr 3 - oświadczenie o spełnianiu warunków udziału w postepowaniu</w:t>
      </w:r>
    </w:p>
    <w:p w:rsidR="003355B1" w:rsidRPr="003355B1" w:rsidRDefault="003355B1" w:rsidP="003355B1">
      <w:pPr>
        <w:autoSpaceDE w:val="0"/>
        <w:autoSpaceDN w:val="0"/>
        <w:adjustRightInd w:val="0"/>
        <w:spacing w:line="276" w:lineRule="auto"/>
        <w:jc w:val="both"/>
        <w:rPr>
          <w:szCs w:val="24"/>
        </w:rPr>
      </w:pPr>
      <w:r w:rsidRPr="003355B1">
        <w:rPr>
          <w:szCs w:val="24"/>
        </w:rPr>
        <w:t>Załącznik nr 4 - oświadczenie o braku podstaw do wykluczenia;</w:t>
      </w:r>
    </w:p>
    <w:p w:rsidR="003355B1" w:rsidRPr="003355B1" w:rsidRDefault="003355B1" w:rsidP="003355B1">
      <w:pPr>
        <w:autoSpaceDE w:val="0"/>
        <w:autoSpaceDN w:val="0"/>
        <w:adjustRightInd w:val="0"/>
        <w:spacing w:line="276" w:lineRule="auto"/>
        <w:jc w:val="both"/>
        <w:rPr>
          <w:szCs w:val="24"/>
        </w:rPr>
      </w:pPr>
      <w:r w:rsidRPr="003355B1">
        <w:rPr>
          <w:szCs w:val="24"/>
        </w:rPr>
        <w:t>Załącznik nr 5 - oświadczenie o przynależności do grupy kapitałowej</w:t>
      </w:r>
    </w:p>
    <w:p w:rsidR="003355B1" w:rsidRPr="003355B1" w:rsidRDefault="003355B1" w:rsidP="003355B1">
      <w:pPr>
        <w:autoSpaceDE w:val="0"/>
        <w:autoSpaceDN w:val="0"/>
        <w:adjustRightInd w:val="0"/>
        <w:spacing w:line="276" w:lineRule="auto"/>
        <w:jc w:val="both"/>
        <w:rPr>
          <w:szCs w:val="24"/>
        </w:rPr>
      </w:pPr>
      <w:r w:rsidRPr="003355B1">
        <w:rPr>
          <w:szCs w:val="24"/>
        </w:rPr>
        <w:t>Załącznik nr 6 - oświadczenie o braku przynależności do grupy kapitałowej</w:t>
      </w:r>
    </w:p>
    <w:p w:rsidR="003355B1" w:rsidRPr="003355B1" w:rsidRDefault="003355B1" w:rsidP="003355B1">
      <w:pPr>
        <w:autoSpaceDE w:val="0"/>
        <w:autoSpaceDN w:val="0"/>
        <w:adjustRightInd w:val="0"/>
        <w:spacing w:line="276" w:lineRule="auto"/>
        <w:jc w:val="both"/>
        <w:rPr>
          <w:szCs w:val="24"/>
        </w:rPr>
      </w:pPr>
      <w:r w:rsidRPr="003355B1">
        <w:rPr>
          <w:szCs w:val="24"/>
        </w:rPr>
        <w:t>Załącznik nr 7 – wykaz osób</w:t>
      </w:r>
    </w:p>
    <w:p w:rsidR="003355B1" w:rsidRPr="003355B1" w:rsidRDefault="003355B1" w:rsidP="003355B1">
      <w:pPr>
        <w:autoSpaceDE w:val="0"/>
        <w:autoSpaceDN w:val="0"/>
        <w:adjustRightInd w:val="0"/>
        <w:spacing w:line="276" w:lineRule="auto"/>
        <w:jc w:val="both"/>
        <w:rPr>
          <w:szCs w:val="24"/>
        </w:rPr>
      </w:pPr>
      <w:r w:rsidRPr="003355B1">
        <w:rPr>
          <w:szCs w:val="24"/>
        </w:rPr>
        <w:t>Załącznik nr 8</w:t>
      </w:r>
      <w:r w:rsidRPr="003355B1">
        <w:rPr>
          <w:szCs w:val="24"/>
        </w:rPr>
        <w:tab/>
        <w:t>- wykaz robót</w:t>
      </w:r>
    </w:p>
    <w:p w:rsidR="003355B1" w:rsidRPr="003355B1" w:rsidRDefault="003355B1" w:rsidP="003355B1">
      <w:pPr>
        <w:autoSpaceDE w:val="0"/>
        <w:autoSpaceDN w:val="0"/>
        <w:adjustRightInd w:val="0"/>
        <w:spacing w:line="276" w:lineRule="auto"/>
        <w:jc w:val="both"/>
        <w:rPr>
          <w:szCs w:val="24"/>
        </w:rPr>
      </w:pPr>
      <w:r w:rsidRPr="003355B1">
        <w:rPr>
          <w:szCs w:val="24"/>
        </w:rPr>
        <w:t>Załącznik nr 9 – wzór umowy</w:t>
      </w:r>
    </w:p>
    <w:p w:rsidR="003355B1" w:rsidRPr="003355B1" w:rsidRDefault="003355B1" w:rsidP="003355B1">
      <w:pPr>
        <w:autoSpaceDE w:val="0"/>
        <w:autoSpaceDN w:val="0"/>
        <w:adjustRightInd w:val="0"/>
        <w:spacing w:line="276" w:lineRule="auto"/>
        <w:jc w:val="both"/>
        <w:rPr>
          <w:color w:val="000000"/>
          <w:szCs w:val="24"/>
        </w:rPr>
      </w:pPr>
    </w:p>
    <w:p w:rsidR="003355B1" w:rsidRPr="003355B1" w:rsidRDefault="003355B1" w:rsidP="003355B1">
      <w:pPr>
        <w:autoSpaceDE w:val="0"/>
        <w:autoSpaceDN w:val="0"/>
        <w:adjustRightInd w:val="0"/>
        <w:spacing w:line="276" w:lineRule="auto"/>
        <w:jc w:val="both"/>
        <w:rPr>
          <w:b/>
          <w:szCs w:val="24"/>
        </w:rPr>
      </w:pPr>
    </w:p>
    <w:p w:rsidR="00683E9F" w:rsidRDefault="00683E9F" w:rsidP="00683E9F">
      <w:pPr>
        <w:autoSpaceDE w:val="0"/>
        <w:autoSpaceDN w:val="0"/>
        <w:adjustRightInd w:val="0"/>
        <w:spacing w:line="276" w:lineRule="auto"/>
        <w:jc w:val="both"/>
        <w:rPr>
          <w:color w:val="000000"/>
          <w:szCs w:val="24"/>
        </w:rPr>
      </w:pPr>
    </w:p>
    <w:p w:rsidR="00683E9F" w:rsidRDefault="00683E9F" w:rsidP="00683E9F">
      <w:pPr>
        <w:autoSpaceDE w:val="0"/>
        <w:autoSpaceDN w:val="0"/>
        <w:adjustRightInd w:val="0"/>
        <w:spacing w:line="276" w:lineRule="auto"/>
        <w:jc w:val="both"/>
        <w:rPr>
          <w:color w:val="000000"/>
          <w:szCs w:val="24"/>
        </w:rPr>
      </w:pPr>
    </w:p>
    <w:p w:rsidR="00683E9F" w:rsidRDefault="00683E9F" w:rsidP="00683E9F">
      <w:pPr>
        <w:rPr>
          <w:color w:val="000000"/>
          <w:szCs w:val="24"/>
        </w:rPr>
      </w:pPr>
      <w:r>
        <w:rPr>
          <w:color w:val="000000"/>
          <w:szCs w:val="24"/>
        </w:rPr>
        <w:br w:type="page"/>
      </w:r>
    </w:p>
    <w:p w:rsidR="00683E9F" w:rsidRPr="00392130" w:rsidRDefault="00683E9F" w:rsidP="00683E9F">
      <w:pPr>
        <w:spacing w:line="276" w:lineRule="auto"/>
        <w:jc w:val="right"/>
        <w:rPr>
          <w:szCs w:val="24"/>
        </w:rPr>
      </w:pPr>
      <w:r w:rsidRPr="00392130">
        <w:rPr>
          <w:szCs w:val="24"/>
        </w:rPr>
        <w:lastRenderedPageBreak/>
        <w:t xml:space="preserve">Zał. nr </w:t>
      </w:r>
      <w:r>
        <w:rPr>
          <w:szCs w:val="24"/>
        </w:rPr>
        <w:t>2</w:t>
      </w:r>
    </w:p>
    <w:p w:rsidR="00683E9F" w:rsidRPr="00392130" w:rsidRDefault="00683E9F" w:rsidP="00683E9F">
      <w:pPr>
        <w:pStyle w:val="Nagwek8"/>
        <w:spacing w:line="276" w:lineRule="auto"/>
        <w:rPr>
          <w:b/>
          <w:sz w:val="24"/>
          <w:szCs w:val="24"/>
        </w:rPr>
      </w:pPr>
      <w:r w:rsidRPr="00392130">
        <w:rPr>
          <w:b/>
          <w:sz w:val="24"/>
          <w:szCs w:val="24"/>
        </w:rPr>
        <w:t>FORMULARZ OFERTOWY</w:t>
      </w:r>
    </w:p>
    <w:p w:rsidR="00683E9F" w:rsidRPr="00392130" w:rsidRDefault="00683E9F" w:rsidP="00683E9F">
      <w:pPr>
        <w:spacing w:after="120"/>
        <w:ind w:left="360"/>
        <w:jc w:val="center"/>
        <w:rPr>
          <w:b/>
          <w:szCs w:val="24"/>
        </w:rPr>
      </w:pPr>
      <w:r>
        <w:rPr>
          <w:b/>
          <w:szCs w:val="24"/>
        </w:rPr>
        <w:t xml:space="preserve">na </w:t>
      </w:r>
      <w:r w:rsidR="00302582">
        <w:rPr>
          <w:b/>
          <w:szCs w:val="24"/>
        </w:rPr>
        <w:t>wykonanie projektu budowlanego i budowę zespołu hal technicznych z zapleczem biurowym</w:t>
      </w:r>
    </w:p>
    <w:p w:rsidR="00683E9F" w:rsidRPr="00392130" w:rsidRDefault="00683E9F" w:rsidP="00683E9F">
      <w:pPr>
        <w:spacing w:before="240" w:line="360" w:lineRule="auto"/>
        <w:rPr>
          <w:szCs w:val="24"/>
        </w:rPr>
      </w:pPr>
      <w:r w:rsidRPr="00392130">
        <w:rPr>
          <w:szCs w:val="24"/>
        </w:rPr>
        <w:t>Nazwa Wykonawcy  ……………</w:t>
      </w:r>
      <w:r w:rsidR="00E26EB6">
        <w:rPr>
          <w:szCs w:val="24"/>
        </w:rPr>
        <w:t>…</w:t>
      </w:r>
      <w:r w:rsidRPr="00392130">
        <w:rPr>
          <w:szCs w:val="24"/>
        </w:rPr>
        <w:t>.....................................................................................</w:t>
      </w:r>
    </w:p>
    <w:p w:rsidR="00683E9F" w:rsidRPr="00392130" w:rsidRDefault="00E26EB6" w:rsidP="00683E9F">
      <w:pPr>
        <w:spacing w:line="360" w:lineRule="auto"/>
        <w:rPr>
          <w:szCs w:val="24"/>
        </w:rPr>
      </w:pPr>
      <w:r>
        <w:rPr>
          <w:szCs w:val="24"/>
        </w:rPr>
        <w:t>…</w:t>
      </w:r>
      <w:r w:rsidR="00683E9F" w:rsidRPr="00392130">
        <w:rPr>
          <w:szCs w:val="24"/>
        </w:rPr>
        <w:t>.........................................................................................</w:t>
      </w:r>
      <w:r w:rsidR="00683E9F">
        <w:rPr>
          <w:szCs w:val="24"/>
        </w:rPr>
        <w:t>........</w:t>
      </w:r>
      <w:r w:rsidR="00683E9F" w:rsidRPr="00392130">
        <w:rPr>
          <w:szCs w:val="24"/>
        </w:rPr>
        <w:t>........................................</w:t>
      </w:r>
    </w:p>
    <w:p w:rsidR="00683E9F" w:rsidRPr="00392130" w:rsidRDefault="00683E9F" w:rsidP="00683E9F">
      <w:pPr>
        <w:spacing w:line="360" w:lineRule="auto"/>
        <w:rPr>
          <w:szCs w:val="24"/>
        </w:rPr>
      </w:pPr>
      <w:r w:rsidRPr="00392130">
        <w:rPr>
          <w:szCs w:val="24"/>
        </w:rPr>
        <w:t xml:space="preserve">adres: </w:t>
      </w:r>
      <w:r w:rsidR="00E26EB6">
        <w:rPr>
          <w:szCs w:val="24"/>
        </w:rPr>
        <w:t>…</w:t>
      </w:r>
      <w:r w:rsidRPr="00392130">
        <w:rPr>
          <w:szCs w:val="24"/>
        </w:rPr>
        <w:t>.................................................................................................................................</w:t>
      </w:r>
    </w:p>
    <w:p w:rsidR="00683E9F" w:rsidRPr="00392130" w:rsidRDefault="00683E9F" w:rsidP="00683E9F">
      <w:pPr>
        <w:spacing w:line="360" w:lineRule="auto"/>
        <w:rPr>
          <w:szCs w:val="24"/>
        </w:rPr>
      </w:pPr>
      <w:r>
        <w:rPr>
          <w:szCs w:val="24"/>
        </w:rPr>
        <w:t>……………………………………………………………………………………………….</w:t>
      </w:r>
    </w:p>
    <w:p w:rsidR="00683E9F" w:rsidRPr="00392130" w:rsidRDefault="00683E9F" w:rsidP="00683E9F">
      <w:pPr>
        <w:spacing w:line="360" w:lineRule="auto"/>
        <w:rPr>
          <w:szCs w:val="24"/>
        </w:rPr>
      </w:pPr>
      <w:r w:rsidRPr="00392130">
        <w:rPr>
          <w:szCs w:val="24"/>
        </w:rPr>
        <w:t xml:space="preserve">tel. </w:t>
      </w:r>
      <w:r w:rsidR="00E26EB6">
        <w:rPr>
          <w:szCs w:val="24"/>
        </w:rPr>
        <w:t>…</w:t>
      </w:r>
      <w:r w:rsidRPr="00392130">
        <w:rPr>
          <w:szCs w:val="24"/>
        </w:rPr>
        <w:t>................................</w:t>
      </w:r>
      <w:r>
        <w:rPr>
          <w:szCs w:val="24"/>
        </w:rPr>
        <w:t>................................</w:t>
      </w:r>
      <w:r w:rsidRPr="00392130">
        <w:rPr>
          <w:szCs w:val="24"/>
        </w:rPr>
        <w:t xml:space="preserve">e-mail: </w:t>
      </w:r>
      <w:r w:rsidR="00E26EB6">
        <w:rPr>
          <w:szCs w:val="24"/>
        </w:rPr>
        <w:t>…</w:t>
      </w:r>
      <w:r w:rsidRPr="00392130">
        <w:rPr>
          <w:szCs w:val="24"/>
        </w:rPr>
        <w:t>......................</w:t>
      </w:r>
      <w:r>
        <w:rPr>
          <w:szCs w:val="24"/>
        </w:rPr>
        <w:t>.......</w:t>
      </w:r>
      <w:r w:rsidRPr="00392130">
        <w:rPr>
          <w:szCs w:val="24"/>
        </w:rPr>
        <w:t>.........................</w:t>
      </w:r>
    </w:p>
    <w:p w:rsidR="00683E9F" w:rsidRPr="00392130" w:rsidRDefault="00683E9F" w:rsidP="00683E9F">
      <w:pPr>
        <w:pStyle w:val="Default"/>
        <w:jc w:val="both"/>
      </w:pPr>
    </w:p>
    <w:p w:rsidR="00683E9F" w:rsidRDefault="00683E9F" w:rsidP="00683E9F">
      <w:pPr>
        <w:jc w:val="both"/>
        <w:rPr>
          <w:szCs w:val="24"/>
        </w:rPr>
      </w:pPr>
      <w:r w:rsidRPr="00C57F1E">
        <w:rPr>
          <w:szCs w:val="24"/>
        </w:rPr>
        <w:t>Odpowiadając na zaproszenie do wzięcia udziału w postępowaniu prowadzonym w trybie przetargu nieograniczonego</w:t>
      </w:r>
      <w:r w:rsidRPr="00C57F1E">
        <w:rPr>
          <w:bCs/>
          <w:szCs w:val="24"/>
        </w:rPr>
        <w:t xml:space="preserve"> na </w:t>
      </w:r>
      <w:r w:rsidR="003355B1" w:rsidRPr="003355B1">
        <w:rPr>
          <w:szCs w:val="24"/>
        </w:rPr>
        <w:t>wykonanie projektu budowlanego i budowę zespołu hal technicznych z zapleczem biurowym</w:t>
      </w:r>
      <w:r w:rsidR="003355B1">
        <w:rPr>
          <w:szCs w:val="24"/>
        </w:rPr>
        <w:t xml:space="preserve"> </w:t>
      </w:r>
      <w:r>
        <w:rPr>
          <w:szCs w:val="24"/>
        </w:rPr>
        <w:t>oferuję/</w:t>
      </w:r>
      <w:r w:rsidRPr="00C57F1E">
        <w:rPr>
          <w:szCs w:val="24"/>
        </w:rPr>
        <w:t>ofer</w:t>
      </w:r>
      <w:r>
        <w:rPr>
          <w:szCs w:val="24"/>
        </w:rPr>
        <w:t>ujemy przyjęcie do wykonania ww.</w:t>
      </w:r>
      <w:r w:rsidRPr="00C57F1E">
        <w:rPr>
          <w:szCs w:val="24"/>
        </w:rPr>
        <w:t xml:space="preserve"> zamówienie na zasadach określonych w SIWZ.</w:t>
      </w:r>
    </w:p>
    <w:p w:rsidR="00683E9F" w:rsidRDefault="00683E9F" w:rsidP="00683E9F">
      <w:pPr>
        <w:jc w:val="both"/>
        <w:rPr>
          <w:szCs w:val="24"/>
        </w:rPr>
      </w:pPr>
    </w:p>
    <w:p w:rsidR="00683E9F" w:rsidRPr="00C57F1E" w:rsidRDefault="00683E9F" w:rsidP="00683E9F">
      <w:pPr>
        <w:pStyle w:val="NormalnyWeb"/>
        <w:spacing w:after="240"/>
        <w:rPr>
          <w:sz w:val="24"/>
          <w:szCs w:val="24"/>
        </w:rPr>
      </w:pPr>
      <w:r w:rsidRPr="00C57F1E">
        <w:rPr>
          <w:sz w:val="24"/>
          <w:szCs w:val="24"/>
        </w:rPr>
        <w:t>Oświadczam</w:t>
      </w:r>
      <w:r>
        <w:rPr>
          <w:sz w:val="24"/>
          <w:szCs w:val="24"/>
        </w:rPr>
        <w:t>/Oświadczamy</w:t>
      </w:r>
      <w:r w:rsidRPr="00C57F1E">
        <w:rPr>
          <w:sz w:val="24"/>
          <w:szCs w:val="24"/>
        </w:rPr>
        <w:t>, że zapoznaliśmy się ze specyfikacją istotnych warunków zamówien</w:t>
      </w:r>
      <w:r>
        <w:rPr>
          <w:sz w:val="24"/>
          <w:szCs w:val="24"/>
        </w:rPr>
        <w:t>ia (w tym z istotnymi postanowieniami</w:t>
      </w:r>
      <w:r w:rsidRPr="00C57F1E">
        <w:rPr>
          <w:sz w:val="24"/>
          <w:szCs w:val="24"/>
        </w:rPr>
        <w:t xml:space="preserve"> umowy w sprawie zamówienia publicznego) i nie wnosimy do nich żadnych zastrzeżeń oraz p</w:t>
      </w:r>
      <w:r>
        <w:rPr>
          <w:sz w:val="24"/>
          <w:szCs w:val="24"/>
        </w:rPr>
        <w:t>rzyjmujemy warunki zawarte w ww.</w:t>
      </w:r>
      <w:r w:rsidRPr="00C57F1E">
        <w:rPr>
          <w:sz w:val="24"/>
          <w:szCs w:val="24"/>
        </w:rPr>
        <w:t xml:space="preserve"> dokumentach.</w:t>
      </w:r>
    </w:p>
    <w:p w:rsidR="00683E9F" w:rsidRDefault="00683E9F" w:rsidP="00683E9F">
      <w:pPr>
        <w:jc w:val="both"/>
        <w:rPr>
          <w:color w:val="000000"/>
          <w:szCs w:val="24"/>
        </w:rPr>
      </w:pPr>
    </w:p>
    <w:p w:rsidR="00617F49" w:rsidRDefault="00683E9F" w:rsidP="00617F49">
      <w:pPr>
        <w:jc w:val="both"/>
        <w:rPr>
          <w:color w:val="000000"/>
          <w:szCs w:val="24"/>
        </w:rPr>
      </w:pPr>
      <w:r>
        <w:rPr>
          <w:color w:val="000000"/>
          <w:szCs w:val="24"/>
        </w:rPr>
        <w:t>Oferuję/o</w:t>
      </w:r>
      <w:r w:rsidRPr="00641024">
        <w:rPr>
          <w:color w:val="000000"/>
          <w:szCs w:val="24"/>
        </w:rPr>
        <w:t xml:space="preserve">ferujemy </w:t>
      </w:r>
      <w:r>
        <w:rPr>
          <w:color w:val="000000"/>
          <w:szCs w:val="24"/>
        </w:rPr>
        <w:t>realizację przedmiotu zamówienia</w:t>
      </w:r>
      <w:r w:rsidR="00617F49">
        <w:rPr>
          <w:color w:val="000000"/>
          <w:szCs w:val="24"/>
        </w:rPr>
        <w:t xml:space="preserve"> na następujących warunkach</w:t>
      </w:r>
      <w:r>
        <w:rPr>
          <w:color w:val="000000"/>
          <w:szCs w:val="24"/>
        </w:rPr>
        <w:t xml:space="preserve"> </w:t>
      </w:r>
    </w:p>
    <w:p w:rsidR="00617F49" w:rsidRDefault="00617F49" w:rsidP="00617F49">
      <w:pPr>
        <w:jc w:val="both"/>
        <w:rPr>
          <w:color w:val="000000"/>
          <w:szCs w:val="24"/>
        </w:rPr>
      </w:pPr>
    </w:p>
    <w:p w:rsidR="00683E9F" w:rsidRPr="00617F49" w:rsidRDefault="00683E9F" w:rsidP="003355B1">
      <w:pPr>
        <w:pStyle w:val="Akapitzlist"/>
        <w:numPr>
          <w:ilvl w:val="0"/>
          <w:numId w:val="67"/>
        </w:numPr>
        <w:ind w:left="426"/>
        <w:jc w:val="both"/>
        <w:rPr>
          <w:rFonts w:ascii="Times New Roman" w:hAnsi="Times New Roman"/>
          <w:b/>
          <w:color w:val="000000"/>
          <w:sz w:val="24"/>
          <w:szCs w:val="24"/>
        </w:rPr>
      </w:pPr>
      <w:r w:rsidRPr="00617F49">
        <w:rPr>
          <w:rFonts w:ascii="Times New Roman" w:hAnsi="Times New Roman"/>
          <w:b/>
          <w:color w:val="000000"/>
          <w:sz w:val="24"/>
          <w:szCs w:val="24"/>
        </w:rPr>
        <w:t xml:space="preserve">Cena brutto </w:t>
      </w:r>
      <w:r w:rsidR="00302582" w:rsidRPr="00617F49">
        <w:rPr>
          <w:rFonts w:ascii="Times New Roman" w:hAnsi="Times New Roman"/>
          <w:b/>
          <w:color w:val="000000"/>
          <w:sz w:val="24"/>
          <w:szCs w:val="24"/>
        </w:rPr>
        <w:t>………………….. PLN</w:t>
      </w:r>
    </w:p>
    <w:p w:rsidR="00302582" w:rsidRDefault="00302582" w:rsidP="00302582">
      <w:pPr>
        <w:pStyle w:val="Akapitzlist"/>
        <w:spacing w:line="276" w:lineRule="auto"/>
        <w:ind w:left="360"/>
        <w:rPr>
          <w:rFonts w:ascii="Times New Roman" w:hAnsi="Times New Roman"/>
          <w:b/>
          <w:color w:val="000000"/>
          <w:sz w:val="24"/>
          <w:szCs w:val="24"/>
        </w:rPr>
      </w:pPr>
    </w:p>
    <w:p w:rsidR="00683E9F" w:rsidRDefault="00302582" w:rsidP="003355B1">
      <w:pPr>
        <w:pStyle w:val="Akapitzlist"/>
        <w:numPr>
          <w:ilvl w:val="0"/>
          <w:numId w:val="67"/>
        </w:numPr>
        <w:spacing w:line="276" w:lineRule="auto"/>
        <w:ind w:left="426"/>
        <w:rPr>
          <w:rFonts w:ascii="Times New Roman" w:hAnsi="Times New Roman"/>
          <w:b/>
          <w:color w:val="000000"/>
          <w:sz w:val="24"/>
          <w:szCs w:val="24"/>
        </w:rPr>
      </w:pPr>
      <w:r>
        <w:rPr>
          <w:rFonts w:ascii="Times New Roman" w:hAnsi="Times New Roman"/>
          <w:b/>
          <w:color w:val="000000"/>
          <w:sz w:val="24"/>
          <w:szCs w:val="24"/>
        </w:rPr>
        <w:t>Termin realizacji zamówienia</w:t>
      </w:r>
    </w:p>
    <w:p w:rsidR="00E26EB6" w:rsidRDefault="00E26EB6" w:rsidP="00E26EB6">
      <w:pPr>
        <w:pStyle w:val="Akapitzlist"/>
        <w:rPr>
          <w:szCs w:val="24"/>
        </w:rPr>
      </w:pPr>
    </w:p>
    <w:p w:rsidR="00302582" w:rsidRDefault="00302582" w:rsidP="00302582">
      <w:pPr>
        <w:spacing w:line="360" w:lineRule="auto"/>
        <w:jc w:val="both"/>
        <w:rPr>
          <w:szCs w:val="24"/>
        </w:rPr>
      </w:pPr>
      <w:r w:rsidRPr="00302582">
        <w:rPr>
          <w:szCs w:val="24"/>
        </w:rPr>
        <w:t>Proszę zaznaczyć oferowany termin realizacji zamówienia literą X w wykropkowanym miejscu:</w:t>
      </w:r>
    </w:p>
    <w:p w:rsidR="0084621D" w:rsidRPr="00CC0579" w:rsidRDefault="0084621D" w:rsidP="003355B1">
      <w:pPr>
        <w:pStyle w:val="Akapitzlist"/>
        <w:numPr>
          <w:ilvl w:val="1"/>
          <w:numId w:val="46"/>
        </w:numPr>
        <w:spacing w:before="0" w:beforeAutospacing="0" w:line="360" w:lineRule="auto"/>
        <w:jc w:val="both"/>
        <w:rPr>
          <w:rFonts w:ascii="Times New Roman" w:hAnsi="Times New Roman"/>
          <w:sz w:val="24"/>
          <w:szCs w:val="24"/>
        </w:rPr>
      </w:pPr>
      <w:r>
        <w:rPr>
          <w:rFonts w:ascii="Times New Roman" w:hAnsi="Times New Roman"/>
          <w:sz w:val="24"/>
          <w:szCs w:val="24"/>
        </w:rPr>
        <w:t>180 dni od daty podpisania umowy (</w:t>
      </w:r>
      <w:r w:rsidRPr="00CC0579">
        <w:rPr>
          <w:rFonts w:ascii="Times New Roman" w:hAnsi="Times New Roman"/>
          <w:sz w:val="24"/>
          <w:szCs w:val="24"/>
        </w:rPr>
        <w:t>100 pkt.</w:t>
      </w:r>
      <w:r>
        <w:rPr>
          <w:rFonts w:ascii="Times New Roman" w:hAnsi="Times New Roman"/>
          <w:sz w:val="24"/>
          <w:szCs w:val="24"/>
        </w:rPr>
        <w:t>)………….</w:t>
      </w:r>
    </w:p>
    <w:p w:rsidR="0084621D" w:rsidRPr="00CC0579" w:rsidRDefault="0084621D" w:rsidP="003355B1">
      <w:pPr>
        <w:pStyle w:val="Akapitzlist"/>
        <w:numPr>
          <w:ilvl w:val="1"/>
          <w:numId w:val="46"/>
        </w:numPr>
        <w:spacing w:line="360" w:lineRule="auto"/>
        <w:jc w:val="both"/>
        <w:rPr>
          <w:rFonts w:ascii="Times New Roman" w:hAnsi="Times New Roman"/>
          <w:sz w:val="24"/>
          <w:szCs w:val="24"/>
        </w:rPr>
      </w:pPr>
      <w:r>
        <w:rPr>
          <w:rFonts w:ascii="Times New Roman" w:hAnsi="Times New Roman"/>
          <w:sz w:val="24"/>
          <w:szCs w:val="24"/>
        </w:rPr>
        <w:t>200 dni od daty podpisania umowy (</w:t>
      </w:r>
      <w:r w:rsidRPr="00CC0579">
        <w:rPr>
          <w:rFonts w:ascii="Times New Roman" w:hAnsi="Times New Roman"/>
          <w:sz w:val="24"/>
          <w:szCs w:val="24"/>
        </w:rPr>
        <w:t>60 pkt.</w:t>
      </w:r>
      <w:r>
        <w:rPr>
          <w:rFonts w:ascii="Times New Roman" w:hAnsi="Times New Roman"/>
          <w:sz w:val="24"/>
          <w:szCs w:val="24"/>
        </w:rPr>
        <w:t>)…………..</w:t>
      </w:r>
    </w:p>
    <w:p w:rsidR="0084621D" w:rsidRPr="00CC0579" w:rsidRDefault="0084621D" w:rsidP="003355B1">
      <w:pPr>
        <w:pStyle w:val="Akapitzlist"/>
        <w:numPr>
          <w:ilvl w:val="1"/>
          <w:numId w:val="46"/>
        </w:numPr>
        <w:spacing w:line="360" w:lineRule="auto"/>
        <w:jc w:val="both"/>
        <w:rPr>
          <w:rFonts w:ascii="Times New Roman" w:hAnsi="Times New Roman"/>
          <w:sz w:val="24"/>
          <w:szCs w:val="24"/>
        </w:rPr>
      </w:pPr>
      <w:r>
        <w:rPr>
          <w:rFonts w:ascii="Times New Roman" w:hAnsi="Times New Roman"/>
          <w:sz w:val="24"/>
          <w:szCs w:val="24"/>
        </w:rPr>
        <w:t>220 dni od daty podpisania umowy (</w:t>
      </w:r>
      <w:r w:rsidRPr="00CC0579">
        <w:rPr>
          <w:rFonts w:ascii="Times New Roman" w:hAnsi="Times New Roman"/>
          <w:sz w:val="24"/>
          <w:szCs w:val="24"/>
        </w:rPr>
        <w:t>20 pkt.</w:t>
      </w:r>
      <w:r>
        <w:rPr>
          <w:rFonts w:ascii="Times New Roman" w:hAnsi="Times New Roman"/>
          <w:sz w:val="24"/>
          <w:szCs w:val="24"/>
        </w:rPr>
        <w:t>)…………..</w:t>
      </w:r>
    </w:p>
    <w:p w:rsidR="0084621D" w:rsidRPr="002F05EE" w:rsidRDefault="0084621D" w:rsidP="003355B1">
      <w:pPr>
        <w:pStyle w:val="Akapitzlist"/>
        <w:numPr>
          <w:ilvl w:val="0"/>
          <w:numId w:val="67"/>
        </w:numPr>
        <w:spacing w:line="360" w:lineRule="auto"/>
        <w:ind w:left="426"/>
        <w:contextualSpacing w:val="0"/>
        <w:rPr>
          <w:rFonts w:ascii="Times New Roman" w:eastAsia="Times New Roman" w:hAnsi="Times New Roman"/>
          <w:b/>
          <w:sz w:val="24"/>
          <w:szCs w:val="24"/>
          <w:u w:val="single"/>
          <w:lang w:eastAsia="pl-PL"/>
        </w:rPr>
      </w:pPr>
      <w:r>
        <w:rPr>
          <w:rFonts w:ascii="Times New Roman" w:eastAsia="Times New Roman" w:hAnsi="Times New Roman"/>
          <w:b/>
          <w:sz w:val="24"/>
          <w:szCs w:val="24"/>
          <w:u w:val="single"/>
          <w:lang w:eastAsia="pl-PL"/>
        </w:rPr>
        <w:t>Okres gwarancji</w:t>
      </w:r>
    </w:p>
    <w:p w:rsidR="0084621D" w:rsidRDefault="0084621D" w:rsidP="0084621D">
      <w:pPr>
        <w:spacing w:line="360" w:lineRule="auto"/>
        <w:jc w:val="both"/>
        <w:rPr>
          <w:szCs w:val="24"/>
        </w:rPr>
      </w:pPr>
      <w:r>
        <w:rPr>
          <w:szCs w:val="24"/>
        </w:rPr>
        <w:t>Proszę zaznaczyć oferowany okres gwarancji literą X w wykropkowanym miejscu:</w:t>
      </w:r>
    </w:p>
    <w:p w:rsidR="0084621D" w:rsidRDefault="0084621D" w:rsidP="003355B1">
      <w:pPr>
        <w:pStyle w:val="Akapitzlist"/>
        <w:numPr>
          <w:ilvl w:val="0"/>
          <w:numId w:val="52"/>
        </w:numPr>
        <w:spacing w:before="0" w:beforeAutospacing="0" w:line="360" w:lineRule="auto"/>
        <w:jc w:val="both"/>
        <w:rPr>
          <w:rFonts w:ascii="Times New Roman" w:hAnsi="Times New Roman"/>
          <w:sz w:val="24"/>
          <w:szCs w:val="24"/>
        </w:rPr>
      </w:pPr>
      <w:r>
        <w:rPr>
          <w:rFonts w:ascii="Times New Roman" w:hAnsi="Times New Roman"/>
          <w:sz w:val="24"/>
          <w:szCs w:val="24"/>
        </w:rPr>
        <w:t>60 miesięcy (100 pkt.) …………</w:t>
      </w:r>
      <w:r w:rsidR="00E26EB6">
        <w:rPr>
          <w:rFonts w:ascii="Times New Roman" w:hAnsi="Times New Roman"/>
          <w:sz w:val="24"/>
          <w:szCs w:val="24"/>
        </w:rPr>
        <w:t>…</w:t>
      </w:r>
      <w:r>
        <w:rPr>
          <w:rFonts w:ascii="Times New Roman" w:hAnsi="Times New Roman"/>
          <w:sz w:val="24"/>
          <w:szCs w:val="24"/>
        </w:rPr>
        <w:t>..</w:t>
      </w:r>
    </w:p>
    <w:p w:rsidR="0084621D" w:rsidRDefault="0084621D" w:rsidP="003355B1">
      <w:pPr>
        <w:pStyle w:val="Akapitzlist"/>
        <w:numPr>
          <w:ilvl w:val="0"/>
          <w:numId w:val="52"/>
        </w:numPr>
        <w:spacing w:before="0" w:beforeAutospacing="0" w:line="360" w:lineRule="auto"/>
        <w:jc w:val="both"/>
        <w:rPr>
          <w:rFonts w:ascii="Times New Roman" w:hAnsi="Times New Roman"/>
          <w:sz w:val="24"/>
          <w:szCs w:val="24"/>
        </w:rPr>
      </w:pPr>
      <w:r>
        <w:rPr>
          <w:rFonts w:ascii="Times New Roman" w:hAnsi="Times New Roman"/>
          <w:sz w:val="24"/>
          <w:szCs w:val="24"/>
        </w:rPr>
        <w:t>48 miesięcy (60 pkt.) ……………</w:t>
      </w:r>
      <w:r w:rsidR="00E26EB6">
        <w:rPr>
          <w:rFonts w:ascii="Times New Roman" w:hAnsi="Times New Roman"/>
          <w:sz w:val="24"/>
          <w:szCs w:val="24"/>
        </w:rPr>
        <w:t>…</w:t>
      </w:r>
    </w:p>
    <w:p w:rsidR="0084621D" w:rsidRDefault="0084621D" w:rsidP="003355B1">
      <w:pPr>
        <w:pStyle w:val="Akapitzlist"/>
        <w:numPr>
          <w:ilvl w:val="0"/>
          <w:numId w:val="52"/>
        </w:numPr>
        <w:spacing w:before="0" w:beforeAutospacing="0" w:line="360" w:lineRule="auto"/>
        <w:jc w:val="both"/>
        <w:rPr>
          <w:rFonts w:ascii="Times New Roman" w:hAnsi="Times New Roman"/>
          <w:sz w:val="24"/>
          <w:szCs w:val="24"/>
        </w:rPr>
      </w:pPr>
      <w:r>
        <w:rPr>
          <w:rFonts w:ascii="Times New Roman" w:hAnsi="Times New Roman"/>
          <w:sz w:val="24"/>
          <w:szCs w:val="24"/>
        </w:rPr>
        <w:t>36 miesięcy (20 pkt.) ……………</w:t>
      </w:r>
    </w:p>
    <w:p w:rsidR="00302582" w:rsidRPr="00302582" w:rsidRDefault="00302582" w:rsidP="00302582">
      <w:pPr>
        <w:spacing w:line="360" w:lineRule="auto"/>
        <w:jc w:val="both"/>
        <w:rPr>
          <w:szCs w:val="24"/>
        </w:rPr>
      </w:pPr>
    </w:p>
    <w:p w:rsidR="00683E9F" w:rsidRDefault="00683E9F" w:rsidP="00683E9F">
      <w:pPr>
        <w:autoSpaceDE w:val="0"/>
        <w:autoSpaceDN w:val="0"/>
        <w:adjustRightInd w:val="0"/>
        <w:jc w:val="both"/>
        <w:rPr>
          <w:rFonts w:ascii="Tahoma" w:hAnsi="Tahoma" w:cs="Tahoma"/>
          <w:sz w:val="20"/>
        </w:rPr>
      </w:pPr>
    </w:p>
    <w:p w:rsidR="00683E9F" w:rsidRPr="00A727B2" w:rsidRDefault="0084621D" w:rsidP="00683E9F">
      <w:pPr>
        <w:autoSpaceDE w:val="0"/>
        <w:autoSpaceDN w:val="0"/>
        <w:adjustRightInd w:val="0"/>
        <w:jc w:val="both"/>
        <w:rPr>
          <w:szCs w:val="24"/>
        </w:rPr>
      </w:pPr>
      <w:r>
        <w:rPr>
          <w:szCs w:val="24"/>
        </w:rPr>
        <w:t>Oświadczamy, że</w:t>
      </w:r>
      <w:r w:rsidR="00683E9F" w:rsidRPr="00A727B2">
        <w:rPr>
          <w:szCs w:val="24"/>
        </w:rPr>
        <w:t>:</w:t>
      </w:r>
    </w:p>
    <w:p w:rsidR="0084621D" w:rsidRDefault="00683E9F" w:rsidP="003355B1">
      <w:pPr>
        <w:pStyle w:val="Akapitzlist"/>
        <w:numPr>
          <w:ilvl w:val="3"/>
          <w:numId w:val="36"/>
        </w:numPr>
        <w:tabs>
          <w:tab w:val="clear" w:pos="2880"/>
          <w:tab w:val="num" w:pos="142"/>
        </w:tabs>
        <w:autoSpaceDE w:val="0"/>
        <w:autoSpaceDN w:val="0"/>
        <w:adjustRightInd w:val="0"/>
        <w:ind w:left="426" w:hanging="284"/>
        <w:jc w:val="both"/>
        <w:rPr>
          <w:rFonts w:ascii="Times New Roman" w:eastAsia="Times New Roman" w:hAnsi="Times New Roman"/>
          <w:sz w:val="24"/>
          <w:szCs w:val="24"/>
          <w:lang w:eastAsia="pl-PL"/>
        </w:rPr>
      </w:pPr>
      <w:r w:rsidRPr="0084621D">
        <w:rPr>
          <w:rFonts w:ascii="Times New Roman" w:eastAsia="Times New Roman" w:hAnsi="Times New Roman"/>
          <w:sz w:val="24"/>
          <w:szCs w:val="24"/>
          <w:lang w:eastAsia="pl-PL"/>
        </w:rPr>
        <w:t>-zobowiązuję/zobowiązujemy się do wykonania zamówienia w terminach określonych w SIWZ;</w:t>
      </w:r>
    </w:p>
    <w:p w:rsidR="0084621D" w:rsidRPr="0084621D" w:rsidRDefault="00683E9F" w:rsidP="003355B1">
      <w:pPr>
        <w:pStyle w:val="Akapitzlist"/>
        <w:numPr>
          <w:ilvl w:val="3"/>
          <w:numId w:val="36"/>
        </w:numPr>
        <w:tabs>
          <w:tab w:val="clear" w:pos="2880"/>
          <w:tab w:val="num" w:pos="142"/>
        </w:tabs>
        <w:autoSpaceDE w:val="0"/>
        <w:autoSpaceDN w:val="0"/>
        <w:adjustRightInd w:val="0"/>
        <w:ind w:left="426" w:hanging="284"/>
        <w:jc w:val="both"/>
        <w:rPr>
          <w:rFonts w:ascii="Times New Roman" w:eastAsia="Times New Roman" w:hAnsi="Times New Roman"/>
          <w:sz w:val="24"/>
          <w:szCs w:val="24"/>
          <w:lang w:eastAsia="pl-PL"/>
        </w:rPr>
      </w:pPr>
      <w:r w:rsidRPr="0084621D">
        <w:rPr>
          <w:rFonts w:ascii="Times New Roman" w:eastAsia="Times New Roman" w:hAnsi="Times New Roman"/>
          <w:sz w:val="24"/>
          <w:szCs w:val="24"/>
          <w:lang w:eastAsia="pl-PL"/>
        </w:rPr>
        <w:t>zobowiązuję/zobowiązujemy się w przypadku dokonania wyboru naszej oferty do stawienia się w terminie i miejscu wskazanym przez Zamawiającego celem podpisania umowy;</w:t>
      </w:r>
    </w:p>
    <w:p w:rsidR="0084621D" w:rsidRPr="0084621D" w:rsidRDefault="00683E9F" w:rsidP="003355B1">
      <w:pPr>
        <w:pStyle w:val="Akapitzlist"/>
        <w:numPr>
          <w:ilvl w:val="3"/>
          <w:numId w:val="36"/>
        </w:numPr>
        <w:tabs>
          <w:tab w:val="clear" w:pos="2880"/>
          <w:tab w:val="num" w:pos="142"/>
        </w:tabs>
        <w:autoSpaceDE w:val="0"/>
        <w:autoSpaceDN w:val="0"/>
        <w:adjustRightInd w:val="0"/>
        <w:ind w:left="426" w:hanging="284"/>
        <w:jc w:val="both"/>
        <w:rPr>
          <w:rFonts w:ascii="Times New Roman" w:eastAsia="Times New Roman" w:hAnsi="Times New Roman"/>
          <w:sz w:val="24"/>
          <w:szCs w:val="24"/>
          <w:lang w:eastAsia="pl-PL"/>
        </w:rPr>
      </w:pPr>
      <w:r w:rsidRPr="0084621D">
        <w:rPr>
          <w:rFonts w:ascii="Times New Roman" w:eastAsia="Times New Roman" w:hAnsi="Times New Roman"/>
          <w:sz w:val="24"/>
          <w:szCs w:val="24"/>
          <w:lang w:eastAsia="pl-PL"/>
        </w:rPr>
        <w:t>oświadczam/oświadczamy, że jesteśmy związan</w:t>
      </w:r>
      <w:r w:rsidR="0084621D">
        <w:rPr>
          <w:rFonts w:ascii="Times New Roman" w:eastAsia="Times New Roman" w:hAnsi="Times New Roman"/>
          <w:sz w:val="24"/>
          <w:szCs w:val="24"/>
          <w:lang w:eastAsia="pl-PL"/>
        </w:rPr>
        <w:t>i niniejszą ofertą przez okres 3</w:t>
      </w:r>
      <w:r w:rsidRPr="0084621D">
        <w:rPr>
          <w:rFonts w:ascii="Times New Roman" w:eastAsia="Times New Roman" w:hAnsi="Times New Roman"/>
          <w:sz w:val="24"/>
          <w:szCs w:val="24"/>
          <w:lang w:eastAsia="pl-PL"/>
        </w:rPr>
        <w:t>0 dni od dnia upływu terminu składania ofert.</w:t>
      </w:r>
    </w:p>
    <w:p w:rsidR="00683E9F" w:rsidRPr="0084621D" w:rsidRDefault="00683E9F" w:rsidP="003355B1">
      <w:pPr>
        <w:pStyle w:val="Akapitzlist"/>
        <w:numPr>
          <w:ilvl w:val="3"/>
          <w:numId w:val="36"/>
        </w:numPr>
        <w:tabs>
          <w:tab w:val="clear" w:pos="2880"/>
          <w:tab w:val="num" w:pos="142"/>
        </w:tabs>
        <w:autoSpaceDE w:val="0"/>
        <w:autoSpaceDN w:val="0"/>
        <w:adjustRightInd w:val="0"/>
        <w:ind w:left="426" w:hanging="284"/>
        <w:jc w:val="both"/>
        <w:rPr>
          <w:rFonts w:ascii="Times New Roman" w:eastAsia="Times New Roman" w:hAnsi="Times New Roman"/>
          <w:sz w:val="24"/>
          <w:szCs w:val="24"/>
          <w:lang w:eastAsia="pl-PL"/>
        </w:rPr>
      </w:pPr>
      <w:r w:rsidRPr="0084621D">
        <w:rPr>
          <w:rFonts w:ascii="Times New Roman" w:eastAsia="Times New Roman" w:hAnsi="Times New Roman"/>
          <w:sz w:val="24"/>
          <w:szCs w:val="24"/>
          <w:lang w:eastAsia="pl-PL"/>
        </w:rPr>
        <w:t>oświadczam/oświadczamy, że następujące prace wykonamy z udziałem podwykonawców</w:t>
      </w:r>
      <w:r w:rsidRPr="0084621D">
        <w:rPr>
          <w:szCs w:val="24"/>
        </w:rPr>
        <w:t>:</w:t>
      </w:r>
    </w:p>
    <w:p w:rsidR="00683E9F" w:rsidRPr="0084621D" w:rsidRDefault="00683E9F" w:rsidP="00683E9F">
      <w:pPr>
        <w:autoSpaceDE w:val="0"/>
        <w:autoSpaceDN w:val="0"/>
        <w:adjustRightInd w:val="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8564"/>
      </w:tblGrid>
      <w:tr w:rsidR="00683E9F" w:rsidRPr="005E76DA" w:rsidTr="002002A2">
        <w:tc>
          <w:tcPr>
            <w:tcW w:w="648" w:type="dxa"/>
            <w:shd w:val="clear" w:color="auto" w:fill="D9D9D9"/>
          </w:tcPr>
          <w:p w:rsidR="00683E9F" w:rsidRPr="005E76DA" w:rsidRDefault="00683E9F" w:rsidP="002002A2">
            <w:pPr>
              <w:jc w:val="center"/>
              <w:rPr>
                <w:rFonts w:ascii="Tahoma" w:hAnsi="Tahoma" w:cs="Tahoma"/>
                <w:b/>
                <w:sz w:val="20"/>
              </w:rPr>
            </w:pPr>
            <w:r w:rsidRPr="005E76DA">
              <w:rPr>
                <w:rFonts w:ascii="Tahoma" w:hAnsi="Tahoma" w:cs="Tahoma"/>
                <w:b/>
                <w:sz w:val="20"/>
              </w:rPr>
              <w:t>L.P.</w:t>
            </w:r>
          </w:p>
        </w:tc>
        <w:tc>
          <w:tcPr>
            <w:tcW w:w="8564" w:type="dxa"/>
            <w:shd w:val="clear" w:color="auto" w:fill="D9D9D9"/>
          </w:tcPr>
          <w:p w:rsidR="00683E9F" w:rsidRPr="005E76DA" w:rsidRDefault="00683E9F" w:rsidP="002002A2">
            <w:pPr>
              <w:jc w:val="center"/>
              <w:rPr>
                <w:rFonts w:ascii="Tahoma" w:hAnsi="Tahoma" w:cs="Tahoma"/>
                <w:b/>
                <w:sz w:val="20"/>
              </w:rPr>
            </w:pPr>
            <w:r w:rsidRPr="005E76DA">
              <w:rPr>
                <w:rFonts w:ascii="Tahoma" w:hAnsi="Tahoma" w:cs="Tahoma"/>
                <w:b/>
                <w:sz w:val="20"/>
              </w:rPr>
              <w:t>ZAKRES PRAC POWIERZONYCH PODWYKONAWCY</w:t>
            </w:r>
          </w:p>
        </w:tc>
      </w:tr>
      <w:tr w:rsidR="00683E9F" w:rsidRPr="005E76DA" w:rsidTr="002002A2">
        <w:tc>
          <w:tcPr>
            <w:tcW w:w="648" w:type="dxa"/>
            <w:shd w:val="clear" w:color="auto" w:fill="D9D9D9"/>
          </w:tcPr>
          <w:p w:rsidR="00683E9F" w:rsidRPr="005E76DA" w:rsidRDefault="00683E9F" w:rsidP="002002A2">
            <w:pPr>
              <w:jc w:val="center"/>
              <w:rPr>
                <w:rFonts w:ascii="Tahoma" w:hAnsi="Tahoma" w:cs="Tahoma"/>
                <w:sz w:val="20"/>
              </w:rPr>
            </w:pPr>
            <w:r w:rsidRPr="005E76DA">
              <w:rPr>
                <w:rFonts w:ascii="Tahoma" w:hAnsi="Tahoma" w:cs="Tahoma"/>
                <w:sz w:val="20"/>
              </w:rPr>
              <w:t>1</w:t>
            </w:r>
          </w:p>
        </w:tc>
        <w:tc>
          <w:tcPr>
            <w:tcW w:w="8564" w:type="dxa"/>
          </w:tcPr>
          <w:p w:rsidR="00683E9F" w:rsidRPr="005E76DA" w:rsidRDefault="00683E9F" w:rsidP="002002A2">
            <w:pPr>
              <w:rPr>
                <w:rFonts w:ascii="Tahoma" w:hAnsi="Tahoma" w:cs="Tahoma"/>
                <w:sz w:val="20"/>
              </w:rPr>
            </w:pPr>
          </w:p>
          <w:p w:rsidR="00683E9F" w:rsidRPr="005E76DA" w:rsidRDefault="00683E9F" w:rsidP="002002A2">
            <w:pPr>
              <w:rPr>
                <w:rFonts w:ascii="Tahoma" w:hAnsi="Tahoma" w:cs="Tahoma"/>
                <w:sz w:val="20"/>
              </w:rPr>
            </w:pPr>
          </w:p>
          <w:p w:rsidR="00683E9F" w:rsidRPr="005E76DA" w:rsidRDefault="00683E9F" w:rsidP="002002A2">
            <w:pPr>
              <w:rPr>
                <w:rFonts w:ascii="Tahoma" w:hAnsi="Tahoma" w:cs="Tahoma"/>
                <w:sz w:val="20"/>
              </w:rPr>
            </w:pPr>
          </w:p>
        </w:tc>
      </w:tr>
      <w:tr w:rsidR="00683E9F" w:rsidRPr="005E76DA" w:rsidTr="002002A2">
        <w:tc>
          <w:tcPr>
            <w:tcW w:w="648" w:type="dxa"/>
            <w:shd w:val="clear" w:color="auto" w:fill="D9D9D9"/>
          </w:tcPr>
          <w:p w:rsidR="00683E9F" w:rsidRPr="005E76DA" w:rsidRDefault="00683E9F" w:rsidP="002002A2">
            <w:pPr>
              <w:jc w:val="center"/>
              <w:rPr>
                <w:rFonts w:ascii="Tahoma" w:hAnsi="Tahoma" w:cs="Tahoma"/>
                <w:sz w:val="20"/>
              </w:rPr>
            </w:pPr>
            <w:r w:rsidRPr="005E76DA">
              <w:rPr>
                <w:rFonts w:ascii="Tahoma" w:hAnsi="Tahoma" w:cs="Tahoma"/>
                <w:sz w:val="20"/>
              </w:rPr>
              <w:t>2</w:t>
            </w:r>
          </w:p>
        </w:tc>
        <w:tc>
          <w:tcPr>
            <w:tcW w:w="8564" w:type="dxa"/>
          </w:tcPr>
          <w:p w:rsidR="00683E9F" w:rsidRPr="005E76DA" w:rsidRDefault="00683E9F" w:rsidP="002002A2">
            <w:pPr>
              <w:rPr>
                <w:rFonts w:ascii="Tahoma" w:hAnsi="Tahoma" w:cs="Tahoma"/>
                <w:sz w:val="20"/>
              </w:rPr>
            </w:pPr>
          </w:p>
          <w:p w:rsidR="00683E9F" w:rsidRPr="005E76DA" w:rsidRDefault="00683E9F" w:rsidP="002002A2">
            <w:pPr>
              <w:rPr>
                <w:rFonts w:ascii="Tahoma" w:hAnsi="Tahoma" w:cs="Tahoma"/>
                <w:sz w:val="20"/>
              </w:rPr>
            </w:pPr>
          </w:p>
          <w:p w:rsidR="00683E9F" w:rsidRPr="005E76DA" w:rsidRDefault="00683E9F" w:rsidP="002002A2">
            <w:pPr>
              <w:rPr>
                <w:rFonts w:ascii="Tahoma" w:hAnsi="Tahoma" w:cs="Tahoma"/>
                <w:sz w:val="20"/>
              </w:rPr>
            </w:pPr>
          </w:p>
        </w:tc>
      </w:tr>
    </w:tbl>
    <w:p w:rsidR="002F3178" w:rsidRDefault="002F3178" w:rsidP="00683E9F">
      <w:pPr>
        <w:jc w:val="both"/>
        <w:rPr>
          <w:rFonts w:ascii="Tahoma" w:hAnsi="Tahoma" w:cs="Tahoma"/>
          <w:sz w:val="20"/>
        </w:rPr>
      </w:pPr>
    </w:p>
    <w:p w:rsidR="0049013F" w:rsidRDefault="0049013F" w:rsidP="00683E9F">
      <w:pPr>
        <w:jc w:val="both"/>
        <w:rPr>
          <w:szCs w:val="24"/>
        </w:rPr>
      </w:pPr>
    </w:p>
    <w:p w:rsidR="00683E9F" w:rsidRPr="00392130" w:rsidRDefault="0084621D" w:rsidP="00683E9F">
      <w:pPr>
        <w:jc w:val="both"/>
        <w:rPr>
          <w:szCs w:val="24"/>
        </w:rPr>
      </w:pPr>
      <w:r>
        <w:rPr>
          <w:szCs w:val="24"/>
        </w:rPr>
        <w:t>I</w:t>
      </w:r>
      <w:r w:rsidR="00683E9F">
        <w:rPr>
          <w:szCs w:val="24"/>
        </w:rPr>
        <w:t>nformuję/i</w:t>
      </w:r>
      <w:r w:rsidR="00683E9F" w:rsidRPr="00392130">
        <w:rPr>
          <w:szCs w:val="24"/>
        </w:rPr>
        <w:t>nformujemy, że informacje składające się na ofertę, zawarte na stronach od ……… do ……… stanowią tajemnicę przedsiębiorstwa w rozumieniu przepisów ustawy</w:t>
      </w:r>
      <w:r w:rsidR="00683E9F" w:rsidRPr="00A50E21">
        <w:rPr>
          <w:szCs w:val="24"/>
        </w:rPr>
        <w:t xml:space="preserve"> z dnia16 kwietnia 1993 r. o zwalczaniu nieuczciwej konkurencji /Dz.U. z 2003 r. Nr 153, poz. 1503 z późn. </w:t>
      </w:r>
      <w:r w:rsidR="00E26EB6" w:rsidRPr="00A50E21">
        <w:rPr>
          <w:szCs w:val="24"/>
        </w:rPr>
        <w:t>Z</w:t>
      </w:r>
      <w:r w:rsidR="00683E9F" w:rsidRPr="00A50E21">
        <w:rPr>
          <w:szCs w:val="24"/>
        </w:rPr>
        <w:t>m./</w:t>
      </w:r>
      <w:r w:rsidR="00683E9F" w:rsidRPr="00392130">
        <w:rPr>
          <w:szCs w:val="24"/>
        </w:rPr>
        <w:t xml:space="preserve">. </w:t>
      </w:r>
    </w:p>
    <w:p w:rsidR="00683E9F" w:rsidRPr="000365AD" w:rsidRDefault="00683E9F" w:rsidP="00683E9F">
      <w:pPr>
        <w:autoSpaceDE w:val="0"/>
        <w:autoSpaceDN w:val="0"/>
        <w:adjustRightInd w:val="0"/>
        <w:jc w:val="both"/>
        <w:rPr>
          <w:rFonts w:ascii="Tahoma" w:hAnsi="Tahoma" w:cs="Tahoma"/>
          <w:sz w:val="20"/>
        </w:rPr>
      </w:pPr>
    </w:p>
    <w:p w:rsidR="00683E9F" w:rsidRPr="00A727B2" w:rsidRDefault="00683E9F" w:rsidP="00683E9F">
      <w:pPr>
        <w:autoSpaceDE w:val="0"/>
        <w:autoSpaceDN w:val="0"/>
        <w:adjustRightInd w:val="0"/>
        <w:jc w:val="both"/>
        <w:rPr>
          <w:szCs w:val="22"/>
        </w:rPr>
      </w:pPr>
      <w:r w:rsidRPr="00A727B2">
        <w:rPr>
          <w:szCs w:val="22"/>
        </w:rPr>
        <w:t>Oferta wraz z załącznikami została złożona na ………. Stronach.</w:t>
      </w:r>
    </w:p>
    <w:p w:rsidR="00683E9F" w:rsidRPr="00A727B2" w:rsidRDefault="00683E9F" w:rsidP="00683E9F">
      <w:pPr>
        <w:autoSpaceDE w:val="0"/>
        <w:autoSpaceDN w:val="0"/>
        <w:adjustRightInd w:val="0"/>
        <w:jc w:val="both"/>
        <w:rPr>
          <w:szCs w:val="22"/>
        </w:rPr>
      </w:pPr>
    </w:p>
    <w:p w:rsidR="00683E9F" w:rsidRPr="00A727B2" w:rsidRDefault="00683E9F" w:rsidP="00683E9F">
      <w:pPr>
        <w:autoSpaceDE w:val="0"/>
        <w:autoSpaceDN w:val="0"/>
        <w:adjustRightInd w:val="0"/>
        <w:jc w:val="both"/>
        <w:rPr>
          <w:szCs w:val="22"/>
        </w:rPr>
      </w:pPr>
      <w:r w:rsidRPr="00A727B2">
        <w:rPr>
          <w:szCs w:val="22"/>
        </w:rPr>
        <w:t>ZAŁĄCZNIKI:</w:t>
      </w:r>
    </w:p>
    <w:p w:rsidR="00683E9F" w:rsidRPr="00A727B2" w:rsidRDefault="00683E9F" w:rsidP="003355B1">
      <w:pPr>
        <w:numPr>
          <w:ilvl w:val="0"/>
          <w:numId w:val="47"/>
        </w:numPr>
        <w:autoSpaceDE w:val="0"/>
        <w:autoSpaceDN w:val="0"/>
        <w:adjustRightInd w:val="0"/>
        <w:jc w:val="both"/>
        <w:rPr>
          <w:szCs w:val="22"/>
        </w:rPr>
      </w:pPr>
      <w:r w:rsidRPr="00A727B2">
        <w:rPr>
          <w:szCs w:val="22"/>
        </w:rPr>
        <w:t>……………………………………………………………………………………</w:t>
      </w:r>
    </w:p>
    <w:p w:rsidR="00683E9F" w:rsidRPr="00A727B2" w:rsidRDefault="00683E9F" w:rsidP="003355B1">
      <w:pPr>
        <w:numPr>
          <w:ilvl w:val="0"/>
          <w:numId w:val="47"/>
        </w:numPr>
        <w:autoSpaceDE w:val="0"/>
        <w:autoSpaceDN w:val="0"/>
        <w:adjustRightInd w:val="0"/>
        <w:jc w:val="both"/>
        <w:rPr>
          <w:szCs w:val="22"/>
        </w:rPr>
      </w:pPr>
      <w:r w:rsidRPr="00A727B2">
        <w:rPr>
          <w:szCs w:val="22"/>
        </w:rPr>
        <w:t>……………………………………………………………………………………</w:t>
      </w:r>
    </w:p>
    <w:p w:rsidR="00683E9F" w:rsidRPr="00A727B2" w:rsidRDefault="00683E9F" w:rsidP="003355B1">
      <w:pPr>
        <w:numPr>
          <w:ilvl w:val="0"/>
          <w:numId w:val="47"/>
        </w:numPr>
        <w:autoSpaceDE w:val="0"/>
        <w:autoSpaceDN w:val="0"/>
        <w:adjustRightInd w:val="0"/>
        <w:jc w:val="both"/>
        <w:rPr>
          <w:szCs w:val="22"/>
        </w:rPr>
      </w:pPr>
      <w:r w:rsidRPr="00A727B2">
        <w:rPr>
          <w:szCs w:val="22"/>
        </w:rPr>
        <w:t>……………………………………………………………………………………</w:t>
      </w:r>
    </w:p>
    <w:p w:rsidR="00683E9F" w:rsidRPr="00A727B2" w:rsidRDefault="00683E9F" w:rsidP="003355B1">
      <w:pPr>
        <w:numPr>
          <w:ilvl w:val="0"/>
          <w:numId w:val="47"/>
        </w:numPr>
        <w:autoSpaceDE w:val="0"/>
        <w:autoSpaceDN w:val="0"/>
        <w:adjustRightInd w:val="0"/>
        <w:jc w:val="both"/>
        <w:rPr>
          <w:szCs w:val="22"/>
        </w:rPr>
      </w:pPr>
      <w:r w:rsidRPr="00A727B2">
        <w:rPr>
          <w:szCs w:val="22"/>
        </w:rPr>
        <w:t>……………………………………………………………………………………</w:t>
      </w:r>
    </w:p>
    <w:p w:rsidR="00683E9F" w:rsidRPr="00A727B2" w:rsidRDefault="00683E9F" w:rsidP="003355B1">
      <w:pPr>
        <w:numPr>
          <w:ilvl w:val="0"/>
          <w:numId w:val="47"/>
        </w:numPr>
        <w:autoSpaceDE w:val="0"/>
        <w:autoSpaceDN w:val="0"/>
        <w:adjustRightInd w:val="0"/>
        <w:jc w:val="both"/>
        <w:rPr>
          <w:szCs w:val="22"/>
        </w:rPr>
      </w:pPr>
      <w:r w:rsidRPr="00A727B2">
        <w:rPr>
          <w:szCs w:val="22"/>
        </w:rPr>
        <w:t>……………………………………………………………………………………</w:t>
      </w:r>
    </w:p>
    <w:p w:rsidR="00683E9F" w:rsidRPr="00A727B2" w:rsidRDefault="00683E9F" w:rsidP="00683E9F">
      <w:pPr>
        <w:autoSpaceDE w:val="0"/>
        <w:autoSpaceDN w:val="0"/>
        <w:adjustRightInd w:val="0"/>
        <w:ind w:left="360"/>
        <w:jc w:val="both"/>
        <w:rPr>
          <w:szCs w:val="22"/>
        </w:rPr>
      </w:pPr>
    </w:p>
    <w:p w:rsidR="00683E9F" w:rsidRDefault="00683E9F" w:rsidP="00683E9F">
      <w:pPr>
        <w:autoSpaceDE w:val="0"/>
        <w:autoSpaceDN w:val="0"/>
        <w:adjustRightInd w:val="0"/>
        <w:jc w:val="both"/>
        <w:rPr>
          <w:rFonts w:ascii="Tahoma" w:hAnsi="Tahoma" w:cs="Tahoma"/>
          <w:sz w:val="20"/>
        </w:rPr>
      </w:pP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p>
    <w:p w:rsidR="00683E9F" w:rsidRPr="000C334F" w:rsidRDefault="00683E9F" w:rsidP="00683E9F">
      <w:pPr>
        <w:spacing w:line="360" w:lineRule="auto"/>
        <w:ind w:left="349"/>
        <w:jc w:val="both"/>
        <w:rPr>
          <w:szCs w:val="24"/>
        </w:rPr>
      </w:pPr>
    </w:p>
    <w:p w:rsidR="00683E9F" w:rsidRPr="00392130" w:rsidRDefault="00683E9F" w:rsidP="00683E9F">
      <w:pPr>
        <w:ind w:left="426" w:hanging="284"/>
        <w:jc w:val="both"/>
        <w:rPr>
          <w:szCs w:val="24"/>
        </w:rPr>
      </w:pPr>
    </w:p>
    <w:p w:rsidR="00683E9F" w:rsidRDefault="00683E9F" w:rsidP="00683E9F">
      <w:pPr>
        <w:ind w:left="4248"/>
        <w:rPr>
          <w:szCs w:val="24"/>
        </w:rPr>
      </w:pPr>
      <w:r w:rsidRPr="00392130">
        <w:rPr>
          <w:szCs w:val="24"/>
        </w:rPr>
        <w:t>………………………………………………</w:t>
      </w:r>
    </w:p>
    <w:p w:rsidR="00683E9F" w:rsidRPr="00DE52DD" w:rsidRDefault="00683E9F" w:rsidP="00683E9F">
      <w:pPr>
        <w:ind w:left="4248"/>
        <w:rPr>
          <w:szCs w:val="24"/>
        </w:rPr>
      </w:pPr>
      <w:r>
        <w:rPr>
          <w:i/>
          <w:szCs w:val="24"/>
        </w:rPr>
        <w:t xml:space="preserve">pieczęć i podpis </w:t>
      </w:r>
      <w:r w:rsidRPr="00392130">
        <w:rPr>
          <w:i/>
          <w:szCs w:val="24"/>
        </w:rPr>
        <w:t>osoby upoważnionej</w:t>
      </w:r>
      <w:r>
        <w:rPr>
          <w:i/>
          <w:szCs w:val="24"/>
        </w:rPr>
        <w:t xml:space="preserve"> do reprezentowania Wykonawcy</w:t>
      </w:r>
    </w:p>
    <w:p w:rsidR="00683E9F" w:rsidRDefault="00683E9F" w:rsidP="00683E9F">
      <w:pPr>
        <w:rPr>
          <w:szCs w:val="24"/>
        </w:rPr>
      </w:pPr>
    </w:p>
    <w:p w:rsidR="00683E9F" w:rsidRDefault="00683E9F" w:rsidP="00683E9F">
      <w:pPr>
        <w:rPr>
          <w:szCs w:val="24"/>
        </w:rPr>
      </w:pPr>
    </w:p>
    <w:p w:rsidR="00683E9F" w:rsidRDefault="00683E9F" w:rsidP="00683E9F">
      <w:pPr>
        <w:rPr>
          <w:szCs w:val="24"/>
        </w:rPr>
      </w:pPr>
    </w:p>
    <w:p w:rsidR="00683E9F" w:rsidRDefault="00683E9F" w:rsidP="00683E9F">
      <w:pPr>
        <w:rPr>
          <w:szCs w:val="24"/>
        </w:rPr>
      </w:pPr>
    </w:p>
    <w:p w:rsidR="00683E9F" w:rsidRDefault="00683E9F" w:rsidP="00683E9F">
      <w:pPr>
        <w:spacing w:line="276" w:lineRule="auto"/>
        <w:jc w:val="right"/>
        <w:rPr>
          <w:szCs w:val="24"/>
        </w:rPr>
      </w:pPr>
      <w:r w:rsidRPr="00392130">
        <w:rPr>
          <w:szCs w:val="24"/>
        </w:rPr>
        <w:br w:type="page"/>
      </w:r>
    </w:p>
    <w:p w:rsidR="00683E9F" w:rsidRPr="00392130" w:rsidRDefault="00683E9F" w:rsidP="00683E9F">
      <w:pPr>
        <w:spacing w:line="276" w:lineRule="auto"/>
        <w:jc w:val="right"/>
        <w:rPr>
          <w:szCs w:val="24"/>
        </w:rPr>
      </w:pPr>
      <w:r w:rsidRPr="00392130">
        <w:rPr>
          <w:szCs w:val="24"/>
        </w:rPr>
        <w:lastRenderedPageBreak/>
        <w:t xml:space="preserve">Zał. nr </w:t>
      </w:r>
      <w:r>
        <w:rPr>
          <w:szCs w:val="24"/>
        </w:rPr>
        <w:t>3</w:t>
      </w:r>
    </w:p>
    <w:p w:rsidR="00683E9F" w:rsidRPr="00392130" w:rsidRDefault="00683E9F" w:rsidP="00683E9F">
      <w:pPr>
        <w:jc w:val="center"/>
        <w:rPr>
          <w:b/>
          <w:szCs w:val="24"/>
        </w:rPr>
      </w:pPr>
    </w:p>
    <w:p w:rsidR="00683E9F" w:rsidRPr="00392130" w:rsidRDefault="00683E9F" w:rsidP="00683E9F">
      <w:pPr>
        <w:jc w:val="center"/>
        <w:rPr>
          <w:b/>
          <w:szCs w:val="24"/>
        </w:rPr>
      </w:pPr>
    </w:p>
    <w:p w:rsidR="00683E9F" w:rsidRPr="00392130" w:rsidRDefault="00683E9F" w:rsidP="00683E9F">
      <w:pPr>
        <w:jc w:val="center"/>
        <w:rPr>
          <w:b/>
          <w:szCs w:val="24"/>
        </w:rPr>
      </w:pPr>
      <w:r w:rsidRPr="00392130">
        <w:rPr>
          <w:b/>
          <w:szCs w:val="24"/>
        </w:rPr>
        <w:t>OŚWIADCZENIE</w:t>
      </w:r>
    </w:p>
    <w:p w:rsidR="00683E9F" w:rsidRPr="00392130" w:rsidRDefault="00683E9F" w:rsidP="00683E9F">
      <w:pPr>
        <w:jc w:val="center"/>
        <w:rPr>
          <w:b/>
          <w:szCs w:val="24"/>
        </w:rPr>
      </w:pPr>
      <w:r w:rsidRPr="00392130">
        <w:rPr>
          <w:b/>
          <w:szCs w:val="24"/>
        </w:rPr>
        <w:t>o spełnianiu warunków udziału w postępowaniu</w:t>
      </w:r>
    </w:p>
    <w:p w:rsidR="00683E9F" w:rsidRPr="00392130" w:rsidRDefault="00683E9F" w:rsidP="00683E9F">
      <w:pPr>
        <w:spacing w:line="276" w:lineRule="auto"/>
        <w:jc w:val="both"/>
        <w:rPr>
          <w:b/>
          <w:szCs w:val="24"/>
        </w:rPr>
      </w:pPr>
    </w:p>
    <w:p w:rsidR="00683E9F" w:rsidRPr="00E55E0D" w:rsidRDefault="00683E9F" w:rsidP="00D70FF3">
      <w:pPr>
        <w:spacing w:after="120"/>
        <w:jc w:val="both"/>
        <w:rPr>
          <w:szCs w:val="24"/>
        </w:rPr>
      </w:pPr>
      <w:r w:rsidRPr="00E55E0D">
        <w:rPr>
          <w:szCs w:val="24"/>
        </w:rPr>
        <w:t xml:space="preserve">Składając ofertę w postępowaniu o udzielenie zamówienia publicznego </w:t>
      </w:r>
      <w:r w:rsidRPr="00C57F1E">
        <w:rPr>
          <w:bCs/>
          <w:szCs w:val="24"/>
        </w:rPr>
        <w:t xml:space="preserve">na </w:t>
      </w:r>
      <w:r w:rsidR="00083433" w:rsidRPr="00083433">
        <w:rPr>
          <w:szCs w:val="24"/>
        </w:rPr>
        <w:t>wykonanie projektu budowlanego i budowę zespołu hal technicznych z zapleczem biurowym</w:t>
      </w:r>
      <w:r w:rsidRPr="00C57F1E">
        <w:rPr>
          <w:szCs w:val="24"/>
        </w:rPr>
        <w:t xml:space="preserve"> </w:t>
      </w:r>
      <w:r>
        <w:rPr>
          <w:szCs w:val="24"/>
        </w:rPr>
        <w:t>oświadczam/</w:t>
      </w:r>
      <w:r w:rsidRPr="00E55E0D">
        <w:rPr>
          <w:szCs w:val="24"/>
        </w:rPr>
        <w:t xml:space="preserve">oświadczamy, że spełniamy warunki dotyczące: </w:t>
      </w:r>
    </w:p>
    <w:p w:rsidR="00683E9F" w:rsidRPr="00DE52DD" w:rsidRDefault="00683E9F" w:rsidP="00683E9F">
      <w:pPr>
        <w:pStyle w:val="Tekstpodstawowywcity3"/>
        <w:rPr>
          <w:b/>
          <w:szCs w:val="24"/>
        </w:rPr>
      </w:pPr>
    </w:p>
    <w:p w:rsidR="00683E9F" w:rsidRPr="00DE52DD" w:rsidRDefault="00683E9F" w:rsidP="003355B1">
      <w:pPr>
        <w:numPr>
          <w:ilvl w:val="0"/>
          <w:numId w:val="48"/>
        </w:numPr>
        <w:rPr>
          <w:szCs w:val="24"/>
        </w:rPr>
      </w:pPr>
      <w:r w:rsidRPr="00DE52DD">
        <w:rPr>
          <w:szCs w:val="24"/>
        </w:rPr>
        <w:t>Posiadania uprawnień do wykonywania określonej działalności lub czynności, jeżeli przepisy prawa nakładają obowiązek ich posiadania;</w:t>
      </w:r>
    </w:p>
    <w:p w:rsidR="00683E9F" w:rsidRPr="00DE52DD" w:rsidRDefault="00683E9F" w:rsidP="003355B1">
      <w:pPr>
        <w:numPr>
          <w:ilvl w:val="0"/>
          <w:numId w:val="48"/>
        </w:numPr>
        <w:rPr>
          <w:szCs w:val="24"/>
        </w:rPr>
      </w:pPr>
      <w:r w:rsidRPr="00DE52DD">
        <w:rPr>
          <w:szCs w:val="24"/>
        </w:rPr>
        <w:t>Posiadania wiedzy i doświadczenia;</w:t>
      </w:r>
    </w:p>
    <w:p w:rsidR="00683E9F" w:rsidRPr="00DE52DD" w:rsidRDefault="00683E9F" w:rsidP="003355B1">
      <w:pPr>
        <w:numPr>
          <w:ilvl w:val="0"/>
          <w:numId w:val="48"/>
        </w:numPr>
        <w:rPr>
          <w:szCs w:val="24"/>
        </w:rPr>
      </w:pPr>
      <w:r w:rsidRPr="00DE52DD">
        <w:rPr>
          <w:szCs w:val="24"/>
        </w:rPr>
        <w:t>Dysponowania odpowiednim  potencjałem technicznym oraz osobami zdolnymi do wykonania zamówienia,</w:t>
      </w:r>
    </w:p>
    <w:p w:rsidR="00683E9F" w:rsidRPr="00DE52DD" w:rsidRDefault="00683E9F" w:rsidP="003355B1">
      <w:pPr>
        <w:numPr>
          <w:ilvl w:val="0"/>
          <w:numId w:val="48"/>
        </w:numPr>
        <w:rPr>
          <w:szCs w:val="24"/>
        </w:rPr>
      </w:pPr>
      <w:r w:rsidRPr="00DE52DD">
        <w:rPr>
          <w:szCs w:val="24"/>
        </w:rPr>
        <w:t>Syt</w:t>
      </w:r>
      <w:r w:rsidR="002F3178">
        <w:rPr>
          <w:szCs w:val="24"/>
        </w:rPr>
        <w:t>uacji ekonomicznej i finansowej.</w:t>
      </w:r>
    </w:p>
    <w:p w:rsidR="00683E9F" w:rsidRPr="00DE52DD" w:rsidRDefault="00683E9F" w:rsidP="00683E9F">
      <w:pPr>
        <w:pStyle w:val="pkt"/>
        <w:spacing w:line="276" w:lineRule="auto"/>
        <w:rPr>
          <w:iCs/>
        </w:rPr>
      </w:pPr>
    </w:p>
    <w:p w:rsidR="00683E9F" w:rsidRPr="00392130" w:rsidRDefault="00683E9F" w:rsidP="00683E9F">
      <w:pPr>
        <w:pStyle w:val="pkt"/>
        <w:spacing w:line="276" w:lineRule="auto"/>
        <w:ind w:left="295"/>
        <w:rPr>
          <w:iCs/>
        </w:rPr>
      </w:pPr>
    </w:p>
    <w:p w:rsidR="00683E9F" w:rsidRPr="00392130" w:rsidRDefault="00683E9F" w:rsidP="00683E9F">
      <w:pPr>
        <w:pStyle w:val="pkt"/>
        <w:spacing w:line="276" w:lineRule="auto"/>
        <w:ind w:left="0" w:firstLine="0"/>
        <w:jc w:val="left"/>
        <w:rPr>
          <w:iCs/>
        </w:rPr>
      </w:pPr>
    </w:p>
    <w:p w:rsidR="00683E9F" w:rsidRPr="00392130" w:rsidRDefault="00683E9F" w:rsidP="00683E9F">
      <w:pPr>
        <w:spacing w:line="276" w:lineRule="auto"/>
        <w:rPr>
          <w:szCs w:val="24"/>
        </w:rPr>
      </w:pPr>
    </w:p>
    <w:p w:rsidR="00683E9F" w:rsidRDefault="00683E9F" w:rsidP="00683E9F">
      <w:pPr>
        <w:ind w:left="4248"/>
        <w:rPr>
          <w:szCs w:val="24"/>
        </w:rPr>
      </w:pPr>
      <w:r w:rsidRPr="00392130">
        <w:rPr>
          <w:szCs w:val="24"/>
        </w:rPr>
        <w:t>………………………………………………</w:t>
      </w:r>
    </w:p>
    <w:p w:rsidR="00683E9F" w:rsidRPr="00392130" w:rsidRDefault="00683E9F" w:rsidP="00683E9F">
      <w:pPr>
        <w:spacing w:line="276" w:lineRule="auto"/>
        <w:rPr>
          <w:b/>
          <w:szCs w:val="24"/>
        </w:rPr>
      </w:pPr>
      <w:r>
        <w:rPr>
          <w:i/>
          <w:szCs w:val="24"/>
        </w:rPr>
        <w:tab/>
      </w:r>
      <w:r>
        <w:rPr>
          <w:i/>
          <w:szCs w:val="24"/>
        </w:rPr>
        <w:tab/>
      </w:r>
      <w:r>
        <w:rPr>
          <w:i/>
          <w:szCs w:val="24"/>
        </w:rPr>
        <w:tab/>
      </w:r>
      <w:r>
        <w:rPr>
          <w:i/>
          <w:szCs w:val="24"/>
        </w:rPr>
        <w:tab/>
      </w:r>
      <w:r>
        <w:rPr>
          <w:i/>
          <w:szCs w:val="24"/>
        </w:rPr>
        <w:tab/>
      </w:r>
      <w:r>
        <w:rPr>
          <w:i/>
          <w:szCs w:val="24"/>
        </w:rPr>
        <w:tab/>
        <w:t xml:space="preserve">pieczęć i podpis </w:t>
      </w:r>
      <w:r w:rsidRPr="00392130">
        <w:rPr>
          <w:i/>
          <w:szCs w:val="24"/>
        </w:rPr>
        <w:t>osoby upoważnionej</w:t>
      </w:r>
      <w:r>
        <w:rPr>
          <w:i/>
          <w:szCs w:val="24"/>
        </w:rPr>
        <w:t xml:space="preserve"> do </w:t>
      </w:r>
      <w:r>
        <w:rPr>
          <w:i/>
          <w:szCs w:val="24"/>
        </w:rPr>
        <w:tab/>
      </w:r>
      <w:r>
        <w:rPr>
          <w:i/>
          <w:szCs w:val="24"/>
        </w:rPr>
        <w:tab/>
      </w:r>
      <w:r>
        <w:rPr>
          <w:i/>
          <w:szCs w:val="24"/>
        </w:rPr>
        <w:tab/>
      </w:r>
      <w:r>
        <w:rPr>
          <w:i/>
          <w:szCs w:val="24"/>
        </w:rPr>
        <w:tab/>
      </w:r>
      <w:r>
        <w:rPr>
          <w:i/>
          <w:szCs w:val="24"/>
        </w:rPr>
        <w:tab/>
      </w:r>
      <w:r>
        <w:rPr>
          <w:i/>
          <w:szCs w:val="24"/>
        </w:rPr>
        <w:tab/>
      </w:r>
      <w:r>
        <w:rPr>
          <w:i/>
          <w:szCs w:val="24"/>
        </w:rPr>
        <w:tab/>
      </w:r>
      <w:r>
        <w:rPr>
          <w:i/>
          <w:szCs w:val="24"/>
        </w:rPr>
        <w:tab/>
        <w:t>reprezentowania Wykonawcy</w:t>
      </w:r>
    </w:p>
    <w:p w:rsidR="00683E9F" w:rsidRPr="00392130" w:rsidRDefault="00683E9F" w:rsidP="00683E9F">
      <w:pPr>
        <w:spacing w:line="276" w:lineRule="auto"/>
        <w:jc w:val="right"/>
        <w:rPr>
          <w:szCs w:val="24"/>
        </w:rPr>
      </w:pPr>
      <w:r w:rsidRPr="00392130">
        <w:rPr>
          <w:b/>
          <w:szCs w:val="24"/>
        </w:rPr>
        <w:br w:type="page"/>
      </w:r>
      <w:r w:rsidRPr="00392130">
        <w:rPr>
          <w:szCs w:val="24"/>
        </w:rPr>
        <w:lastRenderedPageBreak/>
        <w:t xml:space="preserve">Zał. nr </w:t>
      </w:r>
      <w:r>
        <w:rPr>
          <w:szCs w:val="24"/>
        </w:rPr>
        <w:t>4</w:t>
      </w:r>
    </w:p>
    <w:p w:rsidR="00683E9F" w:rsidRPr="00392130" w:rsidRDefault="00683E9F" w:rsidP="00683E9F">
      <w:pPr>
        <w:spacing w:line="276" w:lineRule="auto"/>
        <w:jc w:val="center"/>
        <w:rPr>
          <w:b/>
          <w:szCs w:val="24"/>
        </w:rPr>
      </w:pPr>
    </w:p>
    <w:p w:rsidR="00683E9F" w:rsidRPr="00392130" w:rsidRDefault="00683E9F" w:rsidP="00683E9F">
      <w:pPr>
        <w:spacing w:line="276" w:lineRule="auto"/>
        <w:jc w:val="center"/>
        <w:rPr>
          <w:b/>
          <w:szCs w:val="24"/>
        </w:rPr>
      </w:pPr>
      <w:r w:rsidRPr="00392130">
        <w:rPr>
          <w:b/>
          <w:szCs w:val="24"/>
        </w:rPr>
        <w:t>OŚWIADCZENIE</w:t>
      </w:r>
    </w:p>
    <w:p w:rsidR="00683E9F" w:rsidRPr="00392130" w:rsidRDefault="00683E9F" w:rsidP="00683E9F">
      <w:pPr>
        <w:spacing w:line="276" w:lineRule="auto"/>
        <w:jc w:val="center"/>
        <w:rPr>
          <w:b/>
          <w:szCs w:val="24"/>
        </w:rPr>
      </w:pPr>
      <w:r w:rsidRPr="00392130">
        <w:rPr>
          <w:b/>
          <w:szCs w:val="24"/>
        </w:rPr>
        <w:t>o braku podstaw do wykluczenia w postępowaniu</w:t>
      </w:r>
      <w:r w:rsidR="00083433">
        <w:rPr>
          <w:b/>
          <w:szCs w:val="24"/>
        </w:rPr>
        <w:t xml:space="preserve"> nr 08/</w:t>
      </w:r>
      <w:r>
        <w:rPr>
          <w:b/>
          <w:szCs w:val="24"/>
        </w:rPr>
        <w:t>/DU/Z/15</w:t>
      </w:r>
    </w:p>
    <w:p w:rsidR="00683E9F" w:rsidRPr="00392130" w:rsidRDefault="00683E9F" w:rsidP="00683E9F">
      <w:pPr>
        <w:spacing w:line="276" w:lineRule="auto"/>
        <w:jc w:val="both"/>
        <w:rPr>
          <w:b/>
          <w:szCs w:val="24"/>
        </w:rPr>
      </w:pPr>
    </w:p>
    <w:p w:rsidR="00683E9F" w:rsidRPr="00392130" w:rsidRDefault="00683E9F" w:rsidP="00683E9F">
      <w:pPr>
        <w:spacing w:line="276" w:lineRule="auto"/>
        <w:jc w:val="both"/>
        <w:rPr>
          <w:b/>
          <w:szCs w:val="24"/>
        </w:rPr>
      </w:pPr>
    </w:p>
    <w:p w:rsidR="00683E9F" w:rsidRPr="00D61494" w:rsidRDefault="00683E9F" w:rsidP="00683E9F">
      <w:pPr>
        <w:pStyle w:val="Tekstpodstawowywcity3"/>
        <w:ind w:left="284" w:firstLine="0"/>
        <w:jc w:val="both"/>
        <w:rPr>
          <w:szCs w:val="24"/>
        </w:rPr>
      </w:pPr>
      <w:r w:rsidRPr="00D61494">
        <w:rPr>
          <w:szCs w:val="24"/>
        </w:rPr>
        <w:t xml:space="preserve">Składając ofertę w postępowaniu o udzielenie zamówienia publicznego </w:t>
      </w:r>
      <w:r w:rsidR="001661EB" w:rsidRPr="00C57F1E">
        <w:rPr>
          <w:bCs/>
          <w:szCs w:val="24"/>
        </w:rPr>
        <w:t xml:space="preserve">na </w:t>
      </w:r>
      <w:r w:rsidR="001661EB" w:rsidRPr="00083433">
        <w:rPr>
          <w:szCs w:val="24"/>
        </w:rPr>
        <w:t>wykonanie projektu budowlanego i budowę zespołu hal technicznych z zapleczem biurowym</w:t>
      </w:r>
      <w:r w:rsidR="001661EB">
        <w:rPr>
          <w:szCs w:val="24"/>
        </w:rPr>
        <w:t xml:space="preserve"> </w:t>
      </w:r>
      <w:r w:rsidRPr="00D61494">
        <w:rPr>
          <w:szCs w:val="24"/>
        </w:rPr>
        <w:t>oświadczam/oświadczamy, że nie podlegamy wykluczeniu z postępowania o udzielenie zamówienia publicznego na podstawie art. 24 ust. 1 oraz ust. 2a ustawy</w:t>
      </w:r>
      <w:r w:rsidR="001661EB">
        <w:rPr>
          <w:szCs w:val="24"/>
        </w:rPr>
        <w:t xml:space="preserve"> </w:t>
      </w:r>
      <w:r w:rsidRPr="00D61494">
        <w:rPr>
          <w:szCs w:val="24"/>
        </w:rPr>
        <w:t xml:space="preserve">z dnia 29 stycznia 2004 r. Prawo zamówień publicznych (Dz. U. z 2013 r. poz. 907 z późn. </w:t>
      </w:r>
      <w:r w:rsidR="00E26EB6" w:rsidRPr="00D61494">
        <w:rPr>
          <w:szCs w:val="24"/>
        </w:rPr>
        <w:t>Z</w:t>
      </w:r>
      <w:r w:rsidRPr="00D61494">
        <w:rPr>
          <w:szCs w:val="24"/>
        </w:rPr>
        <w:t>m.).</w:t>
      </w:r>
    </w:p>
    <w:p w:rsidR="00683E9F" w:rsidRPr="00D61494" w:rsidRDefault="00683E9F" w:rsidP="00683E9F">
      <w:pPr>
        <w:spacing w:line="276" w:lineRule="auto"/>
        <w:jc w:val="both"/>
        <w:rPr>
          <w:szCs w:val="24"/>
        </w:rPr>
      </w:pPr>
    </w:p>
    <w:p w:rsidR="00683E9F" w:rsidRPr="00392130" w:rsidRDefault="00683E9F" w:rsidP="00683E9F">
      <w:pPr>
        <w:spacing w:line="276" w:lineRule="auto"/>
        <w:rPr>
          <w:szCs w:val="24"/>
        </w:rPr>
      </w:pPr>
    </w:p>
    <w:p w:rsidR="00683E9F" w:rsidRPr="00392130" w:rsidRDefault="00683E9F" w:rsidP="00683E9F">
      <w:pPr>
        <w:spacing w:line="276" w:lineRule="auto"/>
        <w:rPr>
          <w:szCs w:val="24"/>
        </w:rPr>
      </w:pPr>
    </w:p>
    <w:p w:rsidR="00683E9F" w:rsidRPr="00392130" w:rsidRDefault="00683E9F" w:rsidP="00683E9F">
      <w:pPr>
        <w:spacing w:line="276" w:lineRule="auto"/>
        <w:rPr>
          <w:szCs w:val="24"/>
        </w:rPr>
      </w:pPr>
    </w:p>
    <w:p w:rsidR="00683E9F" w:rsidRDefault="00683E9F" w:rsidP="00683E9F">
      <w:pPr>
        <w:ind w:left="4248"/>
        <w:rPr>
          <w:szCs w:val="24"/>
        </w:rPr>
      </w:pPr>
      <w:r w:rsidRPr="00392130">
        <w:rPr>
          <w:szCs w:val="24"/>
        </w:rPr>
        <w:t>………………………………………………</w:t>
      </w:r>
    </w:p>
    <w:p w:rsidR="00683E9F" w:rsidRPr="00E55E0D" w:rsidRDefault="00683E9F" w:rsidP="00683E9F">
      <w:pPr>
        <w:ind w:left="4248"/>
        <w:rPr>
          <w:szCs w:val="24"/>
        </w:rPr>
      </w:pPr>
      <w:r>
        <w:rPr>
          <w:i/>
          <w:szCs w:val="24"/>
        </w:rPr>
        <w:t xml:space="preserve">pieczęć i podpis </w:t>
      </w:r>
      <w:r w:rsidRPr="00392130">
        <w:rPr>
          <w:i/>
          <w:szCs w:val="24"/>
        </w:rPr>
        <w:t>osoby upoważnionej</w:t>
      </w:r>
      <w:r>
        <w:rPr>
          <w:i/>
          <w:szCs w:val="24"/>
        </w:rPr>
        <w:t xml:space="preserve"> do reprezentowania Wykonawcy</w:t>
      </w:r>
    </w:p>
    <w:p w:rsidR="00683E9F" w:rsidRPr="00392130" w:rsidRDefault="00683E9F" w:rsidP="00683E9F">
      <w:pPr>
        <w:rPr>
          <w:szCs w:val="24"/>
        </w:rPr>
      </w:pPr>
    </w:p>
    <w:p w:rsidR="00683E9F" w:rsidRPr="00392130" w:rsidRDefault="00683E9F" w:rsidP="00683E9F">
      <w:pPr>
        <w:spacing w:line="276" w:lineRule="auto"/>
        <w:jc w:val="right"/>
        <w:rPr>
          <w:szCs w:val="24"/>
        </w:rPr>
      </w:pPr>
      <w:r w:rsidRPr="00392130">
        <w:rPr>
          <w:szCs w:val="24"/>
        </w:rPr>
        <w:br w:type="page"/>
      </w:r>
      <w:r w:rsidRPr="00392130">
        <w:rPr>
          <w:szCs w:val="24"/>
        </w:rPr>
        <w:lastRenderedPageBreak/>
        <w:t xml:space="preserve">Zał. nr </w:t>
      </w:r>
      <w:r>
        <w:rPr>
          <w:szCs w:val="24"/>
        </w:rPr>
        <w:t>5</w:t>
      </w:r>
    </w:p>
    <w:p w:rsidR="00683E9F" w:rsidRPr="00392130" w:rsidRDefault="00683E9F" w:rsidP="00683E9F">
      <w:pPr>
        <w:rPr>
          <w:b/>
          <w:bCs/>
          <w:szCs w:val="24"/>
        </w:rPr>
      </w:pPr>
    </w:p>
    <w:p w:rsidR="00683E9F" w:rsidRPr="00392130" w:rsidRDefault="00683E9F" w:rsidP="00683E9F">
      <w:pPr>
        <w:jc w:val="center"/>
        <w:rPr>
          <w:b/>
          <w:bCs/>
          <w:szCs w:val="24"/>
        </w:rPr>
      </w:pPr>
      <w:r w:rsidRPr="00392130">
        <w:rPr>
          <w:b/>
          <w:bCs/>
          <w:szCs w:val="24"/>
        </w:rPr>
        <w:t>OŚWIADCZENIE</w:t>
      </w:r>
    </w:p>
    <w:p w:rsidR="00683E9F" w:rsidRPr="00392130" w:rsidRDefault="00683E9F" w:rsidP="00683E9F">
      <w:pPr>
        <w:spacing w:line="276" w:lineRule="auto"/>
        <w:jc w:val="both"/>
        <w:rPr>
          <w:b/>
          <w:bCs/>
          <w:szCs w:val="24"/>
        </w:rPr>
      </w:pPr>
    </w:p>
    <w:p w:rsidR="00683E9F" w:rsidRPr="00392130" w:rsidRDefault="00683E9F" w:rsidP="00683E9F">
      <w:pPr>
        <w:spacing w:line="276" w:lineRule="auto"/>
        <w:jc w:val="both"/>
        <w:rPr>
          <w:b/>
          <w:bCs/>
          <w:szCs w:val="24"/>
        </w:rPr>
      </w:pPr>
    </w:p>
    <w:p w:rsidR="00683E9F" w:rsidRDefault="00683E9F" w:rsidP="00683E9F">
      <w:pPr>
        <w:spacing w:line="276" w:lineRule="auto"/>
        <w:jc w:val="both"/>
        <w:rPr>
          <w:szCs w:val="24"/>
        </w:rPr>
      </w:pPr>
      <w:r w:rsidRPr="00E55E0D">
        <w:rPr>
          <w:szCs w:val="24"/>
        </w:rPr>
        <w:t xml:space="preserve">Składając ofertę w postępowaniu o udzielenie zamówienia publicznego </w:t>
      </w:r>
      <w:r w:rsidR="0004515A" w:rsidRPr="00C57F1E">
        <w:rPr>
          <w:bCs/>
          <w:szCs w:val="24"/>
        </w:rPr>
        <w:t xml:space="preserve">na </w:t>
      </w:r>
      <w:r w:rsidR="0004515A" w:rsidRPr="00083433">
        <w:rPr>
          <w:szCs w:val="24"/>
        </w:rPr>
        <w:t>wykonanie projektu budowlanego i budowę zespołu hal technicznych z zapleczem biurowym</w:t>
      </w:r>
      <w:r w:rsidRPr="00C57F1E">
        <w:rPr>
          <w:szCs w:val="24"/>
        </w:rPr>
        <w:t xml:space="preserve"> </w:t>
      </w:r>
      <w:r>
        <w:rPr>
          <w:szCs w:val="24"/>
        </w:rPr>
        <w:t>oświadczam/</w:t>
      </w:r>
      <w:r w:rsidRPr="00E55E0D">
        <w:rPr>
          <w:szCs w:val="24"/>
        </w:rPr>
        <w:t xml:space="preserve">oświadczamy, </w:t>
      </w:r>
      <w:r w:rsidRPr="00392130">
        <w:rPr>
          <w:szCs w:val="24"/>
        </w:rPr>
        <w:t>że</w:t>
      </w:r>
      <w:r>
        <w:rPr>
          <w:szCs w:val="24"/>
        </w:rPr>
        <w:t>:</w:t>
      </w:r>
    </w:p>
    <w:p w:rsidR="00683E9F" w:rsidRPr="00392130" w:rsidRDefault="00683E9F" w:rsidP="00683E9F">
      <w:pPr>
        <w:spacing w:line="276" w:lineRule="auto"/>
        <w:jc w:val="both"/>
        <w:rPr>
          <w:szCs w:val="24"/>
        </w:rPr>
      </w:pPr>
    </w:p>
    <w:p w:rsidR="00683E9F" w:rsidRPr="00D61494" w:rsidRDefault="00683E9F" w:rsidP="00683E9F">
      <w:pPr>
        <w:spacing w:line="360" w:lineRule="auto"/>
        <w:jc w:val="both"/>
        <w:rPr>
          <w:szCs w:val="24"/>
        </w:rPr>
      </w:pPr>
      <w:r w:rsidRPr="00D61494">
        <w:rPr>
          <w:szCs w:val="24"/>
        </w:rPr>
        <w:t xml:space="preserve">przynależę do grupy kapitałowej w rozumieniu ustawy z dnia 16 lutego 2007r. o ochronie konkurencji i konsumentów (Dz.U. z 2007r. Nr 50, poz. 331 z późn. </w:t>
      </w:r>
      <w:r w:rsidR="00E26EB6" w:rsidRPr="00D61494">
        <w:rPr>
          <w:szCs w:val="24"/>
        </w:rPr>
        <w:t>Z</w:t>
      </w:r>
      <w:r w:rsidRPr="00D61494">
        <w:rPr>
          <w:szCs w:val="24"/>
        </w:rPr>
        <w:t>m.) w której skład wchodzą następujące podmioty:</w:t>
      </w:r>
    </w:p>
    <w:p w:rsidR="00683E9F" w:rsidRPr="00D61494" w:rsidRDefault="00683E9F" w:rsidP="00683E9F">
      <w:pPr>
        <w:spacing w:line="360" w:lineRule="auto"/>
        <w:jc w:val="both"/>
        <w:rPr>
          <w:szCs w:val="24"/>
        </w:rPr>
      </w:pPr>
    </w:p>
    <w:p w:rsidR="00683E9F" w:rsidRPr="00D61494" w:rsidRDefault="00683E9F" w:rsidP="003355B1">
      <w:pPr>
        <w:numPr>
          <w:ilvl w:val="0"/>
          <w:numId w:val="49"/>
        </w:numPr>
        <w:spacing w:line="360" w:lineRule="auto"/>
        <w:jc w:val="both"/>
        <w:rPr>
          <w:szCs w:val="24"/>
        </w:rPr>
      </w:pPr>
      <w:r w:rsidRPr="00D61494">
        <w:rPr>
          <w:szCs w:val="24"/>
        </w:rPr>
        <w:t>………………………………………………………;</w:t>
      </w:r>
    </w:p>
    <w:p w:rsidR="00683E9F" w:rsidRPr="00D61494" w:rsidRDefault="00683E9F" w:rsidP="003355B1">
      <w:pPr>
        <w:numPr>
          <w:ilvl w:val="0"/>
          <w:numId w:val="49"/>
        </w:numPr>
        <w:spacing w:line="360" w:lineRule="auto"/>
        <w:jc w:val="both"/>
        <w:rPr>
          <w:szCs w:val="24"/>
        </w:rPr>
      </w:pPr>
      <w:r w:rsidRPr="00D61494">
        <w:rPr>
          <w:szCs w:val="24"/>
        </w:rPr>
        <w:t>………………………………………………………;</w:t>
      </w:r>
    </w:p>
    <w:p w:rsidR="00683E9F" w:rsidRPr="00D61494" w:rsidRDefault="00683E9F" w:rsidP="003355B1">
      <w:pPr>
        <w:numPr>
          <w:ilvl w:val="0"/>
          <w:numId w:val="49"/>
        </w:numPr>
        <w:spacing w:line="360" w:lineRule="auto"/>
        <w:jc w:val="both"/>
        <w:rPr>
          <w:szCs w:val="24"/>
        </w:rPr>
      </w:pPr>
      <w:r w:rsidRPr="00D61494">
        <w:rPr>
          <w:szCs w:val="24"/>
        </w:rPr>
        <w:t>………………………………………………………;</w:t>
      </w:r>
    </w:p>
    <w:p w:rsidR="00683E9F" w:rsidRPr="00D61494" w:rsidRDefault="00683E9F" w:rsidP="003355B1">
      <w:pPr>
        <w:numPr>
          <w:ilvl w:val="0"/>
          <w:numId w:val="49"/>
        </w:numPr>
        <w:spacing w:line="360" w:lineRule="auto"/>
        <w:jc w:val="both"/>
        <w:rPr>
          <w:szCs w:val="24"/>
        </w:rPr>
      </w:pPr>
      <w:r w:rsidRPr="00D61494">
        <w:rPr>
          <w:szCs w:val="24"/>
        </w:rPr>
        <w:t>………………………………………………………;</w:t>
      </w:r>
    </w:p>
    <w:p w:rsidR="00683E9F" w:rsidRPr="00D61494" w:rsidRDefault="00683E9F" w:rsidP="003355B1">
      <w:pPr>
        <w:numPr>
          <w:ilvl w:val="0"/>
          <w:numId w:val="49"/>
        </w:numPr>
        <w:spacing w:line="360" w:lineRule="auto"/>
        <w:jc w:val="both"/>
        <w:rPr>
          <w:szCs w:val="24"/>
        </w:rPr>
      </w:pPr>
      <w:r w:rsidRPr="00D61494">
        <w:rPr>
          <w:szCs w:val="24"/>
        </w:rPr>
        <w:t>………………………………………………………</w:t>
      </w:r>
    </w:p>
    <w:p w:rsidR="00683E9F" w:rsidRPr="00D61494" w:rsidRDefault="00683E9F" w:rsidP="00683E9F">
      <w:pPr>
        <w:spacing w:line="360" w:lineRule="auto"/>
        <w:jc w:val="both"/>
        <w:rPr>
          <w:szCs w:val="24"/>
        </w:rPr>
      </w:pPr>
    </w:p>
    <w:p w:rsidR="00683E9F" w:rsidRPr="00392130" w:rsidRDefault="00683E9F" w:rsidP="00683E9F">
      <w:pPr>
        <w:spacing w:line="276" w:lineRule="auto"/>
        <w:jc w:val="both"/>
        <w:rPr>
          <w:szCs w:val="24"/>
        </w:rPr>
      </w:pPr>
    </w:p>
    <w:p w:rsidR="00683E9F" w:rsidRPr="00392130" w:rsidRDefault="00683E9F" w:rsidP="00683E9F">
      <w:pPr>
        <w:rPr>
          <w:szCs w:val="24"/>
        </w:rPr>
      </w:pPr>
    </w:p>
    <w:p w:rsidR="00683E9F" w:rsidRPr="00392130" w:rsidRDefault="00683E9F" w:rsidP="00683E9F">
      <w:pPr>
        <w:rPr>
          <w:szCs w:val="24"/>
        </w:rPr>
      </w:pPr>
    </w:p>
    <w:p w:rsidR="00683E9F" w:rsidRPr="00392130" w:rsidRDefault="00683E9F" w:rsidP="00683E9F">
      <w:pPr>
        <w:rPr>
          <w:szCs w:val="24"/>
        </w:rPr>
      </w:pPr>
    </w:p>
    <w:p w:rsidR="00683E9F" w:rsidRPr="00392130" w:rsidRDefault="00683E9F" w:rsidP="00683E9F">
      <w:pPr>
        <w:ind w:left="4248"/>
        <w:rPr>
          <w:szCs w:val="24"/>
        </w:rPr>
      </w:pPr>
    </w:p>
    <w:p w:rsidR="00683E9F" w:rsidRDefault="00683E9F" w:rsidP="00683E9F">
      <w:pPr>
        <w:ind w:left="4248"/>
        <w:rPr>
          <w:szCs w:val="24"/>
        </w:rPr>
      </w:pPr>
      <w:r w:rsidRPr="00392130">
        <w:rPr>
          <w:szCs w:val="24"/>
        </w:rPr>
        <w:t>………………………………………………</w:t>
      </w:r>
    </w:p>
    <w:p w:rsidR="00683E9F" w:rsidRPr="00D61494" w:rsidRDefault="00683E9F" w:rsidP="00683E9F">
      <w:pPr>
        <w:ind w:left="4248"/>
        <w:rPr>
          <w:szCs w:val="24"/>
        </w:rPr>
      </w:pPr>
      <w:r>
        <w:rPr>
          <w:i/>
          <w:szCs w:val="24"/>
        </w:rPr>
        <w:t xml:space="preserve">pieczęć i podpis </w:t>
      </w:r>
      <w:r w:rsidRPr="00392130">
        <w:rPr>
          <w:i/>
          <w:szCs w:val="24"/>
        </w:rPr>
        <w:t>osoby upoważnionej</w:t>
      </w:r>
      <w:r>
        <w:rPr>
          <w:i/>
          <w:szCs w:val="24"/>
        </w:rPr>
        <w:t xml:space="preserve"> do reprezentowania Wykonawcy</w:t>
      </w:r>
    </w:p>
    <w:p w:rsidR="00683E9F" w:rsidRPr="00392130" w:rsidRDefault="00683E9F" w:rsidP="00683E9F">
      <w:pPr>
        <w:autoSpaceDE w:val="0"/>
        <w:autoSpaceDN w:val="0"/>
        <w:adjustRightInd w:val="0"/>
        <w:spacing w:line="276" w:lineRule="auto"/>
        <w:rPr>
          <w:szCs w:val="24"/>
        </w:rPr>
      </w:pPr>
    </w:p>
    <w:p w:rsidR="00683E9F" w:rsidRPr="00392130" w:rsidRDefault="00683E9F" w:rsidP="00683E9F">
      <w:pPr>
        <w:autoSpaceDE w:val="0"/>
        <w:autoSpaceDN w:val="0"/>
        <w:adjustRightInd w:val="0"/>
        <w:spacing w:line="276" w:lineRule="auto"/>
        <w:rPr>
          <w:szCs w:val="24"/>
        </w:rPr>
      </w:pPr>
    </w:p>
    <w:p w:rsidR="00683E9F" w:rsidRPr="00392130" w:rsidRDefault="00683E9F" w:rsidP="00683E9F">
      <w:pPr>
        <w:autoSpaceDE w:val="0"/>
        <w:autoSpaceDN w:val="0"/>
        <w:adjustRightInd w:val="0"/>
        <w:spacing w:line="276" w:lineRule="auto"/>
        <w:rPr>
          <w:szCs w:val="24"/>
        </w:rPr>
      </w:pPr>
    </w:p>
    <w:p w:rsidR="00683E9F" w:rsidRPr="00392130" w:rsidRDefault="00683E9F" w:rsidP="00683E9F">
      <w:pPr>
        <w:autoSpaceDE w:val="0"/>
        <w:autoSpaceDN w:val="0"/>
        <w:adjustRightInd w:val="0"/>
        <w:spacing w:line="276" w:lineRule="auto"/>
        <w:rPr>
          <w:szCs w:val="24"/>
        </w:rPr>
      </w:pPr>
    </w:p>
    <w:p w:rsidR="00683E9F" w:rsidRPr="00392130" w:rsidRDefault="00683E9F" w:rsidP="00683E9F">
      <w:pPr>
        <w:autoSpaceDE w:val="0"/>
        <w:autoSpaceDN w:val="0"/>
        <w:adjustRightInd w:val="0"/>
        <w:spacing w:line="276" w:lineRule="auto"/>
        <w:rPr>
          <w:szCs w:val="24"/>
        </w:rPr>
      </w:pPr>
    </w:p>
    <w:p w:rsidR="00683E9F" w:rsidRPr="00392130" w:rsidRDefault="00683E9F" w:rsidP="00683E9F">
      <w:pPr>
        <w:autoSpaceDE w:val="0"/>
        <w:autoSpaceDN w:val="0"/>
        <w:adjustRightInd w:val="0"/>
        <w:spacing w:line="276" w:lineRule="auto"/>
        <w:rPr>
          <w:szCs w:val="24"/>
        </w:rPr>
      </w:pPr>
    </w:p>
    <w:p w:rsidR="00683E9F" w:rsidRPr="00392130" w:rsidRDefault="00683E9F" w:rsidP="00683E9F">
      <w:pPr>
        <w:autoSpaceDE w:val="0"/>
        <w:autoSpaceDN w:val="0"/>
        <w:adjustRightInd w:val="0"/>
        <w:spacing w:line="276" w:lineRule="auto"/>
        <w:rPr>
          <w:szCs w:val="24"/>
        </w:rPr>
      </w:pPr>
    </w:p>
    <w:p w:rsidR="00683E9F" w:rsidRPr="00392130" w:rsidRDefault="00683E9F" w:rsidP="00683E9F">
      <w:pPr>
        <w:autoSpaceDE w:val="0"/>
        <w:autoSpaceDN w:val="0"/>
        <w:adjustRightInd w:val="0"/>
        <w:spacing w:line="276" w:lineRule="auto"/>
        <w:rPr>
          <w:szCs w:val="24"/>
        </w:rPr>
      </w:pPr>
    </w:p>
    <w:p w:rsidR="00683E9F" w:rsidRPr="00392130" w:rsidRDefault="00683E9F" w:rsidP="00683E9F">
      <w:pPr>
        <w:autoSpaceDE w:val="0"/>
        <w:autoSpaceDN w:val="0"/>
        <w:adjustRightInd w:val="0"/>
        <w:spacing w:line="276" w:lineRule="auto"/>
        <w:rPr>
          <w:szCs w:val="24"/>
        </w:rPr>
      </w:pPr>
    </w:p>
    <w:p w:rsidR="00683E9F" w:rsidRPr="00392130" w:rsidRDefault="00683E9F" w:rsidP="00683E9F">
      <w:pPr>
        <w:autoSpaceDE w:val="0"/>
        <w:autoSpaceDN w:val="0"/>
        <w:adjustRightInd w:val="0"/>
        <w:spacing w:line="276" w:lineRule="auto"/>
        <w:rPr>
          <w:szCs w:val="24"/>
        </w:rPr>
      </w:pPr>
    </w:p>
    <w:p w:rsidR="00683E9F" w:rsidRPr="00392130" w:rsidRDefault="00683E9F" w:rsidP="00683E9F">
      <w:pPr>
        <w:autoSpaceDE w:val="0"/>
        <w:autoSpaceDN w:val="0"/>
        <w:adjustRightInd w:val="0"/>
        <w:spacing w:line="276" w:lineRule="auto"/>
        <w:rPr>
          <w:szCs w:val="24"/>
        </w:rPr>
      </w:pPr>
    </w:p>
    <w:p w:rsidR="00683E9F" w:rsidRPr="00392130" w:rsidRDefault="00683E9F" w:rsidP="00683E9F">
      <w:pPr>
        <w:autoSpaceDE w:val="0"/>
        <w:autoSpaceDN w:val="0"/>
        <w:adjustRightInd w:val="0"/>
        <w:spacing w:line="276" w:lineRule="auto"/>
        <w:rPr>
          <w:szCs w:val="24"/>
        </w:rPr>
      </w:pPr>
    </w:p>
    <w:p w:rsidR="00683E9F" w:rsidRDefault="00683E9F" w:rsidP="00683E9F">
      <w:pPr>
        <w:spacing w:line="276" w:lineRule="auto"/>
        <w:jc w:val="right"/>
        <w:rPr>
          <w:szCs w:val="24"/>
        </w:rPr>
      </w:pPr>
    </w:p>
    <w:p w:rsidR="00683E9F" w:rsidRDefault="00683E9F" w:rsidP="00683E9F">
      <w:pPr>
        <w:spacing w:line="276" w:lineRule="auto"/>
        <w:jc w:val="right"/>
        <w:rPr>
          <w:szCs w:val="24"/>
        </w:rPr>
      </w:pPr>
    </w:p>
    <w:p w:rsidR="00683E9F" w:rsidRPr="00392130" w:rsidRDefault="00683E9F" w:rsidP="00683E9F">
      <w:pPr>
        <w:spacing w:line="276" w:lineRule="auto"/>
        <w:jc w:val="right"/>
        <w:rPr>
          <w:szCs w:val="24"/>
        </w:rPr>
      </w:pPr>
      <w:r w:rsidRPr="00392130">
        <w:rPr>
          <w:szCs w:val="24"/>
        </w:rPr>
        <w:lastRenderedPageBreak/>
        <w:t xml:space="preserve">Zał. nr </w:t>
      </w:r>
      <w:r>
        <w:rPr>
          <w:szCs w:val="24"/>
        </w:rPr>
        <w:t>6</w:t>
      </w:r>
    </w:p>
    <w:p w:rsidR="00683E9F" w:rsidRPr="00392130" w:rsidRDefault="00683E9F" w:rsidP="00683E9F">
      <w:pPr>
        <w:rPr>
          <w:b/>
          <w:bCs/>
          <w:szCs w:val="24"/>
        </w:rPr>
      </w:pPr>
    </w:p>
    <w:p w:rsidR="00683E9F" w:rsidRPr="00392130" w:rsidRDefault="00683E9F" w:rsidP="00683E9F">
      <w:pPr>
        <w:jc w:val="center"/>
        <w:rPr>
          <w:b/>
          <w:bCs/>
          <w:szCs w:val="24"/>
        </w:rPr>
      </w:pPr>
      <w:r w:rsidRPr="00392130">
        <w:rPr>
          <w:b/>
          <w:bCs/>
          <w:szCs w:val="24"/>
        </w:rPr>
        <w:t>OŚWIADCZENIE</w:t>
      </w:r>
    </w:p>
    <w:p w:rsidR="00683E9F" w:rsidRPr="00392130" w:rsidRDefault="00683E9F" w:rsidP="00683E9F">
      <w:pPr>
        <w:spacing w:line="276" w:lineRule="auto"/>
        <w:jc w:val="both"/>
        <w:rPr>
          <w:b/>
          <w:bCs/>
          <w:szCs w:val="24"/>
        </w:rPr>
      </w:pPr>
    </w:p>
    <w:p w:rsidR="00683E9F" w:rsidRDefault="00683E9F" w:rsidP="00683E9F">
      <w:pPr>
        <w:spacing w:line="276" w:lineRule="auto"/>
        <w:jc w:val="both"/>
        <w:rPr>
          <w:szCs w:val="24"/>
        </w:rPr>
      </w:pPr>
      <w:r w:rsidRPr="00E55E0D">
        <w:rPr>
          <w:szCs w:val="24"/>
        </w:rPr>
        <w:t xml:space="preserve">Składając ofertę w postępowaniu o udzielenie zamówienia publicznego </w:t>
      </w:r>
      <w:r w:rsidR="0069443B" w:rsidRPr="00C57F1E">
        <w:rPr>
          <w:bCs/>
          <w:szCs w:val="24"/>
        </w:rPr>
        <w:t xml:space="preserve">na </w:t>
      </w:r>
      <w:r w:rsidR="0069443B" w:rsidRPr="00083433">
        <w:rPr>
          <w:szCs w:val="24"/>
        </w:rPr>
        <w:t>wykonanie projektu budowlanego i budowę zespołu hal technicznych z zapleczem biurowym</w:t>
      </w:r>
      <w:r w:rsidR="0069443B" w:rsidRPr="00C57F1E">
        <w:rPr>
          <w:szCs w:val="24"/>
        </w:rPr>
        <w:t xml:space="preserve"> </w:t>
      </w:r>
      <w:r>
        <w:rPr>
          <w:szCs w:val="24"/>
        </w:rPr>
        <w:t>oświadczam/</w:t>
      </w:r>
      <w:r w:rsidRPr="00E55E0D">
        <w:rPr>
          <w:szCs w:val="24"/>
        </w:rPr>
        <w:t xml:space="preserve">oświadczamy, </w:t>
      </w:r>
      <w:r w:rsidRPr="00392130">
        <w:rPr>
          <w:szCs w:val="24"/>
        </w:rPr>
        <w:t>że</w:t>
      </w:r>
      <w:r>
        <w:rPr>
          <w:szCs w:val="24"/>
        </w:rPr>
        <w:t>:</w:t>
      </w:r>
    </w:p>
    <w:p w:rsidR="00683E9F" w:rsidRPr="00392130" w:rsidRDefault="00683E9F" w:rsidP="00683E9F">
      <w:pPr>
        <w:spacing w:line="276" w:lineRule="auto"/>
        <w:jc w:val="both"/>
        <w:rPr>
          <w:szCs w:val="24"/>
        </w:rPr>
      </w:pPr>
    </w:p>
    <w:p w:rsidR="00683E9F" w:rsidRPr="00D61494" w:rsidRDefault="00683E9F" w:rsidP="00683E9F">
      <w:pPr>
        <w:spacing w:line="360" w:lineRule="auto"/>
        <w:jc w:val="both"/>
        <w:rPr>
          <w:szCs w:val="24"/>
        </w:rPr>
      </w:pPr>
      <w:r>
        <w:rPr>
          <w:szCs w:val="24"/>
        </w:rPr>
        <w:t xml:space="preserve">nie </w:t>
      </w:r>
      <w:r w:rsidRPr="00D61494">
        <w:rPr>
          <w:szCs w:val="24"/>
        </w:rPr>
        <w:t xml:space="preserve">przynależę do grupy kapitałowej w rozumieniu ustawy z dnia 16 lutego 2007r. o ochronie konkurencji i konsumentów (Dz.U. z 2007r. Nr 50, poz. 331 z późn. </w:t>
      </w:r>
      <w:r w:rsidR="00E26EB6" w:rsidRPr="00D61494">
        <w:rPr>
          <w:szCs w:val="24"/>
        </w:rPr>
        <w:t>Z</w:t>
      </w:r>
      <w:r w:rsidRPr="00D61494">
        <w:rPr>
          <w:szCs w:val="24"/>
        </w:rPr>
        <w:t>m.)</w:t>
      </w:r>
      <w:r>
        <w:rPr>
          <w:szCs w:val="24"/>
        </w:rPr>
        <w:t>.</w:t>
      </w:r>
      <w:r w:rsidRPr="00D61494">
        <w:rPr>
          <w:szCs w:val="24"/>
        </w:rPr>
        <w:t xml:space="preserve"> </w:t>
      </w:r>
    </w:p>
    <w:p w:rsidR="00683E9F" w:rsidRPr="00D61494" w:rsidRDefault="00683E9F" w:rsidP="00683E9F">
      <w:pPr>
        <w:spacing w:line="360" w:lineRule="auto"/>
        <w:jc w:val="both"/>
        <w:rPr>
          <w:szCs w:val="24"/>
        </w:rPr>
      </w:pPr>
    </w:p>
    <w:p w:rsidR="00683E9F" w:rsidRPr="00392130" w:rsidRDefault="00683E9F" w:rsidP="00683E9F">
      <w:pPr>
        <w:spacing w:line="276" w:lineRule="auto"/>
        <w:jc w:val="both"/>
        <w:rPr>
          <w:szCs w:val="24"/>
        </w:rPr>
      </w:pPr>
    </w:p>
    <w:p w:rsidR="00683E9F" w:rsidRPr="00392130" w:rsidRDefault="00683E9F" w:rsidP="00683E9F">
      <w:pPr>
        <w:rPr>
          <w:szCs w:val="24"/>
        </w:rPr>
      </w:pPr>
    </w:p>
    <w:p w:rsidR="00683E9F" w:rsidRPr="00392130" w:rsidRDefault="00683E9F" w:rsidP="00683E9F">
      <w:pPr>
        <w:rPr>
          <w:szCs w:val="24"/>
        </w:rPr>
      </w:pPr>
    </w:p>
    <w:p w:rsidR="00683E9F" w:rsidRPr="00392130" w:rsidRDefault="00683E9F" w:rsidP="00683E9F">
      <w:pPr>
        <w:rPr>
          <w:szCs w:val="24"/>
        </w:rPr>
      </w:pPr>
    </w:p>
    <w:p w:rsidR="00683E9F" w:rsidRPr="00392130" w:rsidRDefault="00683E9F" w:rsidP="00683E9F">
      <w:pPr>
        <w:ind w:left="4248"/>
        <w:rPr>
          <w:szCs w:val="24"/>
        </w:rPr>
      </w:pPr>
    </w:p>
    <w:p w:rsidR="00683E9F" w:rsidRDefault="00683E9F" w:rsidP="00683E9F">
      <w:pPr>
        <w:ind w:left="4248"/>
        <w:rPr>
          <w:szCs w:val="24"/>
        </w:rPr>
      </w:pPr>
      <w:r w:rsidRPr="00392130">
        <w:rPr>
          <w:szCs w:val="24"/>
        </w:rPr>
        <w:t>………………………………………………</w:t>
      </w:r>
    </w:p>
    <w:p w:rsidR="00683E9F" w:rsidRPr="00D61494" w:rsidRDefault="00683E9F" w:rsidP="00683E9F">
      <w:pPr>
        <w:ind w:left="4248"/>
        <w:rPr>
          <w:szCs w:val="24"/>
        </w:rPr>
      </w:pPr>
      <w:r>
        <w:rPr>
          <w:i/>
          <w:szCs w:val="24"/>
        </w:rPr>
        <w:t xml:space="preserve">pieczęć i podpis </w:t>
      </w:r>
      <w:r w:rsidRPr="00392130">
        <w:rPr>
          <w:i/>
          <w:szCs w:val="24"/>
        </w:rPr>
        <w:t>osoby upoważnionej</w:t>
      </w:r>
      <w:r>
        <w:rPr>
          <w:i/>
          <w:szCs w:val="24"/>
        </w:rPr>
        <w:t xml:space="preserve"> do reprezentowania Wykonawcy</w:t>
      </w:r>
    </w:p>
    <w:p w:rsidR="00683E9F" w:rsidRPr="00392130" w:rsidRDefault="00683E9F" w:rsidP="00683E9F">
      <w:pPr>
        <w:autoSpaceDE w:val="0"/>
        <w:autoSpaceDN w:val="0"/>
        <w:adjustRightInd w:val="0"/>
        <w:spacing w:line="276" w:lineRule="auto"/>
        <w:rPr>
          <w:szCs w:val="24"/>
        </w:rPr>
      </w:pPr>
    </w:p>
    <w:p w:rsidR="00683E9F" w:rsidRPr="00392130" w:rsidRDefault="00683E9F" w:rsidP="00683E9F">
      <w:pPr>
        <w:autoSpaceDE w:val="0"/>
        <w:autoSpaceDN w:val="0"/>
        <w:adjustRightInd w:val="0"/>
        <w:spacing w:line="276" w:lineRule="auto"/>
        <w:rPr>
          <w:szCs w:val="24"/>
        </w:rPr>
      </w:pPr>
    </w:p>
    <w:p w:rsidR="00683E9F" w:rsidRPr="00392130" w:rsidRDefault="00683E9F" w:rsidP="00683E9F">
      <w:pPr>
        <w:autoSpaceDE w:val="0"/>
        <w:autoSpaceDN w:val="0"/>
        <w:adjustRightInd w:val="0"/>
        <w:spacing w:line="276" w:lineRule="auto"/>
        <w:rPr>
          <w:szCs w:val="24"/>
        </w:rPr>
      </w:pPr>
    </w:p>
    <w:p w:rsidR="00683E9F" w:rsidRPr="00392130" w:rsidRDefault="00683E9F" w:rsidP="00683E9F">
      <w:pPr>
        <w:autoSpaceDE w:val="0"/>
        <w:autoSpaceDN w:val="0"/>
        <w:adjustRightInd w:val="0"/>
        <w:spacing w:line="276" w:lineRule="auto"/>
        <w:rPr>
          <w:szCs w:val="24"/>
        </w:rPr>
      </w:pPr>
    </w:p>
    <w:p w:rsidR="00683E9F" w:rsidRPr="00392130" w:rsidRDefault="00683E9F" w:rsidP="00683E9F">
      <w:pPr>
        <w:autoSpaceDE w:val="0"/>
        <w:autoSpaceDN w:val="0"/>
        <w:adjustRightInd w:val="0"/>
        <w:spacing w:line="276" w:lineRule="auto"/>
        <w:rPr>
          <w:szCs w:val="24"/>
        </w:rPr>
      </w:pPr>
    </w:p>
    <w:p w:rsidR="00683E9F" w:rsidRPr="00392130" w:rsidRDefault="00683E9F" w:rsidP="00683E9F">
      <w:pPr>
        <w:autoSpaceDE w:val="0"/>
        <w:autoSpaceDN w:val="0"/>
        <w:adjustRightInd w:val="0"/>
        <w:spacing w:line="276" w:lineRule="auto"/>
        <w:rPr>
          <w:szCs w:val="24"/>
        </w:rPr>
      </w:pPr>
    </w:p>
    <w:p w:rsidR="00683E9F" w:rsidRPr="00392130" w:rsidRDefault="00683E9F" w:rsidP="00683E9F">
      <w:pPr>
        <w:autoSpaceDE w:val="0"/>
        <w:autoSpaceDN w:val="0"/>
        <w:adjustRightInd w:val="0"/>
        <w:spacing w:line="276" w:lineRule="auto"/>
        <w:rPr>
          <w:szCs w:val="24"/>
        </w:rPr>
      </w:pPr>
    </w:p>
    <w:p w:rsidR="00683E9F" w:rsidRPr="00392130" w:rsidRDefault="00683E9F" w:rsidP="00683E9F">
      <w:pPr>
        <w:autoSpaceDE w:val="0"/>
        <w:autoSpaceDN w:val="0"/>
        <w:adjustRightInd w:val="0"/>
        <w:spacing w:line="276" w:lineRule="auto"/>
        <w:rPr>
          <w:szCs w:val="24"/>
        </w:rPr>
      </w:pPr>
    </w:p>
    <w:p w:rsidR="00683E9F" w:rsidRPr="00392130" w:rsidRDefault="00683E9F" w:rsidP="00683E9F">
      <w:pPr>
        <w:autoSpaceDE w:val="0"/>
        <w:autoSpaceDN w:val="0"/>
        <w:adjustRightInd w:val="0"/>
        <w:spacing w:line="276" w:lineRule="auto"/>
        <w:rPr>
          <w:szCs w:val="24"/>
        </w:rPr>
      </w:pPr>
    </w:p>
    <w:p w:rsidR="00683E9F" w:rsidRPr="00392130" w:rsidRDefault="00683E9F" w:rsidP="00683E9F">
      <w:pPr>
        <w:autoSpaceDE w:val="0"/>
        <w:autoSpaceDN w:val="0"/>
        <w:adjustRightInd w:val="0"/>
        <w:spacing w:line="276" w:lineRule="auto"/>
        <w:rPr>
          <w:szCs w:val="24"/>
        </w:rPr>
      </w:pPr>
    </w:p>
    <w:p w:rsidR="00683E9F" w:rsidRPr="00392130" w:rsidRDefault="00683E9F" w:rsidP="00683E9F">
      <w:pPr>
        <w:autoSpaceDE w:val="0"/>
        <w:autoSpaceDN w:val="0"/>
        <w:adjustRightInd w:val="0"/>
        <w:spacing w:line="276" w:lineRule="auto"/>
        <w:rPr>
          <w:szCs w:val="24"/>
        </w:rPr>
      </w:pPr>
    </w:p>
    <w:p w:rsidR="00683E9F" w:rsidRPr="00392130" w:rsidRDefault="00683E9F" w:rsidP="00683E9F">
      <w:pPr>
        <w:spacing w:line="276" w:lineRule="auto"/>
        <w:jc w:val="right"/>
        <w:rPr>
          <w:color w:val="FF0000"/>
          <w:szCs w:val="24"/>
        </w:rPr>
      </w:pPr>
      <w:r w:rsidRPr="00392130">
        <w:rPr>
          <w:szCs w:val="24"/>
        </w:rPr>
        <w:br w:type="page"/>
      </w:r>
    </w:p>
    <w:p w:rsidR="00EA6138" w:rsidRPr="00D55435" w:rsidRDefault="00EA6138" w:rsidP="00EA6138">
      <w:pPr>
        <w:spacing w:line="276" w:lineRule="auto"/>
        <w:jc w:val="right"/>
        <w:rPr>
          <w:szCs w:val="24"/>
        </w:rPr>
      </w:pPr>
      <w:bookmarkStart w:id="74" w:name="_Toc411087337"/>
      <w:r w:rsidRPr="00D55435">
        <w:rPr>
          <w:szCs w:val="24"/>
        </w:rPr>
        <w:lastRenderedPageBreak/>
        <w:t>Zał. nr 7</w:t>
      </w:r>
    </w:p>
    <w:p w:rsidR="00EA6138" w:rsidRDefault="00676C4E" w:rsidP="00EA6138">
      <w:pPr>
        <w:spacing w:line="276" w:lineRule="auto"/>
        <w:jc w:val="center"/>
        <w:rPr>
          <w:b/>
          <w:szCs w:val="24"/>
        </w:rPr>
      </w:pPr>
      <w:r>
        <w:rPr>
          <w:b/>
          <w:szCs w:val="24"/>
        </w:rPr>
        <w:t>WYKAZ OSÓB</w:t>
      </w:r>
    </w:p>
    <w:p w:rsidR="00676C4E" w:rsidRDefault="00676C4E" w:rsidP="00676C4E">
      <w:pPr>
        <w:jc w:val="center"/>
        <w:rPr>
          <w:b/>
          <w:bCs/>
          <w:kern w:val="28"/>
          <w:szCs w:val="24"/>
        </w:rPr>
      </w:pPr>
    </w:p>
    <w:p w:rsidR="00676C4E" w:rsidRPr="00676C4E" w:rsidRDefault="00676C4E" w:rsidP="00676C4E">
      <w:pPr>
        <w:jc w:val="center"/>
        <w:rPr>
          <w:b/>
          <w:bCs/>
          <w:kern w:val="28"/>
          <w:szCs w:val="24"/>
        </w:rPr>
      </w:pPr>
      <w:r w:rsidRPr="00676C4E">
        <w:rPr>
          <w:b/>
          <w:bCs/>
          <w:kern w:val="28"/>
          <w:szCs w:val="24"/>
        </w:rPr>
        <w:t>Wykaz osób, które będą uczestniczyć w wykonywaniu zamówienia wraz z informacją na temat ich kwalifikacji zawodowych, doświadczenia i wykształcenia niezbędnego do wykonania zamówienia, a także zakresu wykonywanych przez nie czynności oraz informacja o podstawie do dysponowania tymi osobami</w:t>
      </w:r>
    </w:p>
    <w:p w:rsidR="00676C4E" w:rsidRPr="00676C4E" w:rsidRDefault="00676C4E" w:rsidP="00676C4E">
      <w:pPr>
        <w:jc w:val="center"/>
        <w:rPr>
          <w:szCs w:val="24"/>
        </w:rPr>
      </w:pPr>
    </w:p>
    <w:p w:rsidR="00676C4E" w:rsidRPr="00676C4E" w:rsidRDefault="00676C4E" w:rsidP="003355B1">
      <w:pPr>
        <w:pStyle w:val="Akapitzlist"/>
        <w:numPr>
          <w:ilvl w:val="0"/>
          <w:numId w:val="66"/>
        </w:numPr>
        <w:spacing w:before="0" w:beforeAutospacing="0" w:after="200" w:afterAutospacing="0" w:line="276" w:lineRule="auto"/>
        <w:rPr>
          <w:rFonts w:ascii="Times New Roman" w:hAnsi="Times New Roman"/>
          <w:b/>
          <w:sz w:val="24"/>
          <w:szCs w:val="24"/>
        </w:rPr>
      </w:pPr>
      <w:r w:rsidRPr="00676C4E">
        <w:rPr>
          <w:rFonts w:ascii="Times New Roman" w:hAnsi="Times New Roman"/>
          <w:b/>
          <w:sz w:val="24"/>
          <w:szCs w:val="24"/>
        </w:rPr>
        <w:t>Wykaz osób</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5324"/>
      </w:tblGrid>
      <w:tr w:rsidR="00676C4E" w:rsidRPr="00676C4E" w:rsidTr="00FC7163">
        <w:tc>
          <w:tcPr>
            <w:tcW w:w="817" w:type="dxa"/>
          </w:tcPr>
          <w:p w:rsidR="00676C4E" w:rsidRPr="00676C4E" w:rsidRDefault="00676C4E" w:rsidP="00FC7163">
            <w:pPr>
              <w:rPr>
                <w:szCs w:val="24"/>
              </w:rPr>
            </w:pPr>
            <w:r w:rsidRPr="00676C4E">
              <w:rPr>
                <w:szCs w:val="24"/>
              </w:rPr>
              <w:t>Lp.</w:t>
            </w:r>
          </w:p>
        </w:tc>
        <w:tc>
          <w:tcPr>
            <w:tcW w:w="5324" w:type="dxa"/>
          </w:tcPr>
          <w:p w:rsidR="00676C4E" w:rsidRPr="00676C4E" w:rsidRDefault="00676C4E" w:rsidP="00FC7163">
            <w:pPr>
              <w:rPr>
                <w:szCs w:val="24"/>
              </w:rPr>
            </w:pPr>
            <w:r w:rsidRPr="00676C4E">
              <w:rPr>
                <w:szCs w:val="24"/>
              </w:rPr>
              <w:t>Imię i nazwisko</w:t>
            </w:r>
          </w:p>
        </w:tc>
      </w:tr>
      <w:tr w:rsidR="00676C4E" w:rsidRPr="00676C4E" w:rsidTr="00FC7163">
        <w:tc>
          <w:tcPr>
            <w:tcW w:w="817" w:type="dxa"/>
          </w:tcPr>
          <w:p w:rsidR="00676C4E" w:rsidRPr="00676C4E" w:rsidRDefault="00676C4E" w:rsidP="00FC7163">
            <w:pPr>
              <w:rPr>
                <w:szCs w:val="24"/>
              </w:rPr>
            </w:pPr>
          </w:p>
        </w:tc>
        <w:tc>
          <w:tcPr>
            <w:tcW w:w="5324" w:type="dxa"/>
          </w:tcPr>
          <w:p w:rsidR="00676C4E" w:rsidRPr="00676C4E" w:rsidRDefault="00676C4E" w:rsidP="00FC7163">
            <w:pPr>
              <w:rPr>
                <w:szCs w:val="24"/>
              </w:rPr>
            </w:pPr>
          </w:p>
        </w:tc>
      </w:tr>
      <w:tr w:rsidR="00676C4E" w:rsidRPr="00676C4E" w:rsidTr="00FC7163">
        <w:tc>
          <w:tcPr>
            <w:tcW w:w="817" w:type="dxa"/>
          </w:tcPr>
          <w:p w:rsidR="00676C4E" w:rsidRPr="00676C4E" w:rsidRDefault="00676C4E" w:rsidP="00FC7163">
            <w:pPr>
              <w:rPr>
                <w:szCs w:val="24"/>
              </w:rPr>
            </w:pPr>
          </w:p>
        </w:tc>
        <w:tc>
          <w:tcPr>
            <w:tcW w:w="5324" w:type="dxa"/>
          </w:tcPr>
          <w:p w:rsidR="00676C4E" w:rsidRPr="00676C4E" w:rsidRDefault="00676C4E" w:rsidP="00FC7163">
            <w:pPr>
              <w:rPr>
                <w:szCs w:val="24"/>
              </w:rPr>
            </w:pPr>
          </w:p>
        </w:tc>
      </w:tr>
      <w:tr w:rsidR="00676C4E" w:rsidRPr="00676C4E" w:rsidTr="00FC7163">
        <w:tc>
          <w:tcPr>
            <w:tcW w:w="817" w:type="dxa"/>
          </w:tcPr>
          <w:p w:rsidR="00676C4E" w:rsidRPr="00676C4E" w:rsidRDefault="00676C4E" w:rsidP="00FC7163">
            <w:pPr>
              <w:rPr>
                <w:szCs w:val="24"/>
              </w:rPr>
            </w:pPr>
          </w:p>
        </w:tc>
        <w:tc>
          <w:tcPr>
            <w:tcW w:w="5324" w:type="dxa"/>
          </w:tcPr>
          <w:p w:rsidR="00676C4E" w:rsidRPr="00676C4E" w:rsidRDefault="00676C4E" w:rsidP="00FC7163">
            <w:pPr>
              <w:rPr>
                <w:szCs w:val="24"/>
              </w:rPr>
            </w:pPr>
          </w:p>
        </w:tc>
      </w:tr>
      <w:tr w:rsidR="00676C4E" w:rsidRPr="00676C4E" w:rsidTr="00FC7163">
        <w:tc>
          <w:tcPr>
            <w:tcW w:w="817" w:type="dxa"/>
          </w:tcPr>
          <w:p w:rsidR="00676C4E" w:rsidRPr="00676C4E" w:rsidRDefault="00676C4E" w:rsidP="00FC7163">
            <w:pPr>
              <w:rPr>
                <w:szCs w:val="24"/>
              </w:rPr>
            </w:pPr>
          </w:p>
        </w:tc>
        <w:tc>
          <w:tcPr>
            <w:tcW w:w="5324" w:type="dxa"/>
          </w:tcPr>
          <w:p w:rsidR="00676C4E" w:rsidRPr="00676C4E" w:rsidRDefault="00676C4E" w:rsidP="00FC7163">
            <w:pPr>
              <w:rPr>
                <w:szCs w:val="24"/>
              </w:rPr>
            </w:pPr>
          </w:p>
        </w:tc>
      </w:tr>
    </w:tbl>
    <w:p w:rsidR="00676C4E" w:rsidRPr="00676C4E" w:rsidRDefault="00676C4E" w:rsidP="00676C4E">
      <w:pPr>
        <w:rPr>
          <w:szCs w:val="24"/>
        </w:rPr>
      </w:pPr>
    </w:p>
    <w:p w:rsidR="00676C4E" w:rsidRPr="00676C4E" w:rsidRDefault="00676C4E" w:rsidP="003355B1">
      <w:pPr>
        <w:pStyle w:val="Akapitzlist"/>
        <w:numPr>
          <w:ilvl w:val="0"/>
          <w:numId w:val="66"/>
        </w:numPr>
        <w:spacing w:before="0" w:beforeAutospacing="0" w:after="200" w:afterAutospacing="0" w:line="276" w:lineRule="auto"/>
        <w:rPr>
          <w:rFonts w:ascii="Times New Roman" w:hAnsi="Times New Roman"/>
          <w:b/>
          <w:sz w:val="24"/>
          <w:szCs w:val="24"/>
        </w:rPr>
      </w:pPr>
      <w:r w:rsidRPr="00676C4E">
        <w:rPr>
          <w:rFonts w:ascii="Times New Roman" w:hAnsi="Times New Roman"/>
          <w:b/>
          <w:sz w:val="24"/>
          <w:szCs w:val="24"/>
        </w:rPr>
        <w:t>Informacja o doświadczeniach i kwalifikacjach</w:t>
      </w:r>
    </w:p>
    <w:p w:rsidR="00676C4E" w:rsidRPr="00676C4E" w:rsidRDefault="00676C4E" w:rsidP="00676C4E">
      <w:pPr>
        <w:pStyle w:val="Akapitzlist"/>
        <w:ind w:left="0"/>
        <w:rPr>
          <w:rFonts w:ascii="Times New Roman" w:hAnsi="Times New Roman"/>
          <w:b/>
          <w:sz w:val="24"/>
          <w:szCs w:val="24"/>
        </w:rPr>
      </w:pPr>
    </w:p>
    <w:p w:rsidR="00676C4E" w:rsidRPr="00676C4E" w:rsidRDefault="00676C4E" w:rsidP="00676C4E">
      <w:pPr>
        <w:pStyle w:val="Akapitzlist"/>
        <w:ind w:left="0"/>
        <w:rPr>
          <w:rFonts w:ascii="Times New Roman" w:hAnsi="Times New Roman"/>
          <w:b/>
          <w:sz w:val="24"/>
          <w:szCs w:val="24"/>
        </w:rPr>
      </w:pPr>
    </w:p>
    <w:p w:rsidR="00676C4E" w:rsidRDefault="00676C4E" w:rsidP="003355B1">
      <w:pPr>
        <w:pStyle w:val="Akapitzlist"/>
        <w:numPr>
          <w:ilvl w:val="0"/>
          <w:numId w:val="66"/>
        </w:numPr>
        <w:spacing w:before="0" w:beforeAutospacing="0" w:after="200" w:afterAutospacing="0" w:line="276" w:lineRule="auto"/>
        <w:rPr>
          <w:rFonts w:ascii="Times New Roman" w:hAnsi="Times New Roman"/>
          <w:b/>
          <w:sz w:val="24"/>
          <w:szCs w:val="24"/>
        </w:rPr>
      </w:pPr>
      <w:r w:rsidRPr="00676C4E">
        <w:rPr>
          <w:rFonts w:ascii="Times New Roman" w:hAnsi="Times New Roman"/>
          <w:b/>
          <w:sz w:val="24"/>
          <w:szCs w:val="24"/>
        </w:rPr>
        <w:t>Informacja o podstawie do dysponowania osobami wymienionymi w pkt I.</w:t>
      </w:r>
    </w:p>
    <w:p w:rsidR="00676C4E" w:rsidRPr="00676C4E" w:rsidRDefault="00676C4E" w:rsidP="00676C4E">
      <w:pPr>
        <w:spacing w:after="200" w:line="276" w:lineRule="auto"/>
        <w:rPr>
          <w:b/>
          <w:szCs w:val="24"/>
        </w:rPr>
      </w:pPr>
    </w:p>
    <w:p w:rsidR="00676C4E" w:rsidRPr="00676C4E" w:rsidRDefault="00676C4E" w:rsidP="00676C4E">
      <w:pPr>
        <w:rPr>
          <w:szCs w:val="24"/>
        </w:rPr>
      </w:pPr>
      <w:r w:rsidRPr="00676C4E">
        <w:rPr>
          <w:szCs w:val="24"/>
        </w:rPr>
        <w:t>Informuję, iż dysponuję osobami wymienionymi w pkt I na podstawie</w:t>
      </w:r>
      <w:r w:rsidRPr="00676C4E">
        <w:rPr>
          <w:rStyle w:val="Odwoanieprzypisudolnego"/>
          <w:szCs w:val="24"/>
        </w:rPr>
        <w:footnoteReference w:id="1"/>
      </w:r>
      <w:r w:rsidRPr="00676C4E">
        <w:rPr>
          <w:szCs w:val="24"/>
        </w:rPr>
        <w:t xml:space="preserve"> ………</w:t>
      </w:r>
    </w:p>
    <w:p w:rsidR="00676C4E" w:rsidRDefault="00676C4E" w:rsidP="00676C4E"/>
    <w:p w:rsidR="00EA6138" w:rsidRPr="00D55435" w:rsidRDefault="00E26EB6" w:rsidP="00EA6138">
      <w:pPr>
        <w:spacing w:line="276" w:lineRule="auto"/>
        <w:ind w:left="5103"/>
        <w:rPr>
          <w:szCs w:val="24"/>
        </w:rPr>
      </w:pPr>
      <w:r>
        <w:rPr>
          <w:szCs w:val="24"/>
        </w:rPr>
        <w:t>…</w:t>
      </w:r>
      <w:r w:rsidR="00EA6138" w:rsidRPr="00D55435">
        <w:rPr>
          <w:szCs w:val="24"/>
        </w:rPr>
        <w:t>................................................</w:t>
      </w:r>
    </w:p>
    <w:p w:rsidR="00EA6138" w:rsidRPr="00D55435" w:rsidRDefault="00EA6138" w:rsidP="00EA6138">
      <w:pPr>
        <w:spacing w:line="276" w:lineRule="auto"/>
        <w:ind w:left="4248" w:firstLine="708"/>
        <w:jc w:val="center"/>
        <w:rPr>
          <w:i/>
          <w:szCs w:val="24"/>
        </w:rPr>
      </w:pPr>
      <w:r w:rsidRPr="00D55435">
        <w:rPr>
          <w:i/>
          <w:szCs w:val="24"/>
        </w:rPr>
        <w:t>data, pieczęć i podpis wykonawcy</w:t>
      </w:r>
      <w:r w:rsidRPr="00D55435">
        <w:rPr>
          <w:i/>
          <w:szCs w:val="24"/>
        </w:rPr>
        <w:br/>
        <w:t xml:space="preserve"> </w:t>
      </w:r>
      <w:r w:rsidRPr="00D55435">
        <w:rPr>
          <w:i/>
          <w:szCs w:val="24"/>
        </w:rPr>
        <w:tab/>
        <w:t>lub osoby upoważnionej</w:t>
      </w:r>
    </w:p>
    <w:p w:rsidR="00EA6138" w:rsidRPr="00187C55" w:rsidRDefault="00EA6138" w:rsidP="00EA6138">
      <w:pPr>
        <w:rPr>
          <w:rFonts w:ascii="Tahoma" w:hAnsi="Tahoma" w:cs="Tahoma"/>
          <w:sz w:val="18"/>
          <w:szCs w:val="18"/>
        </w:rPr>
      </w:pPr>
    </w:p>
    <w:p w:rsidR="00EA6138" w:rsidRDefault="00EA6138" w:rsidP="00EA6138">
      <w:r>
        <w:br w:type="page"/>
      </w:r>
    </w:p>
    <w:p w:rsidR="00683E9F" w:rsidRPr="00725D4B" w:rsidRDefault="00683E9F" w:rsidP="00683E9F">
      <w:pPr>
        <w:keepNext/>
        <w:tabs>
          <w:tab w:val="left" w:pos="7513"/>
        </w:tabs>
        <w:jc w:val="right"/>
        <w:outlineLvl w:val="0"/>
        <w:rPr>
          <w:szCs w:val="24"/>
        </w:rPr>
      </w:pPr>
      <w:r>
        <w:rPr>
          <w:szCs w:val="24"/>
        </w:rPr>
        <w:lastRenderedPageBreak/>
        <w:t>Z</w:t>
      </w:r>
      <w:r w:rsidRPr="00725D4B">
        <w:rPr>
          <w:szCs w:val="24"/>
        </w:rPr>
        <w:t xml:space="preserve">ał. nr </w:t>
      </w:r>
      <w:bookmarkEnd w:id="74"/>
      <w:r w:rsidR="00EA6138">
        <w:rPr>
          <w:szCs w:val="24"/>
        </w:rPr>
        <w:t>8</w:t>
      </w:r>
      <w:r w:rsidRPr="00725D4B">
        <w:rPr>
          <w:szCs w:val="24"/>
        </w:rPr>
        <w:t xml:space="preserve"> </w:t>
      </w:r>
    </w:p>
    <w:p w:rsidR="00683E9F" w:rsidRPr="00725D4B" w:rsidRDefault="00683E9F" w:rsidP="00683E9F">
      <w:pPr>
        <w:rPr>
          <w:szCs w:val="24"/>
        </w:rPr>
      </w:pPr>
    </w:p>
    <w:p w:rsidR="00683E9F" w:rsidRPr="00725D4B" w:rsidRDefault="00683E9F" w:rsidP="00683E9F">
      <w:pPr>
        <w:rPr>
          <w:szCs w:val="24"/>
        </w:rPr>
      </w:pPr>
    </w:p>
    <w:p w:rsidR="00683E9F" w:rsidRPr="00725D4B" w:rsidRDefault="00683E9F" w:rsidP="00683E9F">
      <w:pPr>
        <w:autoSpaceDE w:val="0"/>
        <w:autoSpaceDN w:val="0"/>
        <w:adjustRightInd w:val="0"/>
        <w:rPr>
          <w:szCs w:val="24"/>
        </w:rPr>
      </w:pPr>
    </w:p>
    <w:p w:rsidR="00683E9F" w:rsidRPr="00725D4B" w:rsidRDefault="00EA6138" w:rsidP="00683E9F">
      <w:pPr>
        <w:autoSpaceDE w:val="0"/>
        <w:autoSpaceDN w:val="0"/>
        <w:adjustRightInd w:val="0"/>
        <w:jc w:val="center"/>
        <w:rPr>
          <w:b/>
          <w:szCs w:val="24"/>
        </w:rPr>
      </w:pPr>
      <w:r>
        <w:rPr>
          <w:b/>
          <w:szCs w:val="24"/>
        </w:rPr>
        <w:t>WYKAZ ROBÓT BUDOWLANYCH</w:t>
      </w:r>
    </w:p>
    <w:p w:rsidR="00683E9F" w:rsidRPr="00725D4B" w:rsidRDefault="00683E9F" w:rsidP="00683E9F">
      <w:pPr>
        <w:autoSpaceDE w:val="0"/>
        <w:autoSpaceDN w:val="0"/>
        <w:adjustRightInd w:val="0"/>
        <w:jc w:val="center"/>
        <w:rPr>
          <w:b/>
          <w:szCs w:val="24"/>
        </w:rPr>
      </w:pPr>
    </w:p>
    <w:p w:rsidR="00683E9F" w:rsidRPr="00725D4B" w:rsidRDefault="00683E9F" w:rsidP="00683E9F">
      <w:pPr>
        <w:autoSpaceDE w:val="0"/>
        <w:autoSpaceDN w:val="0"/>
        <w:adjustRightInd w:val="0"/>
        <w:jc w:val="center"/>
        <w:rPr>
          <w:szCs w:val="24"/>
        </w:rPr>
      </w:pPr>
    </w:p>
    <w:p w:rsidR="00683E9F" w:rsidRPr="00725D4B" w:rsidRDefault="00683E9F" w:rsidP="00683E9F">
      <w:pPr>
        <w:autoSpaceDE w:val="0"/>
        <w:autoSpaceDN w:val="0"/>
        <w:adjustRightInd w:val="0"/>
        <w:jc w:val="both"/>
        <w:rPr>
          <w:szCs w:val="24"/>
        </w:rPr>
      </w:pPr>
    </w:p>
    <w:tbl>
      <w:tblPr>
        <w:tblW w:w="93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675"/>
        <w:gridCol w:w="2410"/>
        <w:gridCol w:w="1559"/>
        <w:gridCol w:w="2127"/>
        <w:gridCol w:w="2551"/>
      </w:tblGrid>
      <w:tr w:rsidR="00683E9F" w:rsidRPr="00725D4B" w:rsidTr="002002A2">
        <w:trPr>
          <w:trHeight w:val="819"/>
        </w:trPr>
        <w:tc>
          <w:tcPr>
            <w:tcW w:w="675" w:type="dxa"/>
          </w:tcPr>
          <w:p w:rsidR="00683E9F" w:rsidRPr="00725D4B" w:rsidRDefault="00683E9F" w:rsidP="002002A2">
            <w:pPr>
              <w:autoSpaceDE w:val="0"/>
              <w:autoSpaceDN w:val="0"/>
              <w:adjustRightInd w:val="0"/>
              <w:jc w:val="center"/>
              <w:rPr>
                <w:b/>
                <w:szCs w:val="24"/>
              </w:rPr>
            </w:pPr>
            <w:r w:rsidRPr="00725D4B">
              <w:rPr>
                <w:b/>
                <w:szCs w:val="24"/>
              </w:rPr>
              <w:t>Lp.</w:t>
            </w:r>
          </w:p>
        </w:tc>
        <w:tc>
          <w:tcPr>
            <w:tcW w:w="2410" w:type="dxa"/>
          </w:tcPr>
          <w:p w:rsidR="00683E9F" w:rsidRPr="00725D4B" w:rsidRDefault="00683E9F" w:rsidP="00345A2F">
            <w:pPr>
              <w:autoSpaceDE w:val="0"/>
              <w:autoSpaceDN w:val="0"/>
              <w:adjustRightInd w:val="0"/>
              <w:jc w:val="center"/>
              <w:rPr>
                <w:b/>
                <w:szCs w:val="24"/>
              </w:rPr>
            </w:pPr>
            <w:r>
              <w:rPr>
                <w:b/>
                <w:szCs w:val="24"/>
              </w:rPr>
              <w:t xml:space="preserve">Zakres </w:t>
            </w:r>
            <w:r w:rsidR="00345A2F">
              <w:rPr>
                <w:b/>
                <w:szCs w:val="24"/>
              </w:rPr>
              <w:t xml:space="preserve">i nazwa </w:t>
            </w:r>
            <w:r>
              <w:rPr>
                <w:b/>
                <w:szCs w:val="24"/>
              </w:rPr>
              <w:t xml:space="preserve">zrealizowanej/ realizowanej </w:t>
            </w:r>
            <w:r w:rsidR="003967FB">
              <w:rPr>
                <w:b/>
                <w:szCs w:val="24"/>
              </w:rPr>
              <w:t>roboty</w:t>
            </w:r>
            <w:r>
              <w:rPr>
                <w:b/>
                <w:szCs w:val="24"/>
              </w:rPr>
              <w:t xml:space="preserve">; </w:t>
            </w:r>
          </w:p>
        </w:tc>
        <w:tc>
          <w:tcPr>
            <w:tcW w:w="1559" w:type="dxa"/>
          </w:tcPr>
          <w:p w:rsidR="00683E9F" w:rsidRPr="00725D4B" w:rsidRDefault="00683E9F" w:rsidP="002002A2">
            <w:pPr>
              <w:autoSpaceDE w:val="0"/>
              <w:autoSpaceDN w:val="0"/>
              <w:adjustRightInd w:val="0"/>
              <w:jc w:val="center"/>
              <w:rPr>
                <w:b/>
                <w:szCs w:val="24"/>
              </w:rPr>
            </w:pPr>
            <w:r w:rsidRPr="00725D4B">
              <w:rPr>
                <w:b/>
                <w:szCs w:val="24"/>
              </w:rPr>
              <w:t>Wartość zamówienia (brutto)</w:t>
            </w:r>
            <w:r>
              <w:rPr>
                <w:b/>
                <w:szCs w:val="24"/>
              </w:rPr>
              <w:t xml:space="preserve"> w PLN</w:t>
            </w:r>
            <w:r w:rsidRPr="00725D4B">
              <w:rPr>
                <w:b/>
                <w:szCs w:val="24"/>
              </w:rPr>
              <w:br/>
            </w:r>
          </w:p>
        </w:tc>
        <w:tc>
          <w:tcPr>
            <w:tcW w:w="2127" w:type="dxa"/>
          </w:tcPr>
          <w:p w:rsidR="00683E9F" w:rsidRDefault="00683E9F" w:rsidP="002002A2">
            <w:pPr>
              <w:autoSpaceDE w:val="0"/>
              <w:autoSpaceDN w:val="0"/>
              <w:adjustRightInd w:val="0"/>
              <w:jc w:val="center"/>
              <w:rPr>
                <w:b/>
                <w:szCs w:val="24"/>
              </w:rPr>
            </w:pPr>
            <w:r>
              <w:rPr>
                <w:b/>
                <w:szCs w:val="24"/>
              </w:rPr>
              <w:t xml:space="preserve">Data (dzień, miesiąc, rok) zakończenia realizacji </w:t>
            </w:r>
            <w:r w:rsidR="000C1425">
              <w:rPr>
                <w:b/>
                <w:szCs w:val="24"/>
              </w:rPr>
              <w:t>zamówienia</w:t>
            </w:r>
            <w:r>
              <w:rPr>
                <w:b/>
                <w:szCs w:val="24"/>
              </w:rPr>
              <w:t xml:space="preserve"> </w:t>
            </w:r>
          </w:p>
          <w:p w:rsidR="00683E9F" w:rsidRDefault="00683E9F" w:rsidP="002002A2">
            <w:pPr>
              <w:autoSpaceDE w:val="0"/>
              <w:autoSpaceDN w:val="0"/>
              <w:adjustRightInd w:val="0"/>
              <w:jc w:val="center"/>
              <w:rPr>
                <w:b/>
                <w:szCs w:val="24"/>
              </w:rPr>
            </w:pPr>
            <w:r>
              <w:rPr>
                <w:b/>
                <w:szCs w:val="24"/>
              </w:rPr>
              <w:t xml:space="preserve"> </w:t>
            </w:r>
          </w:p>
          <w:p w:rsidR="00683E9F" w:rsidRPr="00725D4B" w:rsidRDefault="00683E9F" w:rsidP="002002A2">
            <w:pPr>
              <w:autoSpaceDE w:val="0"/>
              <w:autoSpaceDN w:val="0"/>
              <w:adjustRightInd w:val="0"/>
              <w:jc w:val="center"/>
              <w:rPr>
                <w:b/>
                <w:szCs w:val="24"/>
              </w:rPr>
            </w:pPr>
          </w:p>
        </w:tc>
        <w:tc>
          <w:tcPr>
            <w:tcW w:w="2551" w:type="dxa"/>
          </w:tcPr>
          <w:p w:rsidR="00683E9F" w:rsidRPr="00725D4B" w:rsidRDefault="00683E9F" w:rsidP="002002A2">
            <w:pPr>
              <w:autoSpaceDE w:val="0"/>
              <w:autoSpaceDN w:val="0"/>
              <w:adjustRightInd w:val="0"/>
              <w:jc w:val="center"/>
              <w:rPr>
                <w:b/>
                <w:szCs w:val="24"/>
              </w:rPr>
            </w:pPr>
            <w:r>
              <w:rPr>
                <w:b/>
                <w:szCs w:val="24"/>
              </w:rPr>
              <w:t>Nazwa i</w:t>
            </w:r>
            <w:r w:rsidRPr="00725D4B">
              <w:rPr>
                <w:b/>
                <w:szCs w:val="24"/>
              </w:rPr>
              <w:t xml:space="preserve"> adres, Zamawiającego</w:t>
            </w:r>
            <w:r>
              <w:rPr>
                <w:b/>
                <w:szCs w:val="24"/>
              </w:rPr>
              <w:t xml:space="preserve"> na którego rzecz usługa była świadczona</w:t>
            </w:r>
          </w:p>
        </w:tc>
      </w:tr>
      <w:tr w:rsidR="00683E9F" w:rsidRPr="00725D4B" w:rsidTr="002002A2">
        <w:tc>
          <w:tcPr>
            <w:tcW w:w="675" w:type="dxa"/>
          </w:tcPr>
          <w:p w:rsidR="00683E9F" w:rsidRPr="00725D4B" w:rsidRDefault="00683E9F" w:rsidP="002002A2">
            <w:pPr>
              <w:autoSpaceDE w:val="0"/>
              <w:autoSpaceDN w:val="0"/>
              <w:adjustRightInd w:val="0"/>
              <w:jc w:val="both"/>
              <w:rPr>
                <w:szCs w:val="24"/>
              </w:rPr>
            </w:pPr>
            <w:r w:rsidRPr="00725D4B">
              <w:rPr>
                <w:szCs w:val="24"/>
              </w:rPr>
              <w:t>1.</w:t>
            </w:r>
          </w:p>
        </w:tc>
        <w:tc>
          <w:tcPr>
            <w:tcW w:w="2410" w:type="dxa"/>
          </w:tcPr>
          <w:p w:rsidR="00683E9F" w:rsidRPr="00725D4B" w:rsidRDefault="00683E9F" w:rsidP="002002A2">
            <w:pPr>
              <w:autoSpaceDE w:val="0"/>
              <w:autoSpaceDN w:val="0"/>
              <w:adjustRightInd w:val="0"/>
              <w:jc w:val="both"/>
              <w:rPr>
                <w:szCs w:val="24"/>
              </w:rPr>
            </w:pPr>
          </w:p>
          <w:p w:rsidR="00683E9F" w:rsidRPr="00725D4B" w:rsidRDefault="00683E9F" w:rsidP="002002A2">
            <w:pPr>
              <w:autoSpaceDE w:val="0"/>
              <w:autoSpaceDN w:val="0"/>
              <w:adjustRightInd w:val="0"/>
              <w:jc w:val="both"/>
              <w:rPr>
                <w:szCs w:val="24"/>
              </w:rPr>
            </w:pPr>
          </w:p>
          <w:p w:rsidR="00683E9F" w:rsidRPr="00725D4B" w:rsidRDefault="00683E9F" w:rsidP="002002A2">
            <w:pPr>
              <w:autoSpaceDE w:val="0"/>
              <w:autoSpaceDN w:val="0"/>
              <w:adjustRightInd w:val="0"/>
              <w:jc w:val="both"/>
              <w:rPr>
                <w:szCs w:val="24"/>
              </w:rPr>
            </w:pPr>
          </w:p>
        </w:tc>
        <w:tc>
          <w:tcPr>
            <w:tcW w:w="1559" w:type="dxa"/>
          </w:tcPr>
          <w:p w:rsidR="00683E9F" w:rsidRPr="00725D4B" w:rsidRDefault="00683E9F" w:rsidP="002002A2">
            <w:pPr>
              <w:autoSpaceDE w:val="0"/>
              <w:autoSpaceDN w:val="0"/>
              <w:adjustRightInd w:val="0"/>
              <w:jc w:val="both"/>
              <w:rPr>
                <w:szCs w:val="24"/>
              </w:rPr>
            </w:pPr>
          </w:p>
        </w:tc>
        <w:tc>
          <w:tcPr>
            <w:tcW w:w="2127" w:type="dxa"/>
          </w:tcPr>
          <w:p w:rsidR="00683E9F" w:rsidRPr="00725D4B" w:rsidRDefault="00683E9F" w:rsidP="002002A2">
            <w:pPr>
              <w:autoSpaceDE w:val="0"/>
              <w:autoSpaceDN w:val="0"/>
              <w:adjustRightInd w:val="0"/>
              <w:jc w:val="both"/>
              <w:rPr>
                <w:szCs w:val="24"/>
              </w:rPr>
            </w:pPr>
          </w:p>
        </w:tc>
        <w:tc>
          <w:tcPr>
            <w:tcW w:w="2551" w:type="dxa"/>
          </w:tcPr>
          <w:p w:rsidR="00683E9F" w:rsidRPr="00725D4B" w:rsidRDefault="00683E9F" w:rsidP="002002A2">
            <w:pPr>
              <w:autoSpaceDE w:val="0"/>
              <w:autoSpaceDN w:val="0"/>
              <w:adjustRightInd w:val="0"/>
              <w:jc w:val="both"/>
              <w:rPr>
                <w:szCs w:val="24"/>
              </w:rPr>
            </w:pPr>
          </w:p>
        </w:tc>
      </w:tr>
      <w:tr w:rsidR="00683E9F" w:rsidRPr="00725D4B" w:rsidTr="002002A2">
        <w:tc>
          <w:tcPr>
            <w:tcW w:w="675" w:type="dxa"/>
          </w:tcPr>
          <w:p w:rsidR="00683E9F" w:rsidRPr="00725D4B" w:rsidRDefault="00683E9F" w:rsidP="002002A2">
            <w:pPr>
              <w:autoSpaceDE w:val="0"/>
              <w:autoSpaceDN w:val="0"/>
              <w:adjustRightInd w:val="0"/>
              <w:jc w:val="both"/>
              <w:rPr>
                <w:szCs w:val="24"/>
              </w:rPr>
            </w:pPr>
            <w:r w:rsidRPr="00725D4B">
              <w:rPr>
                <w:szCs w:val="24"/>
              </w:rPr>
              <w:t>2.</w:t>
            </w:r>
          </w:p>
        </w:tc>
        <w:tc>
          <w:tcPr>
            <w:tcW w:w="2410" w:type="dxa"/>
          </w:tcPr>
          <w:p w:rsidR="00683E9F" w:rsidRPr="00725D4B" w:rsidRDefault="00683E9F" w:rsidP="002002A2">
            <w:pPr>
              <w:autoSpaceDE w:val="0"/>
              <w:autoSpaceDN w:val="0"/>
              <w:adjustRightInd w:val="0"/>
              <w:jc w:val="both"/>
              <w:rPr>
                <w:szCs w:val="24"/>
              </w:rPr>
            </w:pPr>
          </w:p>
          <w:p w:rsidR="00683E9F" w:rsidRPr="00725D4B" w:rsidRDefault="00683E9F" w:rsidP="002002A2">
            <w:pPr>
              <w:autoSpaceDE w:val="0"/>
              <w:autoSpaceDN w:val="0"/>
              <w:adjustRightInd w:val="0"/>
              <w:jc w:val="both"/>
              <w:rPr>
                <w:szCs w:val="24"/>
              </w:rPr>
            </w:pPr>
          </w:p>
          <w:p w:rsidR="00683E9F" w:rsidRPr="00725D4B" w:rsidRDefault="00683E9F" w:rsidP="002002A2">
            <w:pPr>
              <w:autoSpaceDE w:val="0"/>
              <w:autoSpaceDN w:val="0"/>
              <w:adjustRightInd w:val="0"/>
              <w:jc w:val="both"/>
              <w:rPr>
                <w:szCs w:val="24"/>
              </w:rPr>
            </w:pPr>
          </w:p>
        </w:tc>
        <w:tc>
          <w:tcPr>
            <w:tcW w:w="1559" w:type="dxa"/>
          </w:tcPr>
          <w:p w:rsidR="00683E9F" w:rsidRPr="00725D4B" w:rsidRDefault="00683E9F" w:rsidP="002002A2">
            <w:pPr>
              <w:autoSpaceDE w:val="0"/>
              <w:autoSpaceDN w:val="0"/>
              <w:adjustRightInd w:val="0"/>
              <w:jc w:val="both"/>
              <w:rPr>
                <w:szCs w:val="24"/>
              </w:rPr>
            </w:pPr>
          </w:p>
        </w:tc>
        <w:tc>
          <w:tcPr>
            <w:tcW w:w="2127" w:type="dxa"/>
          </w:tcPr>
          <w:p w:rsidR="00683E9F" w:rsidRPr="00725D4B" w:rsidRDefault="00683E9F" w:rsidP="002002A2">
            <w:pPr>
              <w:autoSpaceDE w:val="0"/>
              <w:autoSpaceDN w:val="0"/>
              <w:adjustRightInd w:val="0"/>
              <w:jc w:val="both"/>
              <w:rPr>
                <w:szCs w:val="24"/>
              </w:rPr>
            </w:pPr>
          </w:p>
        </w:tc>
        <w:tc>
          <w:tcPr>
            <w:tcW w:w="2551" w:type="dxa"/>
          </w:tcPr>
          <w:p w:rsidR="00683E9F" w:rsidRPr="00725D4B" w:rsidRDefault="00683E9F" w:rsidP="002002A2">
            <w:pPr>
              <w:autoSpaceDE w:val="0"/>
              <w:autoSpaceDN w:val="0"/>
              <w:adjustRightInd w:val="0"/>
              <w:jc w:val="both"/>
              <w:rPr>
                <w:szCs w:val="24"/>
              </w:rPr>
            </w:pPr>
          </w:p>
        </w:tc>
      </w:tr>
      <w:tr w:rsidR="00683E9F" w:rsidRPr="00725D4B" w:rsidTr="002002A2">
        <w:tc>
          <w:tcPr>
            <w:tcW w:w="675" w:type="dxa"/>
          </w:tcPr>
          <w:p w:rsidR="00683E9F" w:rsidRPr="00725D4B" w:rsidRDefault="00683E9F" w:rsidP="002002A2">
            <w:pPr>
              <w:autoSpaceDE w:val="0"/>
              <w:autoSpaceDN w:val="0"/>
              <w:adjustRightInd w:val="0"/>
              <w:jc w:val="both"/>
              <w:rPr>
                <w:szCs w:val="24"/>
              </w:rPr>
            </w:pPr>
            <w:r w:rsidRPr="00725D4B">
              <w:rPr>
                <w:szCs w:val="24"/>
              </w:rPr>
              <w:t>3.</w:t>
            </w:r>
          </w:p>
        </w:tc>
        <w:tc>
          <w:tcPr>
            <w:tcW w:w="2410" w:type="dxa"/>
          </w:tcPr>
          <w:p w:rsidR="00683E9F" w:rsidRPr="00725D4B" w:rsidRDefault="00683E9F" w:rsidP="002002A2">
            <w:pPr>
              <w:autoSpaceDE w:val="0"/>
              <w:autoSpaceDN w:val="0"/>
              <w:adjustRightInd w:val="0"/>
              <w:jc w:val="both"/>
              <w:rPr>
                <w:szCs w:val="24"/>
              </w:rPr>
            </w:pPr>
          </w:p>
          <w:p w:rsidR="00683E9F" w:rsidRPr="00725D4B" w:rsidRDefault="00683E9F" w:rsidP="002002A2">
            <w:pPr>
              <w:autoSpaceDE w:val="0"/>
              <w:autoSpaceDN w:val="0"/>
              <w:adjustRightInd w:val="0"/>
              <w:jc w:val="both"/>
              <w:rPr>
                <w:szCs w:val="24"/>
              </w:rPr>
            </w:pPr>
          </w:p>
          <w:p w:rsidR="00683E9F" w:rsidRPr="00725D4B" w:rsidRDefault="00683E9F" w:rsidP="002002A2">
            <w:pPr>
              <w:autoSpaceDE w:val="0"/>
              <w:autoSpaceDN w:val="0"/>
              <w:adjustRightInd w:val="0"/>
              <w:jc w:val="both"/>
              <w:rPr>
                <w:szCs w:val="24"/>
              </w:rPr>
            </w:pPr>
          </w:p>
        </w:tc>
        <w:tc>
          <w:tcPr>
            <w:tcW w:w="1559" w:type="dxa"/>
          </w:tcPr>
          <w:p w:rsidR="00683E9F" w:rsidRPr="00725D4B" w:rsidRDefault="00683E9F" w:rsidP="002002A2">
            <w:pPr>
              <w:autoSpaceDE w:val="0"/>
              <w:autoSpaceDN w:val="0"/>
              <w:adjustRightInd w:val="0"/>
              <w:jc w:val="both"/>
              <w:rPr>
                <w:szCs w:val="24"/>
              </w:rPr>
            </w:pPr>
          </w:p>
        </w:tc>
        <w:tc>
          <w:tcPr>
            <w:tcW w:w="2127" w:type="dxa"/>
          </w:tcPr>
          <w:p w:rsidR="00683E9F" w:rsidRPr="00725D4B" w:rsidRDefault="00683E9F" w:rsidP="002002A2">
            <w:pPr>
              <w:autoSpaceDE w:val="0"/>
              <w:autoSpaceDN w:val="0"/>
              <w:adjustRightInd w:val="0"/>
              <w:jc w:val="both"/>
              <w:rPr>
                <w:szCs w:val="24"/>
              </w:rPr>
            </w:pPr>
          </w:p>
        </w:tc>
        <w:tc>
          <w:tcPr>
            <w:tcW w:w="2551" w:type="dxa"/>
          </w:tcPr>
          <w:p w:rsidR="00683E9F" w:rsidRPr="00725D4B" w:rsidRDefault="00683E9F" w:rsidP="002002A2">
            <w:pPr>
              <w:autoSpaceDE w:val="0"/>
              <w:autoSpaceDN w:val="0"/>
              <w:adjustRightInd w:val="0"/>
              <w:jc w:val="both"/>
              <w:rPr>
                <w:szCs w:val="24"/>
              </w:rPr>
            </w:pPr>
          </w:p>
        </w:tc>
      </w:tr>
    </w:tbl>
    <w:p w:rsidR="00683E9F" w:rsidRPr="00725D4B" w:rsidRDefault="00683E9F" w:rsidP="00683E9F">
      <w:pPr>
        <w:ind w:left="5103"/>
        <w:rPr>
          <w:szCs w:val="24"/>
        </w:rPr>
      </w:pPr>
    </w:p>
    <w:p w:rsidR="00683E9F" w:rsidRPr="00725D4B" w:rsidRDefault="00683E9F" w:rsidP="00683E9F">
      <w:pPr>
        <w:ind w:left="5103"/>
        <w:rPr>
          <w:szCs w:val="24"/>
        </w:rPr>
      </w:pPr>
    </w:p>
    <w:p w:rsidR="00683E9F" w:rsidRPr="00725D4B" w:rsidRDefault="00683E9F" w:rsidP="00683E9F">
      <w:pPr>
        <w:ind w:left="5103"/>
        <w:rPr>
          <w:szCs w:val="24"/>
        </w:rPr>
      </w:pPr>
    </w:p>
    <w:p w:rsidR="00683E9F" w:rsidRPr="00725D4B" w:rsidRDefault="00683E9F" w:rsidP="00683E9F">
      <w:pPr>
        <w:ind w:left="5103"/>
        <w:rPr>
          <w:szCs w:val="24"/>
        </w:rPr>
      </w:pPr>
    </w:p>
    <w:p w:rsidR="00683E9F" w:rsidRPr="00725D4B" w:rsidRDefault="00683E9F" w:rsidP="00683E9F">
      <w:pPr>
        <w:ind w:left="5103"/>
        <w:rPr>
          <w:szCs w:val="24"/>
        </w:rPr>
      </w:pPr>
    </w:p>
    <w:p w:rsidR="00683E9F" w:rsidRPr="00725D4B" w:rsidRDefault="00683E9F" w:rsidP="00683E9F">
      <w:pPr>
        <w:ind w:left="5103"/>
        <w:rPr>
          <w:szCs w:val="24"/>
        </w:rPr>
      </w:pPr>
    </w:p>
    <w:p w:rsidR="00683E9F" w:rsidRPr="00725D4B" w:rsidRDefault="00683E9F" w:rsidP="00683E9F">
      <w:pPr>
        <w:ind w:left="5103"/>
        <w:rPr>
          <w:szCs w:val="24"/>
        </w:rPr>
      </w:pPr>
    </w:p>
    <w:p w:rsidR="00683E9F" w:rsidRDefault="00683E9F" w:rsidP="00683E9F">
      <w:pPr>
        <w:ind w:left="4248"/>
        <w:rPr>
          <w:szCs w:val="24"/>
        </w:rPr>
      </w:pPr>
      <w:r w:rsidRPr="00392130">
        <w:rPr>
          <w:szCs w:val="24"/>
        </w:rPr>
        <w:t>………………………………………………</w:t>
      </w:r>
    </w:p>
    <w:p w:rsidR="00683E9F" w:rsidRPr="00D61494" w:rsidRDefault="00683E9F" w:rsidP="00683E9F">
      <w:pPr>
        <w:ind w:left="4248"/>
        <w:rPr>
          <w:szCs w:val="24"/>
        </w:rPr>
      </w:pPr>
      <w:r>
        <w:rPr>
          <w:i/>
          <w:szCs w:val="24"/>
        </w:rPr>
        <w:t xml:space="preserve">pieczęć i podpis </w:t>
      </w:r>
      <w:r w:rsidRPr="00392130">
        <w:rPr>
          <w:i/>
          <w:szCs w:val="24"/>
        </w:rPr>
        <w:t>osoby upoważnionej</w:t>
      </w:r>
      <w:r>
        <w:rPr>
          <w:i/>
          <w:szCs w:val="24"/>
        </w:rPr>
        <w:t xml:space="preserve"> do reprezentowania Wykonawcy</w:t>
      </w:r>
    </w:p>
    <w:p w:rsidR="00683E9F" w:rsidRPr="00725D4B" w:rsidRDefault="00683E9F" w:rsidP="00683E9F">
      <w:pPr>
        <w:autoSpaceDE w:val="0"/>
        <w:autoSpaceDN w:val="0"/>
        <w:adjustRightInd w:val="0"/>
        <w:rPr>
          <w:szCs w:val="24"/>
        </w:rPr>
      </w:pPr>
    </w:p>
    <w:p w:rsidR="00683E9F" w:rsidRPr="00725D4B" w:rsidRDefault="00683E9F" w:rsidP="00683E9F">
      <w:pPr>
        <w:autoSpaceDE w:val="0"/>
        <w:autoSpaceDN w:val="0"/>
        <w:adjustRightInd w:val="0"/>
        <w:rPr>
          <w:szCs w:val="24"/>
        </w:rPr>
      </w:pPr>
    </w:p>
    <w:p w:rsidR="00683E9F" w:rsidRPr="00725D4B" w:rsidRDefault="00683E9F" w:rsidP="00683E9F">
      <w:pPr>
        <w:autoSpaceDE w:val="0"/>
        <w:autoSpaceDN w:val="0"/>
        <w:adjustRightInd w:val="0"/>
        <w:rPr>
          <w:szCs w:val="24"/>
        </w:rPr>
      </w:pPr>
    </w:p>
    <w:p w:rsidR="00683E9F" w:rsidRDefault="00683E9F" w:rsidP="00683E9F">
      <w:pPr>
        <w:autoSpaceDE w:val="0"/>
        <w:autoSpaceDN w:val="0"/>
        <w:adjustRightInd w:val="0"/>
        <w:rPr>
          <w:rFonts w:ascii="Arial" w:hAnsi="Arial" w:cs="Arial"/>
          <w:sz w:val="20"/>
        </w:rPr>
      </w:pPr>
    </w:p>
    <w:p w:rsidR="00683E9F" w:rsidRDefault="00683E9F" w:rsidP="00683E9F">
      <w:pPr>
        <w:jc w:val="right"/>
        <w:rPr>
          <w:szCs w:val="24"/>
        </w:rPr>
      </w:pPr>
    </w:p>
    <w:p w:rsidR="00683E9F" w:rsidRDefault="00683E9F" w:rsidP="00E26EB6">
      <w:pPr>
        <w:jc w:val="right"/>
        <w:rPr>
          <w:szCs w:val="24"/>
        </w:rPr>
      </w:pPr>
      <w:r>
        <w:rPr>
          <w:szCs w:val="24"/>
        </w:rPr>
        <w:br w:type="page"/>
      </w:r>
      <w:r w:rsidR="00E26EB6">
        <w:rPr>
          <w:szCs w:val="24"/>
        </w:rPr>
        <w:lastRenderedPageBreak/>
        <w:t>Zał. nr 9</w:t>
      </w:r>
    </w:p>
    <w:p w:rsidR="00E26EB6" w:rsidRPr="00392130" w:rsidRDefault="00E26EB6" w:rsidP="00E26EB6">
      <w:pPr>
        <w:pStyle w:val="Tytu"/>
        <w:tabs>
          <w:tab w:val="left" w:pos="851"/>
        </w:tabs>
        <w:spacing w:after="120" w:line="360" w:lineRule="auto"/>
        <w:rPr>
          <w:b w:val="0"/>
          <w:sz w:val="24"/>
          <w:szCs w:val="24"/>
        </w:rPr>
      </w:pPr>
      <w:r w:rsidRPr="00392130">
        <w:rPr>
          <w:sz w:val="24"/>
          <w:szCs w:val="24"/>
        </w:rPr>
        <w:t xml:space="preserve">UMOWA Nr </w:t>
      </w:r>
      <w:r w:rsidRPr="00392130">
        <w:rPr>
          <w:b w:val="0"/>
          <w:i/>
          <w:sz w:val="24"/>
          <w:szCs w:val="24"/>
        </w:rPr>
        <w:t>projekt</w:t>
      </w:r>
      <w:r w:rsidRPr="00392130">
        <w:rPr>
          <w:b w:val="0"/>
          <w:sz w:val="24"/>
          <w:szCs w:val="24"/>
        </w:rPr>
        <w:t>/DU/Z/2014</w:t>
      </w:r>
    </w:p>
    <w:p w:rsidR="00E26EB6" w:rsidRPr="00392130" w:rsidRDefault="00E26EB6" w:rsidP="00E26EB6">
      <w:pPr>
        <w:spacing w:line="276" w:lineRule="auto"/>
        <w:jc w:val="both"/>
        <w:rPr>
          <w:szCs w:val="24"/>
        </w:rPr>
      </w:pPr>
    </w:p>
    <w:p w:rsidR="00E26EB6" w:rsidRPr="00392130" w:rsidRDefault="00E26EB6" w:rsidP="00E26EB6">
      <w:pPr>
        <w:spacing w:line="276" w:lineRule="auto"/>
        <w:jc w:val="both"/>
        <w:rPr>
          <w:szCs w:val="24"/>
        </w:rPr>
      </w:pPr>
      <w:r w:rsidRPr="00392130">
        <w:rPr>
          <w:szCs w:val="24"/>
        </w:rPr>
        <w:t>zawarta dnia …….2014 r. w Warszawie pomiędzy:</w:t>
      </w:r>
    </w:p>
    <w:p w:rsidR="00E26EB6" w:rsidRPr="00392130" w:rsidRDefault="00E26EB6" w:rsidP="00E26EB6">
      <w:pPr>
        <w:spacing w:line="276" w:lineRule="auto"/>
        <w:jc w:val="both"/>
        <w:rPr>
          <w:szCs w:val="24"/>
        </w:rPr>
      </w:pPr>
    </w:p>
    <w:p w:rsidR="00E26EB6" w:rsidRPr="00392130" w:rsidRDefault="00E26EB6" w:rsidP="00E26EB6">
      <w:pPr>
        <w:pStyle w:val="Tekstpodstawowywcity"/>
        <w:spacing w:line="276" w:lineRule="auto"/>
        <w:ind w:left="0" w:firstLine="0"/>
        <w:jc w:val="both"/>
        <w:rPr>
          <w:szCs w:val="24"/>
        </w:rPr>
      </w:pPr>
      <w:r w:rsidRPr="00392130">
        <w:rPr>
          <w:b/>
          <w:szCs w:val="24"/>
        </w:rPr>
        <w:t xml:space="preserve">Instytutem Lotnictwa, </w:t>
      </w:r>
      <w:r w:rsidRPr="00392130">
        <w:rPr>
          <w:szCs w:val="24"/>
        </w:rPr>
        <w:t xml:space="preserve">Al. Krakowska 110/114, 02-256 Warszawa, NIP: 525-000-84-94, REGON: 000037374, wpisanym do Rejestru Przedsiębiorców pod nr KRS: 0000034960 prowadzonego przez Sąd Rejonowy dla m.st. Warszawy, XIII Wydział Gospodarczy Krajowego Rejestru Sądowego, zwanym dalej </w:t>
      </w:r>
      <w:r w:rsidRPr="00392130">
        <w:rPr>
          <w:b/>
          <w:szCs w:val="24"/>
        </w:rPr>
        <w:t xml:space="preserve">Zamawiającym, </w:t>
      </w:r>
      <w:r w:rsidRPr="00392130">
        <w:rPr>
          <w:szCs w:val="24"/>
        </w:rPr>
        <w:t xml:space="preserve"> reprezentowanym przez:</w:t>
      </w:r>
    </w:p>
    <w:p w:rsidR="00E26EB6" w:rsidRPr="00392130" w:rsidRDefault="00E26EB6" w:rsidP="00E26EB6">
      <w:pPr>
        <w:spacing w:line="276" w:lineRule="auto"/>
        <w:jc w:val="both"/>
        <w:rPr>
          <w:szCs w:val="24"/>
        </w:rPr>
      </w:pPr>
    </w:p>
    <w:p w:rsidR="00E26EB6" w:rsidRPr="00392130" w:rsidRDefault="00E26EB6" w:rsidP="00E26EB6">
      <w:pPr>
        <w:spacing w:line="276" w:lineRule="auto"/>
        <w:jc w:val="both"/>
        <w:rPr>
          <w:b/>
          <w:bCs/>
          <w:szCs w:val="24"/>
        </w:rPr>
      </w:pPr>
      <w:r w:rsidRPr="00392130">
        <w:rPr>
          <w:bCs/>
          <w:szCs w:val="24"/>
        </w:rPr>
        <w:t>………………………………………..</w:t>
      </w:r>
      <w:r w:rsidRPr="00392130">
        <w:rPr>
          <w:b/>
          <w:bCs/>
          <w:szCs w:val="24"/>
        </w:rPr>
        <w:t xml:space="preserve"> − </w:t>
      </w:r>
      <w:r w:rsidRPr="00392130">
        <w:rPr>
          <w:szCs w:val="24"/>
        </w:rPr>
        <w:t xml:space="preserve">Dyrektora Instytutu Lotnictwa </w:t>
      </w:r>
    </w:p>
    <w:p w:rsidR="00E26EB6" w:rsidRPr="00392130" w:rsidRDefault="00E26EB6" w:rsidP="00E26EB6">
      <w:pPr>
        <w:spacing w:line="276" w:lineRule="auto"/>
        <w:jc w:val="both"/>
        <w:rPr>
          <w:szCs w:val="24"/>
        </w:rPr>
      </w:pPr>
    </w:p>
    <w:p w:rsidR="00E26EB6" w:rsidRPr="00392130" w:rsidRDefault="00E26EB6" w:rsidP="00E26EB6">
      <w:pPr>
        <w:spacing w:line="276" w:lineRule="auto"/>
        <w:jc w:val="both"/>
        <w:rPr>
          <w:bCs/>
          <w:szCs w:val="24"/>
        </w:rPr>
      </w:pPr>
      <w:r w:rsidRPr="00392130">
        <w:rPr>
          <w:bCs/>
          <w:szCs w:val="24"/>
        </w:rPr>
        <w:t>a firmą:</w:t>
      </w:r>
    </w:p>
    <w:p w:rsidR="00E26EB6" w:rsidRPr="00392130" w:rsidRDefault="00E26EB6" w:rsidP="00E26EB6">
      <w:pPr>
        <w:spacing w:line="276" w:lineRule="auto"/>
        <w:jc w:val="both"/>
        <w:rPr>
          <w:bCs/>
          <w:szCs w:val="24"/>
        </w:rPr>
      </w:pPr>
    </w:p>
    <w:p w:rsidR="00E26EB6" w:rsidRPr="00392130" w:rsidRDefault="00E26EB6" w:rsidP="00E26EB6">
      <w:pPr>
        <w:spacing w:line="276" w:lineRule="auto"/>
        <w:jc w:val="both"/>
        <w:rPr>
          <w:szCs w:val="24"/>
        </w:rPr>
      </w:pPr>
      <w:r w:rsidRPr="00392130">
        <w:rPr>
          <w:b/>
          <w:szCs w:val="24"/>
        </w:rPr>
        <w:t xml:space="preserve">…………….., </w:t>
      </w:r>
      <w:r w:rsidRPr="00392130">
        <w:rPr>
          <w:szCs w:val="24"/>
        </w:rPr>
        <w:t xml:space="preserve">z siedzibą ………………………….., NIP: ……………………., REGON: ……………, wpisaną do Rejestru Przedsiębiorców pod nr KRS: ………………… prowadzonego przez Sąd Rejonowy dla ……………., …………. Wydział Gospodarczy Krajowego Rejestru Sądowego, zwanym dalej </w:t>
      </w:r>
      <w:r w:rsidRPr="00392130">
        <w:rPr>
          <w:b/>
          <w:szCs w:val="24"/>
        </w:rPr>
        <w:t xml:space="preserve">Wykonawcą, </w:t>
      </w:r>
      <w:r w:rsidRPr="00392130">
        <w:rPr>
          <w:szCs w:val="24"/>
        </w:rPr>
        <w:t xml:space="preserve"> reprezentowanym przez</w:t>
      </w:r>
    </w:p>
    <w:p w:rsidR="00E26EB6" w:rsidRPr="00392130" w:rsidRDefault="00E26EB6" w:rsidP="00E26EB6">
      <w:pPr>
        <w:spacing w:line="276" w:lineRule="auto"/>
        <w:jc w:val="both"/>
        <w:rPr>
          <w:szCs w:val="24"/>
        </w:rPr>
      </w:pPr>
      <w:r w:rsidRPr="00392130">
        <w:rPr>
          <w:szCs w:val="24"/>
        </w:rPr>
        <w:t>………………………………..</w:t>
      </w:r>
    </w:p>
    <w:p w:rsidR="00E26EB6" w:rsidRPr="00392130" w:rsidRDefault="00E26EB6" w:rsidP="00E26EB6">
      <w:pPr>
        <w:spacing w:line="276" w:lineRule="auto"/>
        <w:jc w:val="both"/>
        <w:rPr>
          <w:szCs w:val="24"/>
        </w:rPr>
      </w:pPr>
    </w:p>
    <w:p w:rsidR="00E26EB6" w:rsidRPr="00392130" w:rsidRDefault="00E26EB6" w:rsidP="00E26EB6">
      <w:pPr>
        <w:spacing w:line="276" w:lineRule="auto"/>
        <w:jc w:val="both"/>
        <w:rPr>
          <w:szCs w:val="24"/>
        </w:rPr>
      </w:pPr>
      <w:r w:rsidRPr="00392130">
        <w:rPr>
          <w:szCs w:val="24"/>
        </w:rPr>
        <w:t xml:space="preserve">wspólnie zwanymi </w:t>
      </w:r>
      <w:r w:rsidRPr="00392130">
        <w:rPr>
          <w:b/>
          <w:szCs w:val="24"/>
        </w:rPr>
        <w:t>Stronami</w:t>
      </w:r>
      <w:r w:rsidRPr="00392130">
        <w:rPr>
          <w:szCs w:val="24"/>
        </w:rPr>
        <w:t>.</w:t>
      </w:r>
    </w:p>
    <w:p w:rsidR="00E26EB6" w:rsidRPr="00392130" w:rsidRDefault="00E26EB6" w:rsidP="00E26EB6">
      <w:pPr>
        <w:spacing w:line="276" w:lineRule="auto"/>
        <w:jc w:val="both"/>
        <w:rPr>
          <w:szCs w:val="24"/>
        </w:rPr>
      </w:pPr>
    </w:p>
    <w:p w:rsidR="00E26EB6" w:rsidRPr="00392130" w:rsidRDefault="00E26EB6" w:rsidP="00E26EB6">
      <w:pPr>
        <w:spacing w:line="276" w:lineRule="auto"/>
        <w:jc w:val="both"/>
        <w:rPr>
          <w:szCs w:val="24"/>
        </w:rPr>
      </w:pPr>
    </w:p>
    <w:p w:rsidR="00E26EB6" w:rsidRPr="00392130" w:rsidRDefault="00E26EB6" w:rsidP="00E26EB6">
      <w:pPr>
        <w:spacing w:line="276" w:lineRule="auto"/>
        <w:jc w:val="both"/>
        <w:rPr>
          <w:color w:val="000000"/>
          <w:szCs w:val="24"/>
        </w:rPr>
      </w:pPr>
      <w:r w:rsidRPr="00392130">
        <w:rPr>
          <w:color w:val="000000"/>
          <w:szCs w:val="24"/>
        </w:rPr>
        <w:t xml:space="preserve">Wykonawca został wyłoniony w postępowaniu o udzielenie zamówienia publicznego w trybie przetargu nieograniczonego nr </w:t>
      </w:r>
      <w:r>
        <w:rPr>
          <w:color w:val="000000"/>
          <w:szCs w:val="24"/>
        </w:rPr>
        <w:t>08/DU/Z/15</w:t>
      </w:r>
      <w:r w:rsidRPr="00392130">
        <w:rPr>
          <w:color w:val="000000"/>
          <w:szCs w:val="24"/>
        </w:rPr>
        <w:t xml:space="preserve"> na podstawie art. 39 ustawy Prawo zamówień publicznych.</w:t>
      </w:r>
    </w:p>
    <w:p w:rsidR="00E26EB6" w:rsidRDefault="00E26EB6" w:rsidP="00E26EB6">
      <w:pPr>
        <w:spacing w:line="276" w:lineRule="auto"/>
        <w:jc w:val="both"/>
        <w:rPr>
          <w:color w:val="000000"/>
          <w:szCs w:val="24"/>
        </w:rPr>
      </w:pPr>
    </w:p>
    <w:p w:rsidR="00E26EB6" w:rsidRPr="00392130" w:rsidRDefault="00E26EB6" w:rsidP="00E26EB6">
      <w:pPr>
        <w:spacing w:line="276" w:lineRule="auto"/>
        <w:jc w:val="both"/>
        <w:rPr>
          <w:color w:val="000000"/>
          <w:szCs w:val="24"/>
        </w:rPr>
      </w:pPr>
    </w:p>
    <w:p w:rsidR="00E26EB6" w:rsidRPr="00392130" w:rsidRDefault="00E26EB6" w:rsidP="00E26EB6">
      <w:pPr>
        <w:pStyle w:val="Default"/>
        <w:spacing w:line="276" w:lineRule="auto"/>
        <w:jc w:val="center"/>
        <w:rPr>
          <w:b/>
          <w:bCs/>
        </w:rPr>
      </w:pPr>
      <w:r w:rsidRPr="00392130">
        <w:rPr>
          <w:b/>
          <w:bCs/>
        </w:rPr>
        <w:t>ISTOTNE POSTANOWIENIA UMOWY</w:t>
      </w:r>
    </w:p>
    <w:p w:rsidR="00E26EB6" w:rsidRPr="00066793" w:rsidRDefault="00E26EB6" w:rsidP="00E26EB6">
      <w:pPr>
        <w:spacing w:after="120"/>
        <w:ind w:left="1080"/>
        <w:jc w:val="both"/>
        <w:rPr>
          <w:b/>
          <w:szCs w:val="24"/>
        </w:rPr>
      </w:pPr>
    </w:p>
    <w:p w:rsidR="006369C0" w:rsidRPr="006369C0" w:rsidRDefault="00E26EB6" w:rsidP="003355B1">
      <w:pPr>
        <w:numPr>
          <w:ilvl w:val="0"/>
          <w:numId w:val="54"/>
        </w:numPr>
        <w:spacing w:after="120"/>
        <w:ind w:left="426"/>
        <w:jc w:val="both"/>
        <w:rPr>
          <w:szCs w:val="24"/>
        </w:rPr>
      </w:pPr>
      <w:r w:rsidRPr="00066793">
        <w:rPr>
          <w:b/>
          <w:bCs/>
          <w:szCs w:val="24"/>
        </w:rPr>
        <w:t xml:space="preserve">Przedmiot umowy – </w:t>
      </w:r>
      <w:r w:rsidR="006369C0" w:rsidRPr="006369C0">
        <w:t>wykonanie projektu budowlanego i budowę zespołu hal technicznych z zapleczem biurowym</w:t>
      </w:r>
    </w:p>
    <w:p w:rsidR="00E26EB6" w:rsidRDefault="00E26EB6" w:rsidP="003355B1">
      <w:pPr>
        <w:numPr>
          <w:ilvl w:val="0"/>
          <w:numId w:val="54"/>
        </w:numPr>
        <w:spacing w:after="120"/>
        <w:ind w:left="426"/>
        <w:jc w:val="both"/>
        <w:rPr>
          <w:b/>
          <w:szCs w:val="24"/>
        </w:rPr>
      </w:pPr>
      <w:r w:rsidRPr="00066793">
        <w:rPr>
          <w:b/>
          <w:bCs/>
          <w:szCs w:val="24"/>
        </w:rPr>
        <w:t xml:space="preserve">Wynagrodzenie – </w:t>
      </w:r>
      <w:r w:rsidRPr="00066793">
        <w:rPr>
          <w:bCs/>
          <w:szCs w:val="24"/>
        </w:rPr>
        <w:t>z tytułu prawidłowego wykonania umowy Wykonawca otrzyma wynagrodzenie w łącznej</w:t>
      </w:r>
      <w:r w:rsidRPr="00066793">
        <w:rPr>
          <w:szCs w:val="24"/>
        </w:rPr>
        <w:t xml:space="preserve"> wysokości …………… zł netto, na zasadach określonych w </w:t>
      </w:r>
      <w:r w:rsidRPr="006369C0">
        <w:rPr>
          <w:szCs w:val="24"/>
        </w:rPr>
        <w:t>§ </w:t>
      </w:r>
      <w:r w:rsidR="006369C0" w:rsidRPr="006369C0">
        <w:rPr>
          <w:szCs w:val="24"/>
        </w:rPr>
        <w:t>6</w:t>
      </w:r>
      <w:r w:rsidRPr="006369C0">
        <w:rPr>
          <w:szCs w:val="24"/>
        </w:rPr>
        <w:t xml:space="preserve"> </w:t>
      </w:r>
      <w:r w:rsidRPr="00066793">
        <w:rPr>
          <w:szCs w:val="24"/>
        </w:rPr>
        <w:t>umowy.</w:t>
      </w:r>
    </w:p>
    <w:p w:rsidR="00E26EB6" w:rsidRPr="00066793" w:rsidRDefault="00E26EB6" w:rsidP="003355B1">
      <w:pPr>
        <w:numPr>
          <w:ilvl w:val="0"/>
          <w:numId w:val="54"/>
        </w:numPr>
        <w:spacing w:after="120"/>
        <w:ind w:left="426"/>
        <w:jc w:val="both"/>
        <w:rPr>
          <w:b/>
          <w:szCs w:val="24"/>
        </w:rPr>
      </w:pPr>
      <w:r w:rsidRPr="00066793">
        <w:rPr>
          <w:b/>
          <w:bCs/>
          <w:szCs w:val="24"/>
        </w:rPr>
        <w:t xml:space="preserve">Termin wykonania umowy − </w:t>
      </w:r>
      <w:r w:rsidRPr="00066793">
        <w:rPr>
          <w:bCs/>
          <w:szCs w:val="24"/>
        </w:rPr>
        <w:t xml:space="preserve"> </w:t>
      </w:r>
      <w:r>
        <w:rPr>
          <w:bCs/>
          <w:szCs w:val="24"/>
        </w:rPr>
        <w:t>do …… dni od daty podpisania umowy</w:t>
      </w:r>
    </w:p>
    <w:p w:rsidR="00E26EB6" w:rsidRPr="00392130" w:rsidRDefault="00E26EB6" w:rsidP="00E26EB6">
      <w:pPr>
        <w:spacing w:line="276" w:lineRule="auto"/>
        <w:jc w:val="center"/>
        <w:rPr>
          <w:b/>
          <w:color w:val="000000"/>
          <w:szCs w:val="24"/>
        </w:rPr>
      </w:pPr>
      <w:r w:rsidRPr="00392130">
        <w:rPr>
          <w:b/>
          <w:bCs/>
          <w:color w:val="000000"/>
          <w:szCs w:val="24"/>
        </w:rPr>
        <w:br w:type="page"/>
      </w:r>
      <w:r w:rsidRPr="00392130">
        <w:rPr>
          <w:b/>
          <w:color w:val="000000"/>
          <w:szCs w:val="24"/>
        </w:rPr>
        <w:lastRenderedPageBreak/>
        <w:t>§1</w:t>
      </w:r>
    </w:p>
    <w:p w:rsidR="00E26EB6" w:rsidRPr="00392130" w:rsidRDefault="00E26EB6" w:rsidP="00E26EB6">
      <w:pPr>
        <w:spacing w:line="276" w:lineRule="auto"/>
        <w:jc w:val="center"/>
        <w:rPr>
          <w:b/>
          <w:color w:val="000000"/>
          <w:szCs w:val="24"/>
        </w:rPr>
      </w:pPr>
      <w:r w:rsidRPr="00392130">
        <w:rPr>
          <w:b/>
          <w:color w:val="000000"/>
          <w:szCs w:val="24"/>
        </w:rPr>
        <w:t>Przedmiot umowy</w:t>
      </w:r>
    </w:p>
    <w:p w:rsidR="003D5071" w:rsidRDefault="00E26EB6" w:rsidP="003355B1">
      <w:pPr>
        <w:numPr>
          <w:ilvl w:val="0"/>
          <w:numId w:val="65"/>
        </w:numPr>
        <w:spacing w:after="120"/>
        <w:jc w:val="both"/>
        <w:rPr>
          <w:szCs w:val="24"/>
        </w:rPr>
      </w:pPr>
      <w:r w:rsidRPr="00392130">
        <w:rPr>
          <w:szCs w:val="24"/>
        </w:rPr>
        <w:t xml:space="preserve">Na podstawie przeprowadzonego postępowania nr </w:t>
      </w:r>
      <w:r w:rsidR="006369C0">
        <w:rPr>
          <w:szCs w:val="24"/>
        </w:rPr>
        <w:t>08/DU/Z/15</w:t>
      </w:r>
      <w:r w:rsidRPr="00392130">
        <w:rPr>
          <w:szCs w:val="24"/>
        </w:rPr>
        <w:t xml:space="preserve"> o udzielenie zamówienia publicznego w trybie przetargu nieograniczonego, Zamawiający powierza, a Wykonawca przyjmuje do realizacji</w:t>
      </w:r>
      <w:r w:rsidRPr="00392130">
        <w:rPr>
          <w:b/>
          <w:szCs w:val="24"/>
        </w:rPr>
        <w:t xml:space="preserve"> </w:t>
      </w:r>
      <w:r w:rsidR="006369C0" w:rsidRPr="006369C0">
        <w:t>wykonanie projektu budowlanego i budowę zespołu hal technicznych z zapleczem biurowym</w:t>
      </w:r>
      <w:r w:rsidR="006369C0">
        <w:rPr>
          <w:szCs w:val="24"/>
        </w:rPr>
        <w:t xml:space="preserve"> </w:t>
      </w:r>
      <w:r w:rsidRPr="006369C0">
        <w:rPr>
          <w:szCs w:val="24"/>
        </w:rPr>
        <w:t>zgodnie z zapisami SIWZ i ofertą z dn. ……………..</w:t>
      </w:r>
    </w:p>
    <w:p w:rsidR="003D5071" w:rsidRDefault="00E26EB6" w:rsidP="003355B1">
      <w:pPr>
        <w:numPr>
          <w:ilvl w:val="0"/>
          <w:numId w:val="65"/>
        </w:numPr>
        <w:spacing w:after="120"/>
        <w:jc w:val="both"/>
        <w:rPr>
          <w:szCs w:val="24"/>
        </w:rPr>
      </w:pPr>
      <w:r w:rsidRPr="003D5071">
        <w:rPr>
          <w:szCs w:val="24"/>
        </w:rPr>
        <w:t>Szczegółowy opis przedmiotu umowy określony jest w programie funkcjonalno-użytkowym stanowiącym załącznik nr 1 do SIWZ.</w:t>
      </w:r>
    </w:p>
    <w:p w:rsidR="003D5071" w:rsidRDefault="00E26EB6" w:rsidP="003355B1">
      <w:pPr>
        <w:numPr>
          <w:ilvl w:val="0"/>
          <w:numId w:val="65"/>
        </w:numPr>
        <w:spacing w:after="120"/>
        <w:jc w:val="both"/>
        <w:rPr>
          <w:szCs w:val="24"/>
        </w:rPr>
      </w:pPr>
      <w:r w:rsidRPr="003D5071">
        <w:rPr>
          <w:szCs w:val="24"/>
        </w:rPr>
        <w:t>Przed podpisaniem umowy Wykonawca przedstawi Zamawiającemu do akceptacji harmonogram prac</w:t>
      </w:r>
      <w:r w:rsidR="00A5637C">
        <w:rPr>
          <w:szCs w:val="24"/>
        </w:rPr>
        <w:t xml:space="preserve"> i płatności</w:t>
      </w:r>
      <w:r w:rsidRPr="003D5071">
        <w:rPr>
          <w:szCs w:val="24"/>
        </w:rPr>
        <w:t>, który będzie stanowił załącznik do umowy.</w:t>
      </w:r>
    </w:p>
    <w:p w:rsidR="003D5071" w:rsidRDefault="003D5071" w:rsidP="003355B1">
      <w:pPr>
        <w:numPr>
          <w:ilvl w:val="0"/>
          <w:numId w:val="65"/>
        </w:numPr>
        <w:spacing w:after="120"/>
        <w:jc w:val="both"/>
        <w:rPr>
          <w:szCs w:val="24"/>
        </w:rPr>
      </w:pPr>
      <w:r>
        <w:t>Wykonawca zobowiązany jest do odbywania minimum cotygodniowych spotkań z Zamawiającym, na których omawiane będą postępy prac.</w:t>
      </w:r>
    </w:p>
    <w:p w:rsidR="00E26EB6" w:rsidRPr="003D5071" w:rsidRDefault="00E26EB6" w:rsidP="003355B1">
      <w:pPr>
        <w:numPr>
          <w:ilvl w:val="0"/>
          <w:numId w:val="65"/>
        </w:numPr>
        <w:spacing w:after="120"/>
        <w:jc w:val="both"/>
        <w:rPr>
          <w:szCs w:val="24"/>
        </w:rPr>
      </w:pPr>
      <w:r w:rsidRPr="003D5071">
        <w:rPr>
          <w:szCs w:val="24"/>
        </w:rPr>
        <w:t xml:space="preserve">Wszelkie prace nie ujęte w umowie, a wykonywane przez Wykonawcę bez pisemnej umowy, traktowane będą jako prace wykonane samowolnie przez Wykonawcę na własny koszt (należność za te prace nie zostanie zapłacona). </w:t>
      </w:r>
    </w:p>
    <w:p w:rsidR="00E26EB6" w:rsidRPr="00392130" w:rsidRDefault="00E26EB6" w:rsidP="00E26EB6">
      <w:pPr>
        <w:spacing w:before="120" w:line="276" w:lineRule="auto"/>
        <w:ind w:left="66"/>
        <w:jc w:val="both"/>
        <w:rPr>
          <w:b/>
          <w:szCs w:val="24"/>
        </w:rPr>
      </w:pPr>
    </w:p>
    <w:p w:rsidR="00E26EB6" w:rsidRPr="00392130" w:rsidRDefault="00E26EB6" w:rsidP="00E26EB6">
      <w:pPr>
        <w:spacing w:line="276" w:lineRule="auto"/>
        <w:jc w:val="center"/>
        <w:rPr>
          <w:b/>
          <w:color w:val="000000"/>
          <w:szCs w:val="24"/>
        </w:rPr>
      </w:pPr>
      <w:r w:rsidRPr="00392130">
        <w:rPr>
          <w:b/>
          <w:color w:val="000000"/>
          <w:szCs w:val="24"/>
        </w:rPr>
        <w:t>§2</w:t>
      </w:r>
    </w:p>
    <w:p w:rsidR="00E26EB6" w:rsidRPr="00392130" w:rsidRDefault="00E26EB6" w:rsidP="00E26EB6">
      <w:pPr>
        <w:spacing w:line="276" w:lineRule="auto"/>
        <w:jc w:val="center"/>
        <w:rPr>
          <w:b/>
          <w:color w:val="000000"/>
          <w:szCs w:val="24"/>
        </w:rPr>
      </w:pPr>
      <w:r w:rsidRPr="00392130">
        <w:rPr>
          <w:b/>
          <w:color w:val="000000"/>
          <w:szCs w:val="24"/>
        </w:rPr>
        <w:t>Warunki realizacji umowy</w:t>
      </w:r>
    </w:p>
    <w:p w:rsidR="00E26EB6" w:rsidRPr="00392130" w:rsidRDefault="00E26EB6" w:rsidP="00E26EB6">
      <w:pPr>
        <w:numPr>
          <w:ilvl w:val="0"/>
          <w:numId w:val="16"/>
        </w:numPr>
        <w:spacing w:before="120" w:line="276" w:lineRule="auto"/>
        <w:jc w:val="both"/>
        <w:rPr>
          <w:szCs w:val="24"/>
        </w:rPr>
      </w:pPr>
      <w:r>
        <w:rPr>
          <w:szCs w:val="24"/>
        </w:rPr>
        <w:t>Miejsce prac: Instytut Lotnictwa Al. Krak</w:t>
      </w:r>
      <w:r w:rsidR="005E4B3B">
        <w:rPr>
          <w:szCs w:val="24"/>
        </w:rPr>
        <w:t>owska 110/114, 02-256 Warszawa.</w:t>
      </w:r>
    </w:p>
    <w:p w:rsidR="00E26EB6" w:rsidRPr="00392130" w:rsidRDefault="00E26EB6" w:rsidP="00E26EB6">
      <w:pPr>
        <w:numPr>
          <w:ilvl w:val="0"/>
          <w:numId w:val="16"/>
        </w:numPr>
        <w:tabs>
          <w:tab w:val="left" w:pos="708"/>
        </w:tabs>
        <w:spacing w:before="60" w:after="120"/>
        <w:jc w:val="both"/>
        <w:rPr>
          <w:szCs w:val="24"/>
        </w:rPr>
      </w:pPr>
      <w:r w:rsidRPr="00392130">
        <w:rPr>
          <w:szCs w:val="24"/>
        </w:rPr>
        <w:t>Wykonawca ponosi pełną odpowiedzialność za uszkodzone przez siebie mienie Zamawiającego, a w przypadku stwierdzenia jakichkolwiek zniszczeń w udostępnionym przedmiocie umowy Wykonawca zobowiązuje się do niezwłocznego naprawienia uszkodzeń na własny koszt.</w:t>
      </w:r>
    </w:p>
    <w:p w:rsidR="00E26EB6" w:rsidRPr="00EB4281" w:rsidRDefault="00E26EB6" w:rsidP="00E26EB6">
      <w:pPr>
        <w:pStyle w:val="Akapitzlist"/>
        <w:numPr>
          <w:ilvl w:val="0"/>
          <w:numId w:val="16"/>
        </w:numPr>
        <w:spacing w:before="0" w:beforeAutospacing="0" w:after="0" w:afterAutospacing="0" w:line="276" w:lineRule="auto"/>
        <w:jc w:val="both"/>
        <w:rPr>
          <w:rFonts w:ascii="Times New Roman" w:eastAsia="Times New Roman" w:hAnsi="Times New Roman"/>
          <w:sz w:val="24"/>
          <w:szCs w:val="24"/>
          <w:lang w:eastAsia="pl-PL"/>
        </w:rPr>
      </w:pPr>
      <w:r w:rsidRPr="00EB4281">
        <w:rPr>
          <w:rFonts w:ascii="Times New Roman" w:eastAsia="Times New Roman" w:hAnsi="Times New Roman"/>
          <w:sz w:val="24"/>
          <w:szCs w:val="24"/>
          <w:lang w:eastAsia="pl-PL"/>
        </w:rPr>
        <w:t>Wykonawca bierze na siebie pełną odpowiedzialność za szkody oraz następstwa nieszczęśliwych wypadków powstałych w związku z prowadzonymi robotami.</w:t>
      </w:r>
    </w:p>
    <w:p w:rsidR="00E26EB6" w:rsidRPr="00392130" w:rsidRDefault="00E26EB6" w:rsidP="00E26EB6">
      <w:pPr>
        <w:numPr>
          <w:ilvl w:val="0"/>
          <w:numId w:val="16"/>
        </w:numPr>
        <w:tabs>
          <w:tab w:val="left" w:pos="708"/>
        </w:tabs>
        <w:spacing w:before="60" w:after="120"/>
        <w:jc w:val="both"/>
        <w:rPr>
          <w:szCs w:val="24"/>
        </w:rPr>
      </w:pPr>
      <w:r w:rsidRPr="00392130">
        <w:rPr>
          <w:szCs w:val="24"/>
        </w:rPr>
        <w:t>Wykonawca:</w:t>
      </w:r>
    </w:p>
    <w:p w:rsidR="00E26EB6" w:rsidRPr="00392130" w:rsidRDefault="00E26EB6" w:rsidP="003355B1">
      <w:pPr>
        <w:numPr>
          <w:ilvl w:val="1"/>
          <w:numId w:val="53"/>
        </w:numPr>
        <w:tabs>
          <w:tab w:val="clear" w:pos="1134"/>
          <w:tab w:val="num" w:pos="851"/>
        </w:tabs>
        <w:spacing w:after="120"/>
        <w:ind w:left="851" w:hanging="284"/>
        <w:jc w:val="both"/>
        <w:rPr>
          <w:szCs w:val="24"/>
        </w:rPr>
      </w:pPr>
      <w:r w:rsidRPr="00392130">
        <w:rPr>
          <w:szCs w:val="24"/>
        </w:rPr>
        <w:t>zobowiązuje się wykonać przedmiot umowy z należytą starannością, zgodnie z obowiązującymi przepisami prawa oraz normami branżowymi;</w:t>
      </w:r>
    </w:p>
    <w:p w:rsidR="00E26EB6" w:rsidRPr="00392130" w:rsidRDefault="00E26EB6" w:rsidP="003355B1">
      <w:pPr>
        <w:numPr>
          <w:ilvl w:val="1"/>
          <w:numId w:val="53"/>
        </w:numPr>
        <w:tabs>
          <w:tab w:val="clear" w:pos="1134"/>
          <w:tab w:val="num" w:pos="851"/>
        </w:tabs>
        <w:spacing w:after="120"/>
        <w:jc w:val="both"/>
        <w:rPr>
          <w:szCs w:val="24"/>
        </w:rPr>
      </w:pPr>
      <w:r w:rsidRPr="00392130">
        <w:rPr>
          <w:szCs w:val="24"/>
        </w:rPr>
        <w:t>odpowiada za jakość i terminowość wykonania przedmiotu umowy;</w:t>
      </w:r>
    </w:p>
    <w:p w:rsidR="00E26EB6" w:rsidRPr="00392130" w:rsidRDefault="00E26EB6" w:rsidP="003355B1">
      <w:pPr>
        <w:numPr>
          <w:ilvl w:val="1"/>
          <w:numId w:val="53"/>
        </w:numPr>
        <w:tabs>
          <w:tab w:val="clear" w:pos="1134"/>
          <w:tab w:val="num" w:pos="851"/>
        </w:tabs>
        <w:spacing w:after="120"/>
        <w:ind w:left="851" w:hanging="284"/>
        <w:jc w:val="both"/>
        <w:rPr>
          <w:szCs w:val="24"/>
        </w:rPr>
      </w:pPr>
      <w:r w:rsidRPr="00392130">
        <w:rPr>
          <w:szCs w:val="24"/>
        </w:rPr>
        <w:t>odpowiada za działania i zaniechania osób skierowanych do realizacji umowy jak za własne działania i zaniechania;</w:t>
      </w:r>
    </w:p>
    <w:p w:rsidR="00E26EB6" w:rsidRPr="00392130" w:rsidRDefault="00E26EB6" w:rsidP="003355B1">
      <w:pPr>
        <w:numPr>
          <w:ilvl w:val="1"/>
          <w:numId w:val="53"/>
        </w:numPr>
        <w:tabs>
          <w:tab w:val="clear" w:pos="1134"/>
          <w:tab w:val="num" w:pos="851"/>
        </w:tabs>
        <w:spacing w:after="120"/>
        <w:ind w:left="851" w:hanging="284"/>
        <w:jc w:val="both"/>
        <w:rPr>
          <w:szCs w:val="24"/>
        </w:rPr>
      </w:pPr>
      <w:r w:rsidRPr="00392130">
        <w:rPr>
          <w:szCs w:val="24"/>
        </w:rPr>
        <w:t>zobowiązany jest do informowania Zamawiającego o wszystkich zdarzeniach mających lub mogących mieć wpływ na wykonanie przedmiotu umowy, w tym o wszczęciu wobec niego postępowania: egzekucyjnego, naprawczego, likwidacyjnego, upadłościowego lub innego;</w:t>
      </w:r>
    </w:p>
    <w:p w:rsidR="00E26EB6" w:rsidRPr="00392130" w:rsidRDefault="00E26EB6" w:rsidP="00E26EB6">
      <w:pPr>
        <w:numPr>
          <w:ilvl w:val="0"/>
          <w:numId w:val="16"/>
        </w:numPr>
        <w:spacing w:after="120"/>
        <w:jc w:val="both"/>
        <w:rPr>
          <w:szCs w:val="24"/>
        </w:rPr>
      </w:pPr>
      <w:r w:rsidRPr="00392130">
        <w:rPr>
          <w:szCs w:val="24"/>
        </w:rPr>
        <w:t xml:space="preserve">Zamawiający nie ponosi odpowiedzialności za rozliczenia pomiędzy Wykonawcą, a zaangażowanymi przez niego osobami trzecimi do realizacji niniejszej umowy. </w:t>
      </w:r>
    </w:p>
    <w:p w:rsidR="00E26EB6" w:rsidRPr="00392130" w:rsidRDefault="00E26EB6" w:rsidP="00E26EB6">
      <w:pPr>
        <w:numPr>
          <w:ilvl w:val="0"/>
          <w:numId w:val="16"/>
        </w:numPr>
        <w:spacing w:after="120"/>
        <w:jc w:val="both"/>
        <w:rPr>
          <w:szCs w:val="24"/>
        </w:rPr>
      </w:pPr>
      <w:r w:rsidRPr="00392130">
        <w:rPr>
          <w:szCs w:val="24"/>
        </w:rPr>
        <w:t>Wykonawca nie może przenieść na osobę trzecią wierzytelności wynikającej dla Wykonawcy z niniejszej umowy bez zgody Zamawiającego.</w:t>
      </w:r>
    </w:p>
    <w:p w:rsidR="00E26EB6" w:rsidRPr="00392130" w:rsidRDefault="00E26EB6" w:rsidP="00E26EB6">
      <w:pPr>
        <w:numPr>
          <w:ilvl w:val="0"/>
          <w:numId w:val="16"/>
        </w:numPr>
        <w:spacing w:after="120"/>
        <w:jc w:val="both"/>
        <w:rPr>
          <w:szCs w:val="24"/>
        </w:rPr>
      </w:pPr>
      <w:r w:rsidRPr="00392130">
        <w:rPr>
          <w:szCs w:val="24"/>
        </w:rPr>
        <w:t xml:space="preserve">Potwierdzeniem zrealizowania przedmiotu umowy będzie protokół odbioru podpisany przez przedstawicieli Stron wymienionych </w:t>
      </w:r>
      <w:r w:rsidRPr="00C45EB2">
        <w:rPr>
          <w:szCs w:val="24"/>
        </w:rPr>
        <w:t xml:space="preserve">w </w:t>
      </w:r>
      <w:r w:rsidRPr="00C45EB2">
        <w:rPr>
          <w:rFonts w:eastAsia="Calibri"/>
          <w:szCs w:val="24"/>
          <w:lang w:eastAsia="en-US"/>
        </w:rPr>
        <w:t xml:space="preserve">§ 9 </w:t>
      </w:r>
      <w:r w:rsidRPr="00392130">
        <w:rPr>
          <w:rFonts w:eastAsia="Calibri"/>
          <w:szCs w:val="24"/>
          <w:lang w:eastAsia="en-US"/>
        </w:rPr>
        <w:t>umowy</w:t>
      </w:r>
      <w:r w:rsidRPr="00392130">
        <w:rPr>
          <w:szCs w:val="24"/>
        </w:rPr>
        <w:t xml:space="preserve"> .</w:t>
      </w:r>
    </w:p>
    <w:p w:rsidR="00E26EB6" w:rsidRPr="00392130" w:rsidRDefault="00E26EB6" w:rsidP="00E26EB6">
      <w:pPr>
        <w:numPr>
          <w:ilvl w:val="0"/>
          <w:numId w:val="16"/>
        </w:numPr>
        <w:spacing w:after="120"/>
        <w:jc w:val="both"/>
        <w:rPr>
          <w:szCs w:val="24"/>
        </w:rPr>
      </w:pPr>
      <w:r w:rsidRPr="00392130">
        <w:rPr>
          <w:szCs w:val="24"/>
        </w:rPr>
        <w:lastRenderedPageBreak/>
        <w:t>Powierzenie przez wykonawcę części zamówienia podwykonawcy nie zmienia zobowiązań wykonawcy wobec zamawiającego za wykonanie tej części zamówienia.</w:t>
      </w:r>
    </w:p>
    <w:p w:rsidR="00E26EB6" w:rsidRPr="00392130" w:rsidRDefault="00E26EB6" w:rsidP="00E26EB6">
      <w:pPr>
        <w:numPr>
          <w:ilvl w:val="0"/>
          <w:numId w:val="16"/>
        </w:numPr>
        <w:spacing w:after="120"/>
        <w:jc w:val="both"/>
        <w:rPr>
          <w:szCs w:val="24"/>
        </w:rPr>
      </w:pPr>
      <w:r w:rsidRPr="00392130">
        <w:rPr>
          <w:szCs w:val="24"/>
        </w:rPr>
        <w:t>Wykonawca jest odpowiedzialny za działania, uchybienia i zaniedbania podwykonawcy jak za własne działania, uchybienia i zaniedbania.</w:t>
      </w:r>
    </w:p>
    <w:p w:rsidR="00E26EB6" w:rsidRDefault="00E26EB6" w:rsidP="00E26EB6">
      <w:pPr>
        <w:spacing w:line="276" w:lineRule="auto"/>
        <w:jc w:val="center"/>
        <w:rPr>
          <w:b/>
          <w:color w:val="000000"/>
          <w:szCs w:val="24"/>
        </w:rPr>
      </w:pPr>
      <w:r w:rsidRPr="00392130">
        <w:rPr>
          <w:b/>
          <w:color w:val="000000"/>
          <w:szCs w:val="24"/>
        </w:rPr>
        <w:t>§</w:t>
      </w:r>
      <w:r>
        <w:rPr>
          <w:b/>
          <w:color w:val="000000"/>
          <w:szCs w:val="24"/>
        </w:rPr>
        <w:t>3</w:t>
      </w:r>
    </w:p>
    <w:p w:rsidR="00E26EB6" w:rsidRPr="008113B1" w:rsidRDefault="00E26EB6" w:rsidP="00E26EB6">
      <w:pPr>
        <w:spacing w:after="240" w:line="276" w:lineRule="auto"/>
        <w:jc w:val="center"/>
        <w:rPr>
          <w:b/>
          <w:szCs w:val="24"/>
        </w:rPr>
      </w:pPr>
      <w:r w:rsidRPr="008113B1">
        <w:rPr>
          <w:b/>
          <w:szCs w:val="24"/>
        </w:rPr>
        <w:t>Obowiązki Zamawiającego</w:t>
      </w:r>
    </w:p>
    <w:p w:rsidR="00E26EB6" w:rsidRPr="008113B1" w:rsidRDefault="00E26EB6" w:rsidP="003355B1">
      <w:pPr>
        <w:pStyle w:val="TekstpodstawowyTekstpodstawowF2F2"/>
        <w:numPr>
          <w:ilvl w:val="0"/>
          <w:numId w:val="55"/>
        </w:numPr>
        <w:tabs>
          <w:tab w:val="clear" w:pos="720"/>
        </w:tabs>
        <w:spacing w:before="0" w:line="276" w:lineRule="auto"/>
        <w:ind w:left="284" w:hanging="284"/>
        <w:rPr>
          <w:szCs w:val="24"/>
        </w:rPr>
      </w:pPr>
      <w:r w:rsidRPr="008113B1">
        <w:rPr>
          <w:szCs w:val="24"/>
        </w:rPr>
        <w:t>W ramach zawartej umowy Zamawiający zobowiązuje się do:</w:t>
      </w:r>
    </w:p>
    <w:p w:rsidR="00E26EB6" w:rsidRPr="008113B1" w:rsidRDefault="00E26EB6" w:rsidP="00E26EB6">
      <w:pPr>
        <w:pStyle w:val="TekstpodstawowyTekstpodstawowF2F2"/>
        <w:spacing w:before="0" w:line="276" w:lineRule="auto"/>
        <w:ind w:left="567" w:hanging="284"/>
        <w:rPr>
          <w:szCs w:val="24"/>
        </w:rPr>
      </w:pPr>
      <w:r w:rsidRPr="008113B1">
        <w:rPr>
          <w:szCs w:val="24"/>
        </w:rPr>
        <w:t>1)</w:t>
      </w:r>
      <w:r w:rsidRPr="008113B1">
        <w:rPr>
          <w:szCs w:val="24"/>
        </w:rPr>
        <w:tab/>
        <w:t>udzielania Wykonawcy odpowiedzi na jeg</w:t>
      </w:r>
      <w:r>
        <w:rPr>
          <w:szCs w:val="24"/>
        </w:rPr>
        <w:t>o pisemne zapytanie w terminie 2</w:t>
      </w:r>
      <w:r w:rsidRPr="008113B1">
        <w:rPr>
          <w:szCs w:val="24"/>
        </w:rPr>
        <w:t xml:space="preserve"> dni roboczych liczonych od dnia otrzymania danego zapytania,</w:t>
      </w:r>
    </w:p>
    <w:p w:rsidR="00E26EB6" w:rsidRPr="008113B1" w:rsidRDefault="00E26EB6" w:rsidP="00E26EB6">
      <w:pPr>
        <w:pStyle w:val="TekstpodstawowyTekstpodstawowF2F2"/>
        <w:spacing w:before="0" w:line="276" w:lineRule="auto"/>
        <w:ind w:left="567" w:hanging="284"/>
        <w:rPr>
          <w:szCs w:val="24"/>
        </w:rPr>
      </w:pPr>
      <w:r w:rsidRPr="008113B1">
        <w:rPr>
          <w:szCs w:val="24"/>
        </w:rPr>
        <w:t>2)</w:t>
      </w:r>
      <w:r w:rsidRPr="008113B1">
        <w:rPr>
          <w:szCs w:val="24"/>
        </w:rPr>
        <w:tab/>
        <w:t>współpracy w celu uzyskania przedmiotu zamówienia spełniającego cele określone w umowie,</w:t>
      </w:r>
    </w:p>
    <w:p w:rsidR="00E26EB6" w:rsidRPr="008113B1" w:rsidRDefault="00E26EB6" w:rsidP="00E26EB6">
      <w:pPr>
        <w:pStyle w:val="TekstpodstawowyTekstpodstawowF2F2"/>
        <w:spacing w:before="0" w:line="276" w:lineRule="auto"/>
        <w:ind w:left="567" w:hanging="284"/>
        <w:rPr>
          <w:szCs w:val="24"/>
        </w:rPr>
      </w:pPr>
      <w:r w:rsidRPr="008113B1">
        <w:rPr>
          <w:szCs w:val="24"/>
        </w:rPr>
        <w:t>3)</w:t>
      </w:r>
      <w:r w:rsidRPr="008113B1">
        <w:rPr>
          <w:szCs w:val="24"/>
        </w:rPr>
        <w:tab/>
        <w:t>nieodpłatnego udostępnienia Wykonawcy posiadanych danych, dokumentacji, opracowań potrzebnych do wykonania przedmiotu umowy,</w:t>
      </w:r>
    </w:p>
    <w:p w:rsidR="00E26EB6" w:rsidRPr="008113B1" w:rsidRDefault="00E26EB6" w:rsidP="00E26EB6">
      <w:pPr>
        <w:pStyle w:val="TekstpodstawowyTekstpodstawowF2F2"/>
        <w:spacing w:before="0" w:line="276" w:lineRule="auto"/>
        <w:ind w:left="567" w:hanging="284"/>
        <w:rPr>
          <w:szCs w:val="24"/>
        </w:rPr>
      </w:pPr>
      <w:r w:rsidRPr="008113B1">
        <w:rPr>
          <w:szCs w:val="24"/>
        </w:rPr>
        <w:t>4)</w:t>
      </w:r>
      <w:r w:rsidRPr="008113B1">
        <w:rPr>
          <w:szCs w:val="24"/>
        </w:rPr>
        <w:tab/>
        <w:t xml:space="preserve">umożliwienia Wykonawcy wstępu na teren obiektu objętego przedmiotem umowy, </w:t>
      </w:r>
    </w:p>
    <w:p w:rsidR="00E26EB6" w:rsidRPr="008113B1" w:rsidRDefault="00E26EB6" w:rsidP="00E26EB6">
      <w:pPr>
        <w:pStyle w:val="TekstpodstawowyTekstpodstawowF2F2"/>
        <w:spacing w:before="0" w:line="276" w:lineRule="auto"/>
        <w:ind w:left="567" w:hanging="284"/>
        <w:rPr>
          <w:szCs w:val="24"/>
        </w:rPr>
      </w:pPr>
      <w:r w:rsidRPr="008113B1">
        <w:rPr>
          <w:szCs w:val="24"/>
        </w:rPr>
        <w:t>5)</w:t>
      </w:r>
      <w:r w:rsidRPr="008113B1">
        <w:rPr>
          <w:szCs w:val="24"/>
        </w:rPr>
        <w:tab/>
        <w:t>przystąpienia do odbioru przedmiotu umowy.</w:t>
      </w:r>
    </w:p>
    <w:p w:rsidR="00E26EB6" w:rsidRPr="008113B1" w:rsidRDefault="00E26EB6" w:rsidP="003355B1">
      <w:pPr>
        <w:pStyle w:val="Akapitzlist"/>
        <w:numPr>
          <w:ilvl w:val="0"/>
          <w:numId w:val="55"/>
        </w:numPr>
        <w:tabs>
          <w:tab w:val="clear" w:pos="720"/>
          <w:tab w:val="num" w:pos="284"/>
        </w:tabs>
        <w:spacing w:before="0" w:beforeAutospacing="0" w:after="0" w:afterAutospacing="0" w:line="276" w:lineRule="auto"/>
        <w:ind w:left="284" w:hanging="284"/>
        <w:jc w:val="both"/>
        <w:rPr>
          <w:rFonts w:ascii="Times New Roman" w:eastAsia="Times New Roman" w:hAnsi="Times New Roman"/>
          <w:sz w:val="24"/>
          <w:szCs w:val="24"/>
          <w:lang w:eastAsia="pl-PL"/>
        </w:rPr>
      </w:pPr>
      <w:r w:rsidRPr="008113B1">
        <w:rPr>
          <w:rFonts w:ascii="Times New Roman" w:eastAsia="Times New Roman" w:hAnsi="Times New Roman"/>
          <w:sz w:val="24"/>
          <w:szCs w:val="24"/>
          <w:lang w:eastAsia="pl-PL"/>
        </w:rPr>
        <w:t>Zamawiający wskaże Wykonawcy miejsce poboru wody, światła, energii oraz miejsce na lokalizacje pomieszczeń socjalnych na okres realizacji robót. Zamawiający</w:t>
      </w:r>
      <w:r w:rsidRPr="008113B1">
        <w:rPr>
          <w:rFonts w:ascii="Times New Roman" w:eastAsia="Times New Roman" w:hAnsi="Times New Roman"/>
          <w:color w:val="FF0000"/>
          <w:sz w:val="24"/>
          <w:szCs w:val="24"/>
          <w:lang w:eastAsia="pl-PL"/>
        </w:rPr>
        <w:t xml:space="preserve"> </w:t>
      </w:r>
      <w:r w:rsidRPr="008113B1">
        <w:rPr>
          <w:rFonts w:ascii="Times New Roman" w:eastAsia="Times New Roman" w:hAnsi="Times New Roman"/>
          <w:sz w:val="24"/>
          <w:szCs w:val="24"/>
          <w:lang w:eastAsia="pl-PL"/>
        </w:rPr>
        <w:t>zapewni ciągłą dostawę wody, energii elektrycznej na okres realizacji robót.</w:t>
      </w:r>
    </w:p>
    <w:p w:rsidR="00E26EB6" w:rsidRPr="008113B1" w:rsidRDefault="00E26EB6" w:rsidP="003355B1">
      <w:pPr>
        <w:pStyle w:val="Akapitzlist"/>
        <w:numPr>
          <w:ilvl w:val="0"/>
          <w:numId w:val="55"/>
        </w:numPr>
        <w:tabs>
          <w:tab w:val="clear" w:pos="720"/>
        </w:tabs>
        <w:spacing w:before="0" w:beforeAutospacing="0" w:after="0" w:afterAutospacing="0" w:line="276" w:lineRule="auto"/>
        <w:ind w:left="284" w:hanging="284"/>
        <w:jc w:val="both"/>
        <w:rPr>
          <w:rFonts w:ascii="Times New Roman" w:eastAsia="Times New Roman" w:hAnsi="Times New Roman"/>
          <w:sz w:val="24"/>
          <w:szCs w:val="24"/>
          <w:lang w:eastAsia="pl-PL"/>
        </w:rPr>
      </w:pPr>
      <w:r w:rsidRPr="008113B1">
        <w:rPr>
          <w:rFonts w:ascii="Times New Roman" w:eastAsia="Times New Roman" w:hAnsi="Times New Roman"/>
          <w:sz w:val="24"/>
          <w:szCs w:val="24"/>
          <w:lang w:eastAsia="pl-PL"/>
        </w:rPr>
        <w:t xml:space="preserve">Zamawiający przekaże Wykonawcy teren budowy niezwłocznie po podpisaniu umowy. </w:t>
      </w:r>
    </w:p>
    <w:p w:rsidR="00E26EB6" w:rsidRPr="008113B1" w:rsidRDefault="00E26EB6" w:rsidP="003355B1">
      <w:pPr>
        <w:pStyle w:val="Akapitzlist"/>
        <w:numPr>
          <w:ilvl w:val="0"/>
          <w:numId w:val="55"/>
        </w:numPr>
        <w:tabs>
          <w:tab w:val="clear" w:pos="720"/>
        </w:tabs>
        <w:spacing w:before="0" w:beforeAutospacing="0" w:after="0" w:afterAutospacing="0" w:line="276" w:lineRule="auto"/>
        <w:ind w:left="284" w:hanging="284"/>
        <w:jc w:val="both"/>
        <w:rPr>
          <w:rFonts w:ascii="Times New Roman" w:eastAsia="Times New Roman" w:hAnsi="Times New Roman"/>
          <w:sz w:val="24"/>
          <w:szCs w:val="24"/>
          <w:lang w:eastAsia="pl-PL"/>
        </w:rPr>
      </w:pPr>
      <w:r w:rsidRPr="008113B1">
        <w:rPr>
          <w:rFonts w:ascii="Times New Roman" w:hAnsi="Times New Roman"/>
          <w:sz w:val="24"/>
          <w:szCs w:val="24"/>
        </w:rPr>
        <w:t>Strony zobowiązują się do wzajemnego i niezwłocznego powiadamiania się na piśmie o zaistniałych przeszkodach w wypełnianiu wzajemnych zobowiązań w trakcie wykonywania przedmiotu umowy.</w:t>
      </w:r>
    </w:p>
    <w:p w:rsidR="00E26EB6" w:rsidRPr="00B50E7E" w:rsidRDefault="00E26EB6" w:rsidP="00E26EB6">
      <w:pPr>
        <w:spacing w:line="276" w:lineRule="auto"/>
        <w:jc w:val="both"/>
        <w:rPr>
          <w:color w:val="000000"/>
          <w:szCs w:val="24"/>
        </w:rPr>
      </w:pPr>
    </w:p>
    <w:p w:rsidR="00E26EB6" w:rsidRPr="00B50E7E" w:rsidRDefault="00E26EB6" w:rsidP="00E26EB6">
      <w:pPr>
        <w:spacing w:line="276" w:lineRule="auto"/>
        <w:jc w:val="center"/>
        <w:rPr>
          <w:b/>
          <w:szCs w:val="24"/>
        </w:rPr>
      </w:pPr>
      <w:r w:rsidRPr="00B50E7E">
        <w:rPr>
          <w:b/>
          <w:szCs w:val="24"/>
        </w:rPr>
        <w:t>§4</w:t>
      </w:r>
    </w:p>
    <w:p w:rsidR="00E26EB6" w:rsidRPr="00B50E7E" w:rsidRDefault="00E26EB6" w:rsidP="00E26EB6">
      <w:pPr>
        <w:pStyle w:val="Nagwek1"/>
        <w:spacing w:line="276" w:lineRule="auto"/>
        <w:rPr>
          <w:szCs w:val="24"/>
        </w:rPr>
      </w:pPr>
      <w:r w:rsidRPr="00B50E7E">
        <w:rPr>
          <w:szCs w:val="24"/>
        </w:rPr>
        <w:t>Obowiązki i zadania Wykonawcy</w:t>
      </w:r>
    </w:p>
    <w:p w:rsidR="00E26EB6" w:rsidRPr="00B50E7E" w:rsidRDefault="00E26EB6" w:rsidP="00E26EB6">
      <w:pPr>
        <w:rPr>
          <w:szCs w:val="24"/>
        </w:rPr>
      </w:pPr>
    </w:p>
    <w:p w:rsidR="00E26EB6" w:rsidRPr="00B50E7E" w:rsidRDefault="00E26EB6" w:rsidP="00E26EB6">
      <w:pPr>
        <w:spacing w:line="276" w:lineRule="auto"/>
        <w:ind w:left="284" w:hanging="284"/>
        <w:jc w:val="both"/>
        <w:rPr>
          <w:szCs w:val="24"/>
        </w:rPr>
      </w:pPr>
      <w:r w:rsidRPr="00B50E7E">
        <w:rPr>
          <w:szCs w:val="24"/>
        </w:rPr>
        <w:t>1.</w:t>
      </w:r>
      <w:r w:rsidRPr="00B50E7E">
        <w:rPr>
          <w:szCs w:val="24"/>
        </w:rPr>
        <w:tab/>
        <w:t xml:space="preserve">Wykonawca zapewni opracowanie dokumentacji powykonawczej z należytą starannością, zgodnie z ustaleniami, wymaganiami prawa budowlanego. </w:t>
      </w:r>
    </w:p>
    <w:p w:rsidR="00E26EB6" w:rsidRPr="00B50E7E" w:rsidRDefault="00E26EB6" w:rsidP="00E26EB6">
      <w:pPr>
        <w:pStyle w:val="TekstpodstawowyTekstpodstawowF2F2"/>
        <w:spacing w:before="0" w:line="276" w:lineRule="auto"/>
        <w:ind w:left="284" w:hanging="284"/>
        <w:rPr>
          <w:szCs w:val="24"/>
        </w:rPr>
      </w:pPr>
      <w:r w:rsidRPr="00B50E7E">
        <w:rPr>
          <w:szCs w:val="24"/>
        </w:rPr>
        <w:t>2.</w:t>
      </w:r>
      <w:r w:rsidRPr="00B50E7E">
        <w:rPr>
          <w:szCs w:val="24"/>
        </w:rPr>
        <w:tab/>
        <w:t>Przekazana dokumentacja ma być zaopatrzona w pomiary oraz zawierać oświadczenie projektanta, że została opracowana zgodnie z umową i aktualnymi przepisami techniczno-budowlanymi.</w:t>
      </w:r>
    </w:p>
    <w:p w:rsidR="00E26EB6" w:rsidRPr="00B50E7E" w:rsidRDefault="00E26EB6" w:rsidP="00E26EB6">
      <w:pPr>
        <w:pStyle w:val="TekstpodstawowyTekstpodstawowF2F2"/>
        <w:spacing w:before="0" w:line="276" w:lineRule="auto"/>
        <w:ind w:left="284" w:hanging="284"/>
        <w:rPr>
          <w:szCs w:val="24"/>
        </w:rPr>
      </w:pPr>
      <w:r w:rsidRPr="00B50E7E">
        <w:rPr>
          <w:szCs w:val="24"/>
        </w:rPr>
        <w:t>3.</w:t>
      </w:r>
      <w:r w:rsidRPr="00B50E7E">
        <w:rPr>
          <w:szCs w:val="24"/>
        </w:rPr>
        <w:tab/>
        <w:t>Do obowiązków Wykonawcy należy:</w:t>
      </w:r>
    </w:p>
    <w:p w:rsidR="00E26EB6" w:rsidRPr="00B50E7E" w:rsidRDefault="00E26EB6" w:rsidP="00E26EB6">
      <w:pPr>
        <w:pStyle w:val="TekstpodstawowyTekstpodstawowF2F2"/>
        <w:spacing w:before="0" w:line="276" w:lineRule="auto"/>
        <w:ind w:left="567" w:hanging="283"/>
        <w:rPr>
          <w:szCs w:val="24"/>
        </w:rPr>
      </w:pPr>
      <w:r w:rsidRPr="00B50E7E">
        <w:rPr>
          <w:szCs w:val="24"/>
        </w:rPr>
        <w:t>1)</w:t>
      </w:r>
      <w:r w:rsidRPr="00B50E7E">
        <w:rPr>
          <w:szCs w:val="24"/>
        </w:rPr>
        <w:tab/>
        <w:t>wykonanie we własnym zakresie i na własny koszt pomiarów niezbędnych do wykonania przedmiotu zamówienia,</w:t>
      </w:r>
    </w:p>
    <w:p w:rsidR="00E26EB6" w:rsidRPr="00B50E7E" w:rsidRDefault="00E26EB6" w:rsidP="00E26EB6">
      <w:pPr>
        <w:pStyle w:val="TekstpodstawowyTekstpodstawowF2F2"/>
        <w:spacing w:before="0" w:line="276" w:lineRule="auto"/>
        <w:ind w:left="567" w:hanging="283"/>
        <w:rPr>
          <w:szCs w:val="24"/>
        </w:rPr>
      </w:pPr>
      <w:r w:rsidRPr="00B50E7E">
        <w:rPr>
          <w:szCs w:val="24"/>
        </w:rPr>
        <w:t>2)</w:t>
      </w:r>
      <w:r w:rsidRPr="00B50E7E">
        <w:rPr>
          <w:szCs w:val="24"/>
        </w:rPr>
        <w:tab/>
        <w:t>użycie do wykonania przedmiotu umowy własnych narzędzi i sprzętu,</w:t>
      </w:r>
    </w:p>
    <w:p w:rsidR="00E26EB6" w:rsidRPr="00142895" w:rsidRDefault="00E26EB6" w:rsidP="00E26EB6">
      <w:pPr>
        <w:pStyle w:val="TekstpodstawowyTekstpodstawowF2F2"/>
        <w:spacing w:before="0" w:line="276" w:lineRule="auto"/>
        <w:ind w:left="567" w:hanging="283"/>
        <w:rPr>
          <w:szCs w:val="24"/>
        </w:rPr>
      </w:pPr>
      <w:r w:rsidRPr="00B50E7E">
        <w:rPr>
          <w:szCs w:val="24"/>
        </w:rPr>
        <w:t>3)</w:t>
      </w:r>
      <w:r w:rsidRPr="00B50E7E">
        <w:rPr>
          <w:szCs w:val="24"/>
        </w:rPr>
        <w:tab/>
        <w:t>wykorzystanie materiałów otrzymanych od Zamawiającego wyłącznie do opracowania przedmiotu umowy</w:t>
      </w:r>
    </w:p>
    <w:p w:rsidR="00E26EB6" w:rsidRPr="00B50E7E" w:rsidRDefault="00E26EB6" w:rsidP="00E26EB6">
      <w:pPr>
        <w:pStyle w:val="TekstpodstawowyTekstpodstawowF2F2"/>
        <w:spacing w:before="0" w:line="276" w:lineRule="auto"/>
        <w:ind w:left="567" w:hanging="283"/>
        <w:rPr>
          <w:color w:val="000000"/>
          <w:szCs w:val="24"/>
        </w:rPr>
      </w:pPr>
      <w:r w:rsidRPr="00B50E7E">
        <w:rPr>
          <w:szCs w:val="24"/>
        </w:rPr>
        <w:t>4)</w:t>
      </w:r>
      <w:r w:rsidRPr="00B50E7E">
        <w:rPr>
          <w:szCs w:val="24"/>
        </w:rPr>
        <w:tab/>
        <w:t>nieprzekazywanie osobom trzecim żadnych i</w:t>
      </w:r>
      <w:r w:rsidR="001F768F">
        <w:rPr>
          <w:szCs w:val="24"/>
        </w:rPr>
        <w:t xml:space="preserve">nformacji uzyskanych w związku </w:t>
      </w:r>
      <w:r w:rsidRPr="00B50E7E">
        <w:rPr>
          <w:szCs w:val="24"/>
        </w:rPr>
        <w:t xml:space="preserve">z realizacją przedmiotu umowy bez pisemnej zgody Zamawiającego </w:t>
      </w:r>
    </w:p>
    <w:p w:rsidR="00E26EB6" w:rsidRPr="00B50E7E" w:rsidRDefault="00E26EB6" w:rsidP="00E26EB6">
      <w:pPr>
        <w:tabs>
          <w:tab w:val="left" w:pos="1134"/>
        </w:tabs>
        <w:spacing w:after="40" w:line="276" w:lineRule="auto"/>
        <w:ind w:left="567" w:hanging="283"/>
        <w:jc w:val="both"/>
        <w:rPr>
          <w:szCs w:val="24"/>
        </w:rPr>
      </w:pPr>
      <w:r w:rsidRPr="00B50E7E">
        <w:rPr>
          <w:szCs w:val="24"/>
        </w:rPr>
        <w:t>5)</w:t>
      </w:r>
      <w:r w:rsidRPr="00B50E7E">
        <w:rPr>
          <w:szCs w:val="24"/>
        </w:rPr>
        <w:tab/>
        <w:t>wykonanie instrukcji obsługi i eksploatacji obiektów w zakresie wykonanych robót uwzględniając listę producentów i dostawców urządzeń zainstalowanych</w:t>
      </w:r>
      <w:r w:rsidRPr="00B50E7E">
        <w:rPr>
          <w:szCs w:val="24"/>
        </w:rPr>
        <w:br/>
        <w:t xml:space="preserve"> w obiekcie.</w:t>
      </w:r>
    </w:p>
    <w:p w:rsidR="00E26EB6" w:rsidRPr="00B50E7E" w:rsidRDefault="00E26EB6" w:rsidP="00E26EB6">
      <w:pPr>
        <w:tabs>
          <w:tab w:val="left" w:pos="1134"/>
        </w:tabs>
        <w:spacing w:after="40" w:line="276" w:lineRule="auto"/>
        <w:ind w:left="567" w:hanging="283"/>
        <w:jc w:val="both"/>
        <w:rPr>
          <w:szCs w:val="24"/>
        </w:rPr>
      </w:pPr>
      <w:r w:rsidRPr="00B50E7E">
        <w:rPr>
          <w:szCs w:val="24"/>
        </w:rPr>
        <w:lastRenderedPageBreak/>
        <w:t>6)</w:t>
      </w:r>
      <w:r w:rsidRPr="00B50E7E">
        <w:rPr>
          <w:szCs w:val="24"/>
        </w:rPr>
        <w:tab/>
        <w:t>niezwłocznie po podpisaniu umowy o zamówienie publiczne przedstawienie Zamawiającemu listy pracowników i osób uprawnionych do pobytu na placu budowy.</w:t>
      </w:r>
      <w:r w:rsidRPr="00B50E7E">
        <w:rPr>
          <w:color w:val="FF0000"/>
          <w:szCs w:val="24"/>
        </w:rPr>
        <w:t xml:space="preserve"> </w:t>
      </w:r>
    </w:p>
    <w:p w:rsidR="00E26EB6" w:rsidRPr="00B50E7E" w:rsidRDefault="00E26EB6" w:rsidP="00E26EB6">
      <w:pPr>
        <w:pStyle w:val="TekstpodstawowyTekstpodstawowF2F2"/>
        <w:spacing w:before="0" w:line="276" w:lineRule="auto"/>
        <w:ind w:left="284" w:hanging="284"/>
        <w:rPr>
          <w:szCs w:val="24"/>
        </w:rPr>
      </w:pPr>
      <w:r w:rsidRPr="00B50E7E">
        <w:rPr>
          <w:szCs w:val="24"/>
        </w:rPr>
        <w:t>4.</w:t>
      </w:r>
      <w:r w:rsidRPr="00B50E7E">
        <w:rPr>
          <w:szCs w:val="24"/>
        </w:rPr>
        <w:tab/>
        <w:t>Wykonawca ma obowiązek wykonać roboty zgodnie z  zasadami wiedzy technicznej, obowiązującymi przepisami prawa i normami oraz warunkami niniejszej umowy. Wykonawca zapewni siłę roboczą, materiały, sprzęt i inne urządzenia oraz wszelkie przedmioty niezbędne do wykonania przedmiotu zamówienia oraz usunięcia wad w takim zakresie, w jakim jest to wymienione w dokumentach umowy.</w:t>
      </w:r>
    </w:p>
    <w:p w:rsidR="00E26EB6" w:rsidRPr="00B50E7E" w:rsidRDefault="00E26EB6" w:rsidP="003355B1">
      <w:pPr>
        <w:pStyle w:val="Akapitzlist"/>
        <w:numPr>
          <w:ilvl w:val="0"/>
          <w:numId w:val="55"/>
        </w:numPr>
        <w:tabs>
          <w:tab w:val="clear" w:pos="720"/>
        </w:tabs>
        <w:spacing w:before="0" w:beforeAutospacing="0" w:after="0" w:afterAutospacing="0" w:line="276" w:lineRule="auto"/>
        <w:ind w:left="284" w:hanging="284"/>
        <w:jc w:val="both"/>
        <w:rPr>
          <w:rFonts w:ascii="Times New Roman" w:eastAsia="Times New Roman" w:hAnsi="Times New Roman"/>
          <w:sz w:val="24"/>
          <w:szCs w:val="24"/>
          <w:lang w:eastAsia="pl-PL"/>
        </w:rPr>
      </w:pPr>
      <w:r w:rsidRPr="00B50E7E">
        <w:rPr>
          <w:rFonts w:ascii="Times New Roman" w:eastAsia="Times New Roman" w:hAnsi="Times New Roman"/>
          <w:sz w:val="24"/>
          <w:szCs w:val="24"/>
          <w:lang w:eastAsia="pl-PL"/>
        </w:rPr>
        <w:t>Wykonawca bierze na siebie pełną odpowiedzialność za właściwe wykonanie robót, zapewnienie warunków bezpieczeństwa oraz za metody organizacyjno-techniczne stosowane na terenie budowy.</w:t>
      </w:r>
    </w:p>
    <w:p w:rsidR="00E26EB6" w:rsidRPr="00B50E7E" w:rsidRDefault="00E26EB6" w:rsidP="003355B1">
      <w:pPr>
        <w:pStyle w:val="Akapitzlist"/>
        <w:numPr>
          <w:ilvl w:val="0"/>
          <w:numId w:val="55"/>
        </w:numPr>
        <w:tabs>
          <w:tab w:val="clear" w:pos="720"/>
          <w:tab w:val="num" w:pos="284"/>
        </w:tabs>
        <w:spacing w:before="0" w:beforeAutospacing="0" w:after="0" w:afterAutospacing="0" w:line="276" w:lineRule="auto"/>
        <w:ind w:left="284" w:hanging="284"/>
        <w:jc w:val="both"/>
        <w:rPr>
          <w:rFonts w:ascii="Times New Roman" w:eastAsia="Times New Roman" w:hAnsi="Times New Roman"/>
          <w:sz w:val="24"/>
          <w:szCs w:val="24"/>
          <w:lang w:eastAsia="pl-PL"/>
        </w:rPr>
      </w:pPr>
      <w:r w:rsidRPr="00B50E7E">
        <w:rPr>
          <w:rFonts w:ascii="Times New Roman" w:eastAsia="Times New Roman" w:hAnsi="Times New Roman"/>
          <w:sz w:val="24"/>
          <w:szCs w:val="24"/>
          <w:lang w:eastAsia="pl-PL"/>
        </w:rPr>
        <w:t>Wykonawca zobowiązuje się wykonać przedmiot umowy z własnych materiałów; wyroby budowlane, o których mowa w niniejszym ustępie muszą odpowiadać co do jakości wymogom wyrobów dopuszczonych do obrotu i stosowania w budownictwie określonym w art. 10 ustawy Prawo budowlane.</w:t>
      </w:r>
    </w:p>
    <w:p w:rsidR="00E26EB6" w:rsidRPr="00B50E7E" w:rsidRDefault="00E26EB6" w:rsidP="003355B1">
      <w:pPr>
        <w:pStyle w:val="Akapitzlist"/>
        <w:numPr>
          <w:ilvl w:val="0"/>
          <w:numId w:val="55"/>
        </w:numPr>
        <w:tabs>
          <w:tab w:val="clear" w:pos="720"/>
        </w:tabs>
        <w:spacing w:before="0" w:beforeAutospacing="0" w:after="0" w:afterAutospacing="0" w:line="276" w:lineRule="auto"/>
        <w:ind w:left="284" w:hanging="284"/>
        <w:jc w:val="both"/>
        <w:rPr>
          <w:rFonts w:ascii="Times New Roman" w:eastAsia="Times New Roman" w:hAnsi="Times New Roman"/>
          <w:sz w:val="24"/>
          <w:szCs w:val="24"/>
          <w:lang w:eastAsia="pl-PL"/>
        </w:rPr>
      </w:pPr>
      <w:r w:rsidRPr="00B50E7E">
        <w:rPr>
          <w:rFonts w:ascii="Times New Roman" w:eastAsia="Times New Roman" w:hAnsi="Times New Roman"/>
          <w:sz w:val="24"/>
          <w:szCs w:val="24"/>
          <w:lang w:eastAsia="pl-PL"/>
        </w:rPr>
        <w:t>Na każde żądanie Zamawiającego Wykonawca obowiązany jest okazać w stosunku do wskazanych materiałów i wyrobów budowlanych dokumenty stwierdzające ich dopuszczenie do obrotu i powszechnego stosowania w budownictwie (zgodnie z art. 10 ustawy Prawo budowlane) oraz potwierdzające jakość wbudowanych materiałów i wyrobów budowlanych.</w:t>
      </w:r>
    </w:p>
    <w:p w:rsidR="00E26EB6" w:rsidRPr="00B50E7E" w:rsidRDefault="00E26EB6" w:rsidP="003355B1">
      <w:pPr>
        <w:pStyle w:val="Akapitzlist"/>
        <w:numPr>
          <w:ilvl w:val="0"/>
          <w:numId w:val="55"/>
        </w:numPr>
        <w:tabs>
          <w:tab w:val="clear" w:pos="720"/>
        </w:tabs>
        <w:spacing w:before="0" w:beforeAutospacing="0" w:after="0" w:afterAutospacing="0" w:line="276" w:lineRule="auto"/>
        <w:ind w:left="284" w:hanging="284"/>
        <w:jc w:val="both"/>
        <w:rPr>
          <w:rFonts w:ascii="Times New Roman" w:eastAsia="Times New Roman" w:hAnsi="Times New Roman"/>
          <w:sz w:val="24"/>
          <w:szCs w:val="24"/>
          <w:lang w:eastAsia="pl-PL"/>
        </w:rPr>
      </w:pPr>
      <w:r w:rsidRPr="00B50E7E">
        <w:rPr>
          <w:rFonts w:ascii="Times New Roman" w:eastAsia="Times New Roman" w:hAnsi="Times New Roman"/>
          <w:sz w:val="24"/>
          <w:szCs w:val="24"/>
          <w:lang w:eastAsia="pl-PL"/>
        </w:rPr>
        <w:t>Wykonawca zapewni potrzebne oprzyrządowanie, potencjał ludzki oraz materiały wymagane do zbadania (na żądanie Zamawiającego) jakości robót wykonywanych z materiałów Wykonawcy na terenie budowy.</w:t>
      </w:r>
    </w:p>
    <w:p w:rsidR="00E26EB6" w:rsidRPr="00B50E7E" w:rsidRDefault="00E26EB6" w:rsidP="003355B1">
      <w:pPr>
        <w:pStyle w:val="Akapitzlist"/>
        <w:numPr>
          <w:ilvl w:val="0"/>
          <w:numId w:val="55"/>
        </w:numPr>
        <w:tabs>
          <w:tab w:val="left" w:pos="284"/>
        </w:tabs>
        <w:spacing w:before="0" w:beforeAutospacing="0" w:after="0" w:afterAutospacing="0" w:line="276" w:lineRule="auto"/>
        <w:ind w:left="284" w:hanging="284"/>
        <w:jc w:val="both"/>
        <w:rPr>
          <w:rFonts w:ascii="Times New Roman" w:eastAsia="Times New Roman" w:hAnsi="Times New Roman"/>
          <w:sz w:val="24"/>
          <w:szCs w:val="24"/>
          <w:lang w:eastAsia="pl-PL"/>
        </w:rPr>
      </w:pPr>
      <w:r w:rsidRPr="00B50E7E">
        <w:rPr>
          <w:rFonts w:ascii="Times New Roman" w:eastAsia="Times New Roman" w:hAnsi="Times New Roman"/>
          <w:sz w:val="24"/>
          <w:szCs w:val="24"/>
          <w:lang w:eastAsia="pl-PL"/>
        </w:rPr>
        <w:t>Jeżeli w rezultacie przeprowadzenia tych badań okaże się, że zastosowane materiały, bądź wykonane roboty są niezgodne z umową, to koszty tych badań obciążają Wykonawcę, zaś gdy wyniki badań wykażą, że materiały bądź wykonane roboty są zgodne z umową, to koszty tych badań obciążają Zamawiającego.</w:t>
      </w:r>
    </w:p>
    <w:p w:rsidR="00E26EB6" w:rsidRPr="00B50E7E" w:rsidRDefault="00E26EB6" w:rsidP="003355B1">
      <w:pPr>
        <w:pStyle w:val="Akapitzlist"/>
        <w:numPr>
          <w:ilvl w:val="0"/>
          <w:numId w:val="55"/>
        </w:numPr>
        <w:tabs>
          <w:tab w:val="clear" w:pos="720"/>
          <w:tab w:val="left" w:pos="284"/>
          <w:tab w:val="left" w:pos="426"/>
        </w:tabs>
        <w:spacing w:before="0" w:beforeAutospacing="0" w:after="0" w:afterAutospacing="0" w:line="276" w:lineRule="auto"/>
        <w:ind w:left="284" w:hanging="284"/>
        <w:jc w:val="both"/>
        <w:rPr>
          <w:rFonts w:ascii="Times New Roman" w:eastAsia="Times New Roman" w:hAnsi="Times New Roman"/>
          <w:sz w:val="24"/>
          <w:szCs w:val="24"/>
          <w:lang w:eastAsia="pl-PL"/>
        </w:rPr>
      </w:pPr>
      <w:r w:rsidRPr="00B50E7E">
        <w:rPr>
          <w:rFonts w:ascii="Times New Roman" w:eastAsia="Times New Roman" w:hAnsi="Times New Roman"/>
          <w:sz w:val="24"/>
          <w:szCs w:val="24"/>
          <w:lang w:eastAsia="pl-PL"/>
        </w:rPr>
        <w:t>Wykonawca powinien podczas wykonywania robót oraz usuwania wad:</w:t>
      </w:r>
    </w:p>
    <w:p w:rsidR="00E26EB6" w:rsidRPr="00B50E7E" w:rsidRDefault="00E26EB6" w:rsidP="003355B1">
      <w:pPr>
        <w:pStyle w:val="Akapitzlist"/>
        <w:numPr>
          <w:ilvl w:val="0"/>
          <w:numId w:val="56"/>
        </w:numPr>
        <w:spacing w:before="0" w:beforeAutospacing="0" w:after="0" w:afterAutospacing="0" w:line="276" w:lineRule="auto"/>
        <w:ind w:left="851" w:hanging="284"/>
        <w:jc w:val="both"/>
        <w:rPr>
          <w:rFonts w:ascii="Times New Roman" w:eastAsia="Times New Roman" w:hAnsi="Times New Roman"/>
          <w:sz w:val="24"/>
          <w:szCs w:val="24"/>
          <w:lang w:eastAsia="pl-PL"/>
        </w:rPr>
      </w:pPr>
      <w:r w:rsidRPr="00B50E7E">
        <w:rPr>
          <w:rFonts w:ascii="Times New Roman" w:eastAsia="Times New Roman" w:hAnsi="Times New Roman"/>
          <w:sz w:val="24"/>
          <w:szCs w:val="24"/>
          <w:lang w:eastAsia="pl-PL"/>
        </w:rPr>
        <w:t>w pełni przestrzegać bezpieczeństwa wszystkich osób upoważnionych do przebywania na terenie budowy,</w:t>
      </w:r>
    </w:p>
    <w:p w:rsidR="00E26EB6" w:rsidRPr="00B50E7E" w:rsidRDefault="00E26EB6" w:rsidP="003355B1">
      <w:pPr>
        <w:pStyle w:val="Akapitzlist"/>
        <w:numPr>
          <w:ilvl w:val="0"/>
          <w:numId w:val="56"/>
        </w:numPr>
        <w:spacing w:before="0" w:beforeAutospacing="0" w:after="0" w:afterAutospacing="0" w:line="276" w:lineRule="auto"/>
        <w:ind w:left="851" w:hanging="284"/>
        <w:jc w:val="both"/>
        <w:rPr>
          <w:rFonts w:ascii="Times New Roman" w:eastAsia="Times New Roman" w:hAnsi="Times New Roman"/>
          <w:sz w:val="24"/>
          <w:szCs w:val="24"/>
          <w:lang w:eastAsia="pl-PL"/>
        </w:rPr>
      </w:pPr>
      <w:r w:rsidRPr="00B50E7E">
        <w:rPr>
          <w:rFonts w:ascii="Times New Roman" w:eastAsia="Times New Roman" w:hAnsi="Times New Roman"/>
          <w:sz w:val="24"/>
          <w:szCs w:val="24"/>
          <w:lang w:eastAsia="pl-PL"/>
        </w:rPr>
        <w:t>dostarczyć i utrzymać na własny koszt wszelkie osłony, ogrodzenia skutecznie odgradzające teren budowy, światła, znaki ostrzegawcze itp.</w:t>
      </w:r>
    </w:p>
    <w:p w:rsidR="00E26EB6" w:rsidRPr="00B50E7E" w:rsidRDefault="00E26EB6" w:rsidP="003355B1">
      <w:pPr>
        <w:pStyle w:val="Akapitzlist"/>
        <w:numPr>
          <w:ilvl w:val="0"/>
          <w:numId w:val="55"/>
        </w:numPr>
        <w:tabs>
          <w:tab w:val="clear" w:pos="720"/>
          <w:tab w:val="left" w:pos="0"/>
          <w:tab w:val="left" w:pos="284"/>
          <w:tab w:val="left" w:pos="426"/>
        </w:tabs>
        <w:spacing w:before="0" w:beforeAutospacing="0" w:after="0" w:afterAutospacing="0" w:line="276" w:lineRule="auto"/>
        <w:ind w:left="284" w:hanging="284"/>
        <w:jc w:val="both"/>
        <w:rPr>
          <w:rFonts w:ascii="Times New Roman" w:eastAsia="Times New Roman" w:hAnsi="Times New Roman"/>
          <w:sz w:val="24"/>
          <w:szCs w:val="24"/>
          <w:lang w:eastAsia="pl-PL"/>
        </w:rPr>
      </w:pPr>
      <w:r w:rsidRPr="00B50E7E">
        <w:rPr>
          <w:rFonts w:ascii="Times New Roman" w:eastAsia="Times New Roman" w:hAnsi="Times New Roman"/>
          <w:sz w:val="24"/>
          <w:szCs w:val="24"/>
          <w:lang w:eastAsia="pl-PL"/>
        </w:rPr>
        <w:t>Wszelkie czynności niezbędne do wykonania i wykończenia robót oraz usunięcia wad powinny być przeprowadzone w taki sposób</w:t>
      </w:r>
      <w:r>
        <w:rPr>
          <w:rFonts w:ascii="Times New Roman" w:eastAsia="Times New Roman" w:hAnsi="Times New Roman"/>
          <w:sz w:val="24"/>
          <w:szCs w:val="24"/>
          <w:lang w:eastAsia="pl-PL"/>
        </w:rPr>
        <w:t xml:space="preserve"> by – w granicach wynikających </w:t>
      </w:r>
      <w:r w:rsidRPr="00B50E7E">
        <w:rPr>
          <w:rFonts w:ascii="Times New Roman" w:eastAsia="Times New Roman" w:hAnsi="Times New Roman"/>
          <w:sz w:val="24"/>
          <w:szCs w:val="24"/>
          <w:lang w:eastAsia="pl-PL"/>
        </w:rPr>
        <w:t>z konieczności wypełnienia zobowiązań umowy – nie zakłócać funkcjonowania przedsiębiorstwa.</w:t>
      </w:r>
    </w:p>
    <w:p w:rsidR="00E26EB6" w:rsidRPr="00B50E7E" w:rsidRDefault="00E26EB6" w:rsidP="003355B1">
      <w:pPr>
        <w:pStyle w:val="Akapitzlist"/>
        <w:numPr>
          <w:ilvl w:val="0"/>
          <w:numId w:val="55"/>
        </w:numPr>
        <w:tabs>
          <w:tab w:val="clear" w:pos="720"/>
          <w:tab w:val="num" w:pos="426"/>
        </w:tabs>
        <w:spacing w:before="0" w:beforeAutospacing="0" w:after="0" w:afterAutospacing="0" w:line="276" w:lineRule="auto"/>
        <w:ind w:left="284" w:hanging="284"/>
        <w:jc w:val="both"/>
        <w:rPr>
          <w:rFonts w:ascii="Times New Roman" w:eastAsia="Times New Roman" w:hAnsi="Times New Roman"/>
          <w:sz w:val="24"/>
          <w:szCs w:val="24"/>
          <w:lang w:eastAsia="pl-PL"/>
        </w:rPr>
      </w:pPr>
      <w:r w:rsidRPr="00B50E7E">
        <w:rPr>
          <w:rFonts w:ascii="Times New Roman" w:eastAsia="Times New Roman" w:hAnsi="Times New Roman"/>
          <w:sz w:val="24"/>
          <w:szCs w:val="24"/>
          <w:lang w:eastAsia="pl-PL"/>
        </w:rPr>
        <w:t>Wykonawca podejmie odpowiednie środki w celu zabezpieczenia dróg prowadzących na teren budowy przed zanieczyszczeniem spowodowanym jego środkami transportowymi lub jego podwykonawców. Zanieczyszczenia dróg dojazdowych spowodowanych środkami transportowymi Wykonawcy lub jego podwykonawców Wykonawca zobowiązany jest usuwać na bieżąco. Jeżeli zanieczyszczenia dróg nie będą usuwane na bieżąco (2 godziny), Zamawiający (po uprzedzeniu Wykonawcy, telefonicznie i wpisem do dziennika budowy) zleci oczyszczenie drogi innemu Wykonawcy, a kosztem obciąży Wykonawcę robót.</w:t>
      </w:r>
    </w:p>
    <w:p w:rsidR="00E26EB6" w:rsidRPr="00B50E7E" w:rsidRDefault="00E26EB6" w:rsidP="003355B1">
      <w:pPr>
        <w:pStyle w:val="Akapitzlist"/>
        <w:numPr>
          <w:ilvl w:val="0"/>
          <w:numId w:val="55"/>
        </w:numPr>
        <w:tabs>
          <w:tab w:val="clear" w:pos="720"/>
          <w:tab w:val="left" w:pos="142"/>
          <w:tab w:val="num" w:pos="426"/>
        </w:tabs>
        <w:spacing w:before="0" w:beforeAutospacing="0" w:after="0" w:afterAutospacing="0" w:line="276" w:lineRule="auto"/>
        <w:ind w:left="284" w:hanging="284"/>
        <w:jc w:val="both"/>
        <w:rPr>
          <w:rFonts w:ascii="Times New Roman" w:eastAsia="Times New Roman" w:hAnsi="Times New Roman"/>
          <w:sz w:val="24"/>
          <w:szCs w:val="24"/>
          <w:lang w:eastAsia="pl-PL"/>
        </w:rPr>
      </w:pPr>
      <w:r w:rsidRPr="00B50E7E">
        <w:rPr>
          <w:rFonts w:ascii="Times New Roman" w:eastAsia="Times New Roman" w:hAnsi="Times New Roman"/>
          <w:sz w:val="24"/>
          <w:szCs w:val="24"/>
          <w:lang w:eastAsia="pl-PL"/>
        </w:rPr>
        <w:t>Wykonawca jest zobowiązany do zapewnienia dostępu do terenu budowy oraz wszystkich miejsc, gdzie są lub przewiduje</w:t>
      </w:r>
      <w:r>
        <w:rPr>
          <w:rFonts w:ascii="Times New Roman" w:eastAsia="Times New Roman" w:hAnsi="Times New Roman"/>
          <w:sz w:val="24"/>
          <w:szCs w:val="24"/>
          <w:lang w:eastAsia="pl-PL"/>
        </w:rPr>
        <w:t xml:space="preserve"> się wykonanie prac związanych </w:t>
      </w:r>
      <w:r w:rsidRPr="00B50E7E">
        <w:rPr>
          <w:rFonts w:ascii="Times New Roman" w:eastAsia="Times New Roman" w:hAnsi="Times New Roman"/>
          <w:sz w:val="24"/>
          <w:szCs w:val="24"/>
          <w:lang w:eastAsia="pl-PL"/>
        </w:rPr>
        <w:t>z realizacją umowy, przedstawicielom Zamawiającego i wszystkim osobom przez niego upoważnionym.</w:t>
      </w:r>
    </w:p>
    <w:p w:rsidR="00E26EB6" w:rsidRDefault="00E26EB6" w:rsidP="003355B1">
      <w:pPr>
        <w:pStyle w:val="Akapitzlist"/>
        <w:numPr>
          <w:ilvl w:val="0"/>
          <w:numId w:val="55"/>
        </w:numPr>
        <w:tabs>
          <w:tab w:val="clear" w:pos="720"/>
          <w:tab w:val="num" w:pos="0"/>
          <w:tab w:val="left" w:pos="567"/>
        </w:tabs>
        <w:spacing w:before="0" w:beforeAutospacing="0" w:after="0" w:afterAutospacing="0" w:line="276" w:lineRule="auto"/>
        <w:ind w:left="284" w:hanging="284"/>
        <w:jc w:val="both"/>
        <w:rPr>
          <w:rFonts w:ascii="Times New Roman" w:eastAsia="Times New Roman" w:hAnsi="Times New Roman"/>
          <w:sz w:val="24"/>
          <w:szCs w:val="24"/>
          <w:lang w:eastAsia="pl-PL"/>
        </w:rPr>
      </w:pPr>
      <w:r w:rsidRPr="00B50E7E">
        <w:rPr>
          <w:rFonts w:ascii="Times New Roman" w:eastAsia="Times New Roman" w:hAnsi="Times New Roman"/>
          <w:sz w:val="24"/>
          <w:szCs w:val="24"/>
          <w:lang w:eastAsia="pl-PL"/>
        </w:rPr>
        <w:lastRenderedPageBreak/>
        <w:t>Uporządkowanie terenu objętego pracami budowlanymi przez Wykonawcę (przywrócenie do stanu pierwotnego) nastąpi najpóźniej w dniu zakończenia budowy.</w:t>
      </w:r>
    </w:p>
    <w:p w:rsidR="00E26EB6" w:rsidRPr="00702114" w:rsidRDefault="00E26EB6" w:rsidP="003355B1">
      <w:pPr>
        <w:pStyle w:val="Akapitzlist"/>
        <w:numPr>
          <w:ilvl w:val="0"/>
          <w:numId w:val="55"/>
        </w:numPr>
        <w:tabs>
          <w:tab w:val="clear" w:pos="720"/>
          <w:tab w:val="num" w:pos="0"/>
          <w:tab w:val="left" w:pos="567"/>
        </w:tabs>
        <w:spacing w:before="0" w:beforeAutospacing="0" w:after="0" w:afterAutospacing="0" w:line="276" w:lineRule="auto"/>
        <w:ind w:left="284" w:hanging="284"/>
        <w:jc w:val="both"/>
        <w:rPr>
          <w:rFonts w:ascii="Times New Roman" w:eastAsia="Times New Roman" w:hAnsi="Times New Roman"/>
          <w:sz w:val="24"/>
          <w:szCs w:val="24"/>
          <w:lang w:eastAsia="pl-PL"/>
        </w:rPr>
      </w:pPr>
      <w:r w:rsidRPr="00702114">
        <w:rPr>
          <w:rFonts w:ascii="Times New Roman" w:eastAsia="Times New Roman" w:hAnsi="Times New Roman"/>
          <w:color w:val="000000"/>
          <w:sz w:val="24"/>
          <w:szCs w:val="24"/>
          <w:lang w:eastAsia="pl-PL"/>
        </w:rPr>
        <w:t>Niezależnie od obowiązków wymienionych wyżej Wykonawca przyjmuje na siebie następujące obowiązki szczegółowe:</w:t>
      </w:r>
    </w:p>
    <w:p w:rsidR="00E26EB6" w:rsidRPr="00702114" w:rsidRDefault="00E26EB6" w:rsidP="003355B1">
      <w:pPr>
        <w:pStyle w:val="Akapitzlist"/>
        <w:numPr>
          <w:ilvl w:val="0"/>
          <w:numId w:val="61"/>
        </w:numPr>
        <w:tabs>
          <w:tab w:val="num" w:pos="709"/>
        </w:tabs>
        <w:spacing w:before="0" w:beforeAutospacing="0" w:after="0" w:afterAutospacing="0" w:line="276" w:lineRule="auto"/>
        <w:ind w:left="709"/>
        <w:jc w:val="both"/>
        <w:rPr>
          <w:rFonts w:ascii="Times New Roman" w:eastAsia="Times New Roman" w:hAnsi="Times New Roman"/>
          <w:color w:val="000000"/>
          <w:sz w:val="24"/>
          <w:szCs w:val="24"/>
          <w:lang w:eastAsia="pl-PL"/>
        </w:rPr>
      </w:pPr>
      <w:r w:rsidRPr="00702114">
        <w:rPr>
          <w:rFonts w:ascii="Times New Roman" w:eastAsia="Times New Roman" w:hAnsi="Times New Roman"/>
          <w:color w:val="000000"/>
          <w:sz w:val="24"/>
          <w:szCs w:val="24"/>
          <w:lang w:eastAsia="pl-PL"/>
        </w:rPr>
        <w:t>skutecznego informowania przedstawicieli Zamawiającego o terminie zakrycia robót ulegających zakryciu, oraz terminie odbioru robót zanikających; jeżeli Wykonawca nie poinformował o tych faktach, zobowiązany jest odkryć roboty lub wykonać otwory niezbędne do zbadania robót, a następnie przywrócić roboty do stanu poprzedniego,</w:t>
      </w:r>
    </w:p>
    <w:p w:rsidR="00E26EB6" w:rsidRPr="00702114" w:rsidRDefault="00E26EB6" w:rsidP="003355B1">
      <w:pPr>
        <w:pStyle w:val="Akapitzlist"/>
        <w:numPr>
          <w:ilvl w:val="0"/>
          <w:numId w:val="61"/>
        </w:numPr>
        <w:tabs>
          <w:tab w:val="num" w:pos="709"/>
        </w:tabs>
        <w:spacing w:before="0" w:beforeAutospacing="0" w:after="0" w:afterAutospacing="0" w:line="276" w:lineRule="auto"/>
        <w:ind w:left="709"/>
        <w:jc w:val="both"/>
        <w:rPr>
          <w:rFonts w:ascii="Times New Roman" w:eastAsia="Times New Roman" w:hAnsi="Times New Roman"/>
          <w:color w:val="000000"/>
          <w:sz w:val="24"/>
          <w:szCs w:val="24"/>
          <w:lang w:eastAsia="pl-PL"/>
        </w:rPr>
      </w:pPr>
      <w:r w:rsidRPr="00702114">
        <w:rPr>
          <w:rFonts w:ascii="Times New Roman" w:eastAsia="Times New Roman" w:hAnsi="Times New Roman"/>
          <w:color w:val="000000"/>
          <w:sz w:val="24"/>
          <w:szCs w:val="24"/>
          <w:lang w:eastAsia="pl-PL"/>
        </w:rPr>
        <w:t xml:space="preserve">w wypadku zniszczenia lub uszkodzenia </w:t>
      </w:r>
      <w:r w:rsidR="001F768F">
        <w:rPr>
          <w:rFonts w:ascii="Times New Roman" w:eastAsia="Times New Roman" w:hAnsi="Times New Roman"/>
          <w:color w:val="000000"/>
          <w:sz w:val="24"/>
          <w:szCs w:val="24"/>
          <w:lang w:eastAsia="pl-PL"/>
        </w:rPr>
        <w:t>robót, ich części bądź urządzeń</w:t>
      </w:r>
      <w:r w:rsidRPr="00702114">
        <w:rPr>
          <w:rFonts w:ascii="Times New Roman" w:eastAsia="Times New Roman" w:hAnsi="Times New Roman"/>
          <w:color w:val="000000"/>
          <w:sz w:val="24"/>
          <w:szCs w:val="24"/>
          <w:lang w:eastAsia="pl-PL"/>
        </w:rPr>
        <w:t xml:space="preserve"> w toku realizacji – naprawienia ich i doprowadzenia do stanu poprzedniego,</w:t>
      </w:r>
    </w:p>
    <w:p w:rsidR="00E26EB6" w:rsidRPr="00702114" w:rsidRDefault="00E26EB6" w:rsidP="003355B1">
      <w:pPr>
        <w:pStyle w:val="Akapitzlist"/>
        <w:numPr>
          <w:ilvl w:val="0"/>
          <w:numId w:val="61"/>
        </w:numPr>
        <w:tabs>
          <w:tab w:val="num" w:pos="709"/>
        </w:tabs>
        <w:spacing w:before="0" w:beforeAutospacing="0" w:after="0" w:afterAutospacing="0" w:line="276" w:lineRule="auto"/>
        <w:ind w:left="709"/>
        <w:jc w:val="both"/>
        <w:rPr>
          <w:rFonts w:ascii="Times New Roman" w:eastAsia="Times New Roman" w:hAnsi="Times New Roman"/>
          <w:color w:val="000000"/>
          <w:sz w:val="24"/>
          <w:szCs w:val="24"/>
          <w:lang w:eastAsia="pl-PL"/>
        </w:rPr>
      </w:pPr>
      <w:r w:rsidRPr="00702114">
        <w:rPr>
          <w:rFonts w:ascii="Times New Roman" w:eastAsia="Times New Roman" w:hAnsi="Times New Roman"/>
          <w:color w:val="000000"/>
          <w:sz w:val="24"/>
          <w:szCs w:val="24"/>
          <w:lang w:eastAsia="pl-PL"/>
        </w:rPr>
        <w:t>przestrzegania obowiązujących zasad ppoż. i BHP obowiązujących w budownictwie oraz przepisów porządkowych obowiązujących na terenie Zamawiającego.</w:t>
      </w:r>
    </w:p>
    <w:p w:rsidR="00E26EB6" w:rsidRPr="008113B1" w:rsidRDefault="00E26EB6" w:rsidP="00E26EB6">
      <w:pPr>
        <w:spacing w:line="276" w:lineRule="auto"/>
        <w:jc w:val="both"/>
        <w:rPr>
          <w:color w:val="000000"/>
          <w:szCs w:val="24"/>
        </w:rPr>
      </w:pPr>
    </w:p>
    <w:p w:rsidR="00E26EB6" w:rsidRPr="00392130" w:rsidRDefault="00E26EB6" w:rsidP="00E26EB6">
      <w:pPr>
        <w:spacing w:line="276" w:lineRule="auto"/>
        <w:jc w:val="center"/>
        <w:rPr>
          <w:b/>
          <w:color w:val="000000"/>
          <w:szCs w:val="24"/>
        </w:rPr>
      </w:pPr>
      <w:r w:rsidRPr="00392130">
        <w:rPr>
          <w:b/>
          <w:color w:val="000000"/>
          <w:szCs w:val="24"/>
        </w:rPr>
        <w:t>§</w:t>
      </w:r>
      <w:r>
        <w:rPr>
          <w:b/>
          <w:color w:val="000000"/>
          <w:szCs w:val="24"/>
        </w:rPr>
        <w:t>5</w:t>
      </w:r>
    </w:p>
    <w:p w:rsidR="00E26EB6" w:rsidRPr="00392130" w:rsidRDefault="00E26EB6" w:rsidP="00E26EB6">
      <w:pPr>
        <w:spacing w:line="276" w:lineRule="auto"/>
        <w:jc w:val="center"/>
        <w:rPr>
          <w:b/>
          <w:color w:val="000000"/>
          <w:szCs w:val="24"/>
        </w:rPr>
      </w:pPr>
      <w:r w:rsidRPr="00392130">
        <w:rPr>
          <w:b/>
          <w:color w:val="000000"/>
          <w:szCs w:val="24"/>
        </w:rPr>
        <w:t>Termin realizacji umowy</w:t>
      </w:r>
    </w:p>
    <w:p w:rsidR="00E26EB6" w:rsidRPr="00392130" w:rsidRDefault="00E26EB6" w:rsidP="00E26EB6">
      <w:pPr>
        <w:numPr>
          <w:ilvl w:val="0"/>
          <w:numId w:val="17"/>
        </w:numPr>
        <w:spacing w:after="120"/>
        <w:jc w:val="both"/>
        <w:rPr>
          <w:szCs w:val="24"/>
        </w:rPr>
      </w:pPr>
      <w:r w:rsidRPr="00392130">
        <w:rPr>
          <w:szCs w:val="24"/>
        </w:rPr>
        <w:t>Terminem rozpoczęcia realizacji przedmiotu umowy jest data podpisania niniejszej umowy.</w:t>
      </w:r>
    </w:p>
    <w:p w:rsidR="00E26EB6" w:rsidRPr="00173323" w:rsidRDefault="00E26EB6" w:rsidP="00E26EB6">
      <w:pPr>
        <w:numPr>
          <w:ilvl w:val="0"/>
          <w:numId w:val="17"/>
        </w:numPr>
        <w:spacing w:after="120" w:line="276" w:lineRule="auto"/>
        <w:jc w:val="both"/>
        <w:rPr>
          <w:color w:val="000000"/>
          <w:szCs w:val="24"/>
        </w:rPr>
      </w:pPr>
      <w:r>
        <w:rPr>
          <w:szCs w:val="24"/>
        </w:rPr>
        <w:t>Termin wykonania umowy:</w:t>
      </w:r>
      <w:r>
        <w:rPr>
          <w:color w:val="000000"/>
          <w:szCs w:val="24"/>
        </w:rPr>
        <w:t xml:space="preserve"> </w:t>
      </w:r>
      <w:r w:rsidRPr="00173323">
        <w:rPr>
          <w:szCs w:val="24"/>
        </w:rPr>
        <w:t xml:space="preserve">Wykonawca jest zobowiązany zrealizować przedmiot umowy w terminie do …… dni od daty podpisania umowy. </w:t>
      </w:r>
    </w:p>
    <w:p w:rsidR="00E26EB6" w:rsidRDefault="00E26EB6" w:rsidP="00E26EB6">
      <w:pPr>
        <w:spacing w:line="276" w:lineRule="auto"/>
        <w:jc w:val="center"/>
        <w:rPr>
          <w:b/>
          <w:color w:val="000000"/>
          <w:szCs w:val="24"/>
        </w:rPr>
      </w:pPr>
    </w:p>
    <w:p w:rsidR="00E26EB6" w:rsidRPr="00392130" w:rsidRDefault="00E26EB6" w:rsidP="00E26EB6">
      <w:pPr>
        <w:spacing w:line="276" w:lineRule="auto"/>
        <w:jc w:val="center"/>
        <w:rPr>
          <w:b/>
          <w:color w:val="000000"/>
          <w:szCs w:val="24"/>
        </w:rPr>
      </w:pPr>
      <w:r w:rsidRPr="00392130">
        <w:rPr>
          <w:b/>
          <w:color w:val="000000"/>
          <w:szCs w:val="24"/>
        </w:rPr>
        <w:t>§</w:t>
      </w:r>
      <w:r>
        <w:rPr>
          <w:b/>
          <w:color w:val="000000"/>
          <w:szCs w:val="24"/>
        </w:rPr>
        <w:t>6</w:t>
      </w:r>
    </w:p>
    <w:p w:rsidR="00E26EB6" w:rsidRPr="00392130" w:rsidRDefault="00E26EB6" w:rsidP="00E26EB6">
      <w:pPr>
        <w:spacing w:line="276" w:lineRule="auto"/>
        <w:jc w:val="center"/>
        <w:rPr>
          <w:b/>
          <w:szCs w:val="24"/>
        </w:rPr>
      </w:pPr>
      <w:r w:rsidRPr="00392130">
        <w:rPr>
          <w:b/>
          <w:szCs w:val="24"/>
        </w:rPr>
        <w:t>Wynagrodzenie</w:t>
      </w:r>
    </w:p>
    <w:p w:rsidR="00E26EB6" w:rsidRPr="00392130" w:rsidRDefault="00E26EB6" w:rsidP="00E26EB6">
      <w:pPr>
        <w:numPr>
          <w:ilvl w:val="0"/>
          <w:numId w:val="18"/>
        </w:numPr>
        <w:spacing w:after="120"/>
        <w:jc w:val="both"/>
        <w:rPr>
          <w:szCs w:val="24"/>
        </w:rPr>
      </w:pPr>
      <w:r w:rsidRPr="00392130">
        <w:rPr>
          <w:szCs w:val="24"/>
        </w:rPr>
        <w:t xml:space="preserve">Za prawidłowe wykonanie przedmiotu umowy Zamawiający zapłaci Wykonawcy wynagrodzenie w wysokości  ……………. zł netto oraz VAT w wysokości obowiązującej w dniu wystawienia faktury, co daje łączną kwotę …………… zł brutto. </w:t>
      </w:r>
    </w:p>
    <w:p w:rsidR="00E26EB6" w:rsidRDefault="00E26EB6" w:rsidP="00E26EB6">
      <w:pPr>
        <w:numPr>
          <w:ilvl w:val="0"/>
          <w:numId w:val="18"/>
        </w:numPr>
        <w:spacing w:after="120" w:line="276" w:lineRule="auto"/>
        <w:jc w:val="both"/>
        <w:rPr>
          <w:szCs w:val="24"/>
        </w:rPr>
      </w:pPr>
      <w:r w:rsidRPr="00435092">
        <w:rPr>
          <w:szCs w:val="24"/>
        </w:rPr>
        <w:t xml:space="preserve">Wynagrodzenie określone w ust. 1 </w:t>
      </w:r>
      <w:r>
        <w:rPr>
          <w:szCs w:val="24"/>
        </w:rPr>
        <w:t xml:space="preserve">ma charakter ryczałtowy i </w:t>
      </w:r>
      <w:r w:rsidRPr="00435092">
        <w:rPr>
          <w:szCs w:val="24"/>
        </w:rPr>
        <w:t>obejmuje wszelkie koszty związane</w:t>
      </w:r>
      <w:r>
        <w:rPr>
          <w:szCs w:val="24"/>
        </w:rPr>
        <w:t xml:space="preserve"> z realizacją przedmiotu umowy.</w:t>
      </w:r>
    </w:p>
    <w:p w:rsidR="00E26EB6" w:rsidRPr="00435092" w:rsidRDefault="00E26EB6" w:rsidP="00E26EB6">
      <w:pPr>
        <w:numPr>
          <w:ilvl w:val="0"/>
          <w:numId w:val="18"/>
        </w:numPr>
        <w:spacing w:after="120" w:line="276" w:lineRule="auto"/>
        <w:jc w:val="both"/>
        <w:rPr>
          <w:szCs w:val="24"/>
        </w:rPr>
      </w:pPr>
      <w:r w:rsidRPr="00435092">
        <w:rPr>
          <w:szCs w:val="24"/>
        </w:rPr>
        <w:t xml:space="preserve">Płatność nastąpi po </w:t>
      </w:r>
      <w:r>
        <w:rPr>
          <w:szCs w:val="24"/>
        </w:rPr>
        <w:t xml:space="preserve">zrealizowaniu </w:t>
      </w:r>
      <w:r w:rsidR="00A5637C">
        <w:rPr>
          <w:szCs w:val="24"/>
        </w:rPr>
        <w:t xml:space="preserve">każdego etapu prac zgodnie z harmonogramem określonym w </w:t>
      </w:r>
      <w:r w:rsidR="00A5637C" w:rsidRPr="00ED3B5F">
        <w:rPr>
          <w:szCs w:val="24"/>
        </w:rPr>
        <w:t>§</w:t>
      </w:r>
      <w:r w:rsidR="00ED3B5F" w:rsidRPr="00ED3B5F">
        <w:rPr>
          <w:szCs w:val="24"/>
        </w:rPr>
        <w:t xml:space="preserve"> 1 ust. 3</w:t>
      </w:r>
      <w:r w:rsidRPr="00ED3B5F">
        <w:rPr>
          <w:szCs w:val="24"/>
        </w:rPr>
        <w:t xml:space="preserve"> w </w:t>
      </w:r>
      <w:r>
        <w:rPr>
          <w:szCs w:val="24"/>
        </w:rPr>
        <w:t>ciągu 21</w:t>
      </w:r>
      <w:r w:rsidRPr="00435092">
        <w:rPr>
          <w:szCs w:val="24"/>
        </w:rPr>
        <w:t xml:space="preserve"> dni kalendarzowych od dnia otrzymania prawidłowo wystawionej faktury VAT, przelewem na konto</w:t>
      </w:r>
      <w:r>
        <w:rPr>
          <w:szCs w:val="24"/>
        </w:rPr>
        <w:t xml:space="preserve"> Wykonawcy wskazane w fakturze.</w:t>
      </w:r>
    </w:p>
    <w:p w:rsidR="00E26EB6" w:rsidRPr="00392130" w:rsidRDefault="00E26EB6" w:rsidP="00E26EB6">
      <w:pPr>
        <w:numPr>
          <w:ilvl w:val="0"/>
          <w:numId w:val="18"/>
        </w:numPr>
        <w:spacing w:after="120"/>
        <w:jc w:val="both"/>
        <w:rPr>
          <w:szCs w:val="24"/>
        </w:rPr>
      </w:pPr>
      <w:r w:rsidRPr="00392130">
        <w:rPr>
          <w:szCs w:val="24"/>
        </w:rPr>
        <w:t xml:space="preserve">Podstawą do wystawienia faktury jest protokół odbioru, o którym mowa w </w:t>
      </w:r>
      <w:r w:rsidRPr="00CD3A63">
        <w:rPr>
          <w:szCs w:val="24"/>
        </w:rPr>
        <w:t xml:space="preserve">§ 11 ust. 7 umowy, </w:t>
      </w:r>
      <w:r w:rsidRPr="00392130">
        <w:rPr>
          <w:szCs w:val="24"/>
        </w:rPr>
        <w:t>podpisany  przez osoby upoważnione do działania w imien</w:t>
      </w:r>
      <w:r>
        <w:rPr>
          <w:szCs w:val="24"/>
        </w:rPr>
        <w:t xml:space="preserve">iu Zamawiającego i </w:t>
      </w:r>
      <w:r w:rsidRPr="00392130">
        <w:rPr>
          <w:szCs w:val="24"/>
        </w:rPr>
        <w:t>Wykonawcy</w:t>
      </w:r>
      <w:r>
        <w:rPr>
          <w:szCs w:val="24"/>
        </w:rPr>
        <w:t>.</w:t>
      </w:r>
    </w:p>
    <w:p w:rsidR="00E26EB6" w:rsidRDefault="00E26EB6" w:rsidP="00E26EB6">
      <w:pPr>
        <w:numPr>
          <w:ilvl w:val="0"/>
          <w:numId w:val="18"/>
        </w:numPr>
        <w:spacing w:after="120"/>
        <w:jc w:val="both"/>
        <w:rPr>
          <w:szCs w:val="24"/>
        </w:rPr>
      </w:pPr>
      <w:r w:rsidRPr="00392130">
        <w:rPr>
          <w:szCs w:val="24"/>
        </w:rPr>
        <w:t>Dniem zapłaty jest dzień obciążenia rachunku bankowego Zamawiającego.</w:t>
      </w:r>
    </w:p>
    <w:p w:rsidR="00E26EB6" w:rsidRPr="001904DE" w:rsidRDefault="00E26EB6" w:rsidP="00E26EB6">
      <w:pPr>
        <w:pStyle w:val="Akapitzlist"/>
        <w:numPr>
          <w:ilvl w:val="0"/>
          <w:numId w:val="18"/>
        </w:numPr>
        <w:spacing w:line="276" w:lineRule="auto"/>
        <w:jc w:val="both"/>
        <w:rPr>
          <w:rFonts w:ascii="Times New Roman" w:hAnsi="Times New Roman"/>
          <w:color w:val="000000"/>
          <w:sz w:val="24"/>
          <w:szCs w:val="24"/>
        </w:rPr>
      </w:pPr>
      <w:r w:rsidRPr="001904DE">
        <w:rPr>
          <w:rFonts w:ascii="Times New Roman" w:hAnsi="Times New Roman"/>
          <w:color w:val="000000"/>
          <w:sz w:val="24"/>
          <w:szCs w:val="24"/>
        </w:rPr>
        <w:t>W przypadku wykonywania robót budowlanych przez Podwykonawców lub dalszych Podwykonawców, Wykonawca zobowiązany jest do faktury dołączyć dowody potwierdzające zapłatę wymagalnego wynagrodzenia Podwykonawcom lub dalszym Podwykonawcom, biorących udział w realizacji zamówienia. Poprzez dowody potwierdzające zapłatę wymagalnego wynagrodzenia Zamawiający rozumie np.: pisemne oświadczenie podwykonawców o uregulowaniu na ich rzecz należności wymagalnych z tytułu dotychczas wykonanych przez nich robót.</w:t>
      </w:r>
    </w:p>
    <w:p w:rsidR="00E26EB6" w:rsidRPr="0028232D" w:rsidRDefault="00E26EB6" w:rsidP="00E26EB6">
      <w:pPr>
        <w:spacing w:line="276" w:lineRule="auto"/>
        <w:ind w:left="66"/>
        <w:jc w:val="both"/>
        <w:rPr>
          <w:color w:val="000000"/>
          <w:szCs w:val="24"/>
        </w:rPr>
      </w:pPr>
    </w:p>
    <w:p w:rsidR="00E26EB6" w:rsidRPr="00392130" w:rsidRDefault="00E26EB6" w:rsidP="00E26EB6">
      <w:pPr>
        <w:spacing w:line="276" w:lineRule="auto"/>
        <w:jc w:val="center"/>
        <w:rPr>
          <w:b/>
          <w:color w:val="000000"/>
          <w:szCs w:val="24"/>
        </w:rPr>
      </w:pPr>
      <w:r w:rsidRPr="00392130">
        <w:rPr>
          <w:b/>
          <w:color w:val="000000"/>
          <w:szCs w:val="24"/>
        </w:rPr>
        <w:lastRenderedPageBreak/>
        <w:t>§</w:t>
      </w:r>
      <w:r>
        <w:rPr>
          <w:b/>
          <w:color w:val="000000"/>
          <w:szCs w:val="24"/>
        </w:rPr>
        <w:t>7</w:t>
      </w:r>
    </w:p>
    <w:p w:rsidR="00E26EB6" w:rsidRPr="00392130" w:rsidRDefault="00E26EB6" w:rsidP="00E26EB6">
      <w:pPr>
        <w:spacing w:line="276" w:lineRule="auto"/>
        <w:jc w:val="center"/>
        <w:rPr>
          <w:b/>
          <w:szCs w:val="24"/>
        </w:rPr>
      </w:pPr>
      <w:r>
        <w:rPr>
          <w:b/>
          <w:szCs w:val="24"/>
        </w:rPr>
        <w:t>Podwykonawstwo</w:t>
      </w:r>
    </w:p>
    <w:p w:rsidR="00E26EB6" w:rsidRPr="00392130" w:rsidRDefault="00E26EB6" w:rsidP="003355B1">
      <w:pPr>
        <w:numPr>
          <w:ilvl w:val="0"/>
          <w:numId w:val="57"/>
        </w:numPr>
        <w:spacing w:after="120"/>
        <w:jc w:val="both"/>
        <w:rPr>
          <w:szCs w:val="24"/>
        </w:rPr>
      </w:pPr>
      <w:r w:rsidRPr="00392130">
        <w:rPr>
          <w:szCs w:val="24"/>
        </w:rPr>
        <w:t>Zamawiający nie wprowadza zastrzeżenia wskazującego na obowiązek osobistego wykonania przez Wykonawcę kluczowych części zamówienia. Wykonawca może  powierzyć wykonanie części zamówienia podwykonawcy.</w:t>
      </w:r>
    </w:p>
    <w:p w:rsidR="00E26EB6" w:rsidRPr="00392130" w:rsidRDefault="00E26EB6" w:rsidP="003355B1">
      <w:pPr>
        <w:numPr>
          <w:ilvl w:val="0"/>
          <w:numId w:val="57"/>
        </w:numPr>
        <w:spacing w:after="120"/>
        <w:jc w:val="both"/>
        <w:rPr>
          <w:szCs w:val="24"/>
        </w:rPr>
      </w:pPr>
      <w:r w:rsidRPr="00392130">
        <w:rPr>
          <w:szCs w:val="24"/>
        </w:rPr>
        <w:t>Powierzenie przez wykonawcę części zamówienia podwykonawcy nie zmienia zobowiązań wykonawcy wobec zamawiającego za wykonanie tej części zamówienia.</w:t>
      </w:r>
    </w:p>
    <w:p w:rsidR="00E26EB6" w:rsidRDefault="00E26EB6" w:rsidP="003355B1">
      <w:pPr>
        <w:numPr>
          <w:ilvl w:val="0"/>
          <w:numId w:val="57"/>
        </w:numPr>
        <w:spacing w:after="120"/>
        <w:jc w:val="both"/>
        <w:rPr>
          <w:szCs w:val="24"/>
        </w:rPr>
      </w:pPr>
      <w:r w:rsidRPr="00392130">
        <w:rPr>
          <w:szCs w:val="24"/>
        </w:rPr>
        <w:t>Wykonawca jest odpowiedzialny za działania, uchybienia i zaniedbania podwykonawcy jak za własne działania, uchybienia i zaniedbania.</w:t>
      </w:r>
    </w:p>
    <w:p w:rsidR="00E26EB6" w:rsidRDefault="00E26EB6" w:rsidP="003355B1">
      <w:pPr>
        <w:numPr>
          <w:ilvl w:val="0"/>
          <w:numId w:val="57"/>
        </w:numPr>
        <w:spacing w:line="276" w:lineRule="auto"/>
        <w:jc w:val="both"/>
        <w:rPr>
          <w:szCs w:val="24"/>
        </w:rPr>
      </w:pPr>
      <w:r w:rsidRPr="001A51EE">
        <w:rPr>
          <w:szCs w:val="24"/>
        </w:rPr>
        <w:t>Jeżeli Wykonawca</w:t>
      </w:r>
      <w:r>
        <w:rPr>
          <w:szCs w:val="24"/>
        </w:rPr>
        <w:t>, podwykonawca lub dalszy podwykonawca zamówienia</w:t>
      </w:r>
      <w:r w:rsidRPr="001A51EE">
        <w:rPr>
          <w:szCs w:val="24"/>
        </w:rPr>
        <w:t xml:space="preserve"> zamierza zawrzeć umowę o podwykonawstwo, której przedmiotem są roboty budowlane, zobowiązany</w:t>
      </w:r>
      <w:r>
        <w:rPr>
          <w:szCs w:val="24"/>
        </w:rPr>
        <w:t xml:space="preserve"> jest, w trakcie realizacji zamówienia, </w:t>
      </w:r>
      <w:r w:rsidRPr="001A51EE">
        <w:rPr>
          <w:szCs w:val="24"/>
        </w:rPr>
        <w:t xml:space="preserve">przedłożyć projekt </w:t>
      </w:r>
      <w:r>
        <w:rPr>
          <w:szCs w:val="24"/>
        </w:rPr>
        <w:t xml:space="preserve">tej </w:t>
      </w:r>
      <w:r w:rsidRPr="001A51EE">
        <w:rPr>
          <w:szCs w:val="24"/>
        </w:rPr>
        <w:t>umowy</w:t>
      </w:r>
      <w:r>
        <w:rPr>
          <w:szCs w:val="24"/>
        </w:rPr>
        <w:t xml:space="preserve"> Zamawiającemu, przy czym podwykonawca lub dalszy podwykonawca jest zobowiązany dołączyć zgodę wykonawcy na zawarcie umowy o podwykonawstwo o treści zgodnej z projektem umowy.</w:t>
      </w:r>
      <w:r w:rsidRPr="001A51EE">
        <w:rPr>
          <w:szCs w:val="24"/>
        </w:rPr>
        <w:t xml:space="preserve"> </w:t>
      </w:r>
    </w:p>
    <w:p w:rsidR="00E26EB6" w:rsidRPr="00EC7422" w:rsidRDefault="00E26EB6" w:rsidP="003355B1">
      <w:pPr>
        <w:numPr>
          <w:ilvl w:val="0"/>
          <w:numId w:val="57"/>
        </w:numPr>
        <w:autoSpaceDE w:val="0"/>
        <w:autoSpaceDN w:val="0"/>
        <w:adjustRightInd w:val="0"/>
        <w:spacing w:line="276" w:lineRule="auto"/>
        <w:jc w:val="both"/>
        <w:rPr>
          <w:szCs w:val="24"/>
        </w:rPr>
      </w:pPr>
      <w:r w:rsidRPr="001A51EE">
        <w:rPr>
          <w:szCs w:val="24"/>
        </w:rPr>
        <w:t>Termin zapłaty wynagrodzenia podwykonawcy lub dalszemu podwykonawcy przewidziany w u</w:t>
      </w:r>
      <w:r>
        <w:rPr>
          <w:szCs w:val="24"/>
        </w:rPr>
        <w:t>mowie o podwykonawstwo nie może być dłuższy, niż 30</w:t>
      </w:r>
      <w:r w:rsidRPr="001A51EE">
        <w:rPr>
          <w:szCs w:val="24"/>
        </w:rPr>
        <w:t xml:space="preserve"> dni od dnia doręczenia  wykonawcy, podwykonawcy lub dalszemu podwykonawcy faktury lub rachunku, potwierdzających wykonanie zleconej podwykonawcy lub dalszemu podwykonawcy dostawy, usługi lub roboty budowlanej.</w:t>
      </w:r>
    </w:p>
    <w:p w:rsidR="00E26EB6" w:rsidRDefault="00E26EB6" w:rsidP="003355B1">
      <w:pPr>
        <w:numPr>
          <w:ilvl w:val="0"/>
          <w:numId w:val="57"/>
        </w:numPr>
        <w:spacing w:line="276" w:lineRule="auto"/>
        <w:jc w:val="both"/>
        <w:rPr>
          <w:szCs w:val="24"/>
        </w:rPr>
      </w:pPr>
      <w:r w:rsidRPr="001A51EE">
        <w:rPr>
          <w:szCs w:val="24"/>
        </w:rPr>
        <w:t>Zamawiający w terminie 2 dni roboczych od przedstawienia mu przez Wykonaw</w:t>
      </w:r>
      <w:r>
        <w:rPr>
          <w:szCs w:val="24"/>
        </w:rPr>
        <w:t>cę projektu umowy o podwykonawstwo, której przedmiotem są roboty budowlane, może zgłosić zastrzeżenia do projektu umowy dotyczące w szczególności:</w:t>
      </w:r>
    </w:p>
    <w:p w:rsidR="00E26EB6" w:rsidRDefault="00E26EB6" w:rsidP="003355B1">
      <w:pPr>
        <w:numPr>
          <w:ilvl w:val="1"/>
          <w:numId w:val="57"/>
        </w:numPr>
        <w:spacing w:line="276" w:lineRule="auto"/>
        <w:ind w:left="993"/>
        <w:jc w:val="both"/>
        <w:rPr>
          <w:szCs w:val="24"/>
        </w:rPr>
      </w:pPr>
      <w:r>
        <w:rPr>
          <w:szCs w:val="24"/>
        </w:rPr>
        <w:t>terminu zapłaty wynagrodzenia dłuższego, niż 30 dni od daty doręczenia faktury lub rachunku.</w:t>
      </w:r>
    </w:p>
    <w:p w:rsidR="00E26EB6" w:rsidRPr="001A51EE" w:rsidRDefault="00E26EB6" w:rsidP="00E26EB6">
      <w:pPr>
        <w:spacing w:line="276" w:lineRule="auto"/>
        <w:ind w:left="426"/>
        <w:jc w:val="both"/>
        <w:rPr>
          <w:szCs w:val="24"/>
        </w:rPr>
      </w:pPr>
      <w:r>
        <w:rPr>
          <w:szCs w:val="24"/>
        </w:rPr>
        <w:t>Jeżeli Zamawiający, w terminie określonym wyżej,</w:t>
      </w:r>
      <w:r w:rsidRPr="001A51EE">
        <w:rPr>
          <w:szCs w:val="24"/>
        </w:rPr>
        <w:t xml:space="preserve"> nie zgłosi na piśmie</w:t>
      </w:r>
      <w:r>
        <w:rPr>
          <w:szCs w:val="24"/>
        </w:rPr>
        <w:t xml:space="preserve"> </w:t>
      </w:r>
      <w:r w:rsidRPr="001A51EE">
        <w:rPr>
          <w:szCs w:val="24"/>
        </w:rPr>
        <w:t>zastrzeżeń</w:t>
      </w:r>
      <w:r>
        <w:rPr>
          <w:szCs w:val="24"/>
        </w:rPr>
        <w:t xml:space="preserve"> do projektu umowy</w:t>
      </w:r>
      <w:r w:rsidRPr="001A51EE">
        <w:rPr>
          <w:szCs w:val="24"/>
        </w:rPr>
        <w:t xml:space="preserve">, uważa się, </w:t>
      </w:r>
      <w:r>
        <w:rPr>
          <w:szCs w:val="24"/>
        </w:rPr>
        <w:t>że zaakceptował projekt umowy.</w:t>
      </w:r>
    </w:p>
    <w:p w:rsidR="00E26EB6" w:rsidRDefault="00E26EB6" w:rsidP="003355B1">
      <w:pPr>
        <w:pStyle w:val="Akapitzlist"/>
        <w:numPr>
          <w:ilvl w:val="0"/>
          <w:numId w:val="57"/>
        </w:numPr>
        <w:spacing w:before="0" w:beforeAutospacing="0" w:after="0" w:afterAutospacing="0" w:line="276"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E26EB6" w:rsidRDefault="00E26EB6" w:rsidP="003355B1">
      <w:pPr>
        <w:pStyle w:val="Akapitzlist"/>
        <w:numPr>
          <w:ilvl w:val="0"/>
          <w:numId w:val="57"/>
        </w:numPr>
        <w:spacing w:before="0" w:beforeAutospacing="0" w:after="0" w:afterAutospacing="0" w:line="276"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Zamawiający w terminie 2 dni roboczych od przedłożenia mu przez Wykonawcę kopii zawartej umowy o podwykonawstwo, której przedmiotem są roboty budowlane, może zgłosić sprzeciw do tej umowy dotyczący w szczególności:</w:t>
      </w:r>
    </w:p>
    <w:p w:rsidR="00E26EB6" w:rsidRDefault="00E26EB6" w:rsidP="003355B1">
      <w:pPr>
        <w:numPr>
          <w:ilvl w:val="1"/>
          <w:numId w:val="57"/>
        </w:numPr>
        <w:spacing w:line="276" w:lineRule="auto"/>
        <w:ind w:left="993"/>
        <w:jc w:val="both"/>
        <w:rPr>
          <w:szCs w:val="24"/>
        </w:rPr>
      </w:pPr>
      <w:r>
        <w:rPr>
          <w:szCs w:val="24"/>
        </w:rPr>
        <w:t>terminu zapłaty wynagrodzenia dłuższego, niż 30 dni od daty doręczenia faktury lub rachunku.</w:t>
      </w:r>
    </w:p>
    <w:p w:rsidR="00E26EB6" w:rsidRPr="00951155" w:rsidRDefault="00E26EB6" w:rsidP="00E26EB6">
      <w:pPr>
        <w:spacing w:line="276" w:lineRule="auto"/>
        <w:ind w:left="426"/>
        <w:jc w:val="both"/>
        <w:rPr>
          <w:szCs w:val="24"/>
        </w:rPr>
      </w:pPr>
      <w:r>
        <w:rPr>
          <w:szCs w:val="24"/>
        </w:rPr>
        <w:t>Jeżeli Zamawiający, w terminie określonym wyżej,</w:t>
      </w:r>
      <w:r w:rsidRPr="001A51EE">
        <w:rPr>
          <w:szCs w:val="24"/>
        </w:rPr>
        <w:t xml:space="preserve"> nie zgłosi na piśmie</w:t>
      </w:r>
      <w:r>
        <w:rPr>
          <w:szCs w:val="24"/>
        </w:rPr>
        <w:t xml:space="preserve"> sprzeciwu do umowy</w:t>
      </w:r>
      <w:r w:rsidRPr="001A51EE">
        <w:rPr>
          <w:szCs w:val="24"/>
        </w:rPr>
        <w:t xml:space="preserve">, uważa się, </w:t>
      </w:r>
      <w:r>
        <w:rPr>
          <w:szCs w:val="24"/>
        </w:rPr>
        <w:t>że zaakceptował umowę.</w:t>
      </w:r>
    </w:p>
    <w:p w:rsidR="00E26EB6" w:rsidRDefault="00E26EB6" w:rsidP="003355B1">
      <w:pPr>
        <w:pStyle w:val="Akapitzlist"/>
        <w:numPr>
          <w:ilvl w:val="0"/>
          <w:numId w:val="57"/>
        </w:numPr>
        <w:spacing w:before="0" w:beforeAutospacing="0" w:after="0" w:afterAutospacing="0" w:line="276"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wartości mniejszej, niż 50 000 zł.</w:t>
      </w:r>
    </w:p>
    <w:p w:rsidR="00E26EB6" w:rsidRPr="00EE1F3E" w:rsidRDefault="00E26EB6" w:rsidP="003355B1">
      <w:pPr>
        <w:pStyle w:val="Akapitzlist"/>
        <w:numPr>
          <w:ilvl w:val="0"/>
          <w:numId w:val="57"/>
        </w:numPr>
        <w:spacing w:before="0" w:beforeAutospacing="0" w:after="0" w:afterAutospacing="0" w:line="276"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 przypadku, gdy w zawartej umowie o podwykonawstwo, o której mowa w ustępie 9 powyżej, termin zapłaty wynagrodzenia jest dłuższy, niż 30 dni od daty doręczenia faktury lub </w:t>
      </w:r>
      <w:r>
        <w:rPr>
          <w:rFonts w:ascii="Times New Roman" w:eastAsia="Times New Roman" w:hAnsi="Times New Roman"/>
          <w:sz w:val="24"/>
          <w:szCs w:val="24"/>
          <w:lang w:eastAsia="pl-PL"/>
        </w:rPr>
        <w:lastRenderedPageBreak/>
        <w:t>rachunku, Zamawiający poinformuje o tym wykonawcę i wezwie go do doprowadzenia do zmiany tej umowy pod rygorem wystąpienia o zapłatę kary umownej.</w:t>
      </w:r>
    </w:p>
    <w:p w:rsidR="00E26EB6" w:rsidRPr="004567A3" w:rsidRDefault="00E26EB6" w:rsidP="003355B1">
      <w:pPr>
        <w:pStyle w:val="Akapitzlist"/>
        <w:numPr>
          <w:ilvl w:val="0"/>
          <w:numId w:val="57"/>
        </w:numPr>
        <w:spacing w:before="0" w:beforeAutospacing="0" w:after="0" w:afterAutospacing="0" w:line="276" w:lineRule="auto"/>
        <w:jc w:val="both"/>
        <w:rPr>
          <w:rFonts w:ascii="Times New Roman" w:eastAsia="Times New Roman" w:hAnsi="Times New Roman"/>
          <w:sz w:val="24"/>
          <w:szCs w:val="24"/>
          <w:lang w:eastAsia="pl-PL"/>
        </w:rPr>
      </w:pPr>
      <w:r w:rsidRPr="001A51EE">
        <w:rPr>
          <w:rFonts w:ascii="Times New Roman" w:eastAsia="Times New Roman" w:hAnsi="Times New Roman"/>
          <w:sz w:val="24"/>
          <w:szCs w:val="24"/>
          <w:lang w:eastAsia="pl-PL"/>
        </w:rPr>
        <w:t>Wszelkie zmiany dok</w:t>
      </w:r>
      <w:r>
        <w:rPr>
          <w:rFonts w:ascii="Times New Roman" w:eastAsia="Times New Roman" w:hAnsi="Times New Roman"/>
          <w:sz w:val="24"/>
          <w:szCs w:val="24"/>
          <w:lang w:eastAsia="pl-PL"/>
        </w:rPr>
        <w:t>onywane w umowach o podwykonawstwo d</w:t>
      </w:r>
      <w:r w:rsidRPr="001A51EE">
        <w:rPr>
          <w:rFonts w:ascii="Times New Roman" w:eastAsia="Times New Roman" w:hAnsi="Times New Roman"/>
          <w:sz w:val="24"/>
          <w:szCs w:val="24"/>
          <w:lang w:eastAsia="pl-PL"/>
        </w:rPr>
        <w:t>okonywane</w:t>
      </w:r>
      <w:r>
        <w:rPr>
          <w:rFonts w:ascii="Times New Roman" w:eastAsia="Times New Roman" w:hAnsi="Times New Roman"/>
          <w:sz w:val="24"/>
          <w:szCs w:val="24"/>
          <w:lang w:eastAsia="pl-PL"/>
        </w:rPr>
        <w:t xml:space="preserve"> są</w:t>
      </w:r>
      <w:r w:rsidRPr="001A51EE">
        <w:rPr>
          <w:rFonts w:ascii="Times New Roman" w:eastAsia="Times New Roman" w:hAnsi="Times New Roman"/>
          <w:sz w:val="24"/>
          <w:szCs w:val="24"/>
          <w:lang w:eastAsia="pl-PL"/>
        </w:rPr>
        <w:t xml:space="preserve"> pisemnie w</w:t>
      </w:r>
      <w:r w:rsidR="00CD3A63">
        <w:rPr>
          <w:rFonts w:ascii="Times New Roman" w:eastAsia="Times New Roman" w:hAnsi="Times New Roman"/>
          <w:sz w:val="24"/>
          <w:szCs w:val="24"/>
          <w:lang w:eastAsia="pl-PL"/>
        </w:rPr>
        <w:t> </w:t>
      </w:r>
      <w:r w:rsidRPr="001A51EE">
        <w:rPr>
          <w:rFonts w:ascii="Times New Roman" w:eastAsia="Times New Roman" w:hAnsi="Times New Roman"/>
          <w:sz w:val="24"/>
          <w:szCs w:val="24"/>
          <w:lang w:eastAsia="pl-PL"/>
        </w:rPr>
        <w:t xml:space="preserve">formie aneksów do umowy </w:t>
      </w:r>
      <w:r>
        <w:rPr>
          <w:rFonts w:ascii="Times New Roman" w:eastAsia="Times New Roman" w:hAnsi="Times New Roman"/>
          <w:sz w:val="24"/>
          <w:szCs w:val="24"/>
          <w:lang w:eastAsia="pl-PL"/>
        </w:rPr>
        <w:t>i mają tu zastosowanie postanowienia zawarte w ust. 4-9.</w:t>
      </w:r>
    </w:p>
    <w:p w:rsidR="00E26EB6" w:rsidRPr="00C6372D" w:rsidRDefault="00E26EB6" w:rsidP="003355B1">
      <w:pPr>
        <w:pStyle w:val="Akapitzlist"/>
        <w:numPr>
          <w:ilvl w:val="0"/>
          <w:numId w:val="57"/>
        </w:numPr>
        <w:spacing w:before="0" w:beforeAutospacing="0" w:after="0" w:afterAutospacing="0" w:line="276" w:lineRule="auto"/>
        <w:jc w:val="both"/>
        <w:rPr>
          <w:rFonts w:ascii="Times New Roman" w:eastAsia="Times New Roman" w:hAnsi="Times New Roman"/>
          <w:sz w:val="24"/>
          <w:szCs w:val="24"/>
          <w:lang w:eastAsia="pl-PL"/>
        </w:rPr>
      </w:pPr>
      <w:r w:rsidRPr="00C6372D">
        <w:rPr>
          <w:rFonts w:ascii="Times New Roman" w:eastAsia="Times New Roman" w:hAnsi="Times New Roman"/>
          <w:sz w:val="24"/>
          <w:szCs w:val="24"/>
          <w:lang w:eastAsia="pl-PL"/>
        </w:rPr>
        <w:t xml:space="preserve">W związku z solidarną odpowiedzialnością Zamawiającego i Wykonawcy za zapłatę wynagrodzenia za roboty budowlane wykonane </w:t>
      </w:r>
      <w:r w:rsidR="00CD3A63">
        <w:rPr>
          <w:rFonts w:ascii="Times New Roman" w:eastAsia="Times New Roman" w:hAnsi="Times New Roman"/>
          <w:sz w:val="24"/>
          <w:szCs w:val="24"/>
          <w:lang w:eastAsia="pl-PL"/>
        </w:rPr>
        <w:t xml:space="preserve">przez podwykonawcę, wynikającą </w:t>
      </w:r>
      <w:r w:rsidRPr="00C6372D">
        <w:rPr>
          <w:rFonts w:ascii="Times New Roman" w:eastAsia="Times New Roman" w:hAnsi="Times New Roman"/>
          <w:sz w:val="24"/>
          <w:szCs w:val="24"/>
          <w:lang w:eastAsia="pl-PL"/>
        </w:rPr>
        <w:t>z przepisów art. 647 KC strony zgodnie ustalają:</w:t>
      </w:r>
    </w:p>
    <w:p w:rsidR="00E26EB6" w:rsidRPr="00C6372D" w:rsidRDefault="00E26EB6" w:rsidP="003355B1">
      <w:pPr>
        <w:pStyle w:val="Akapitzlist"/>
        <w:numPr>
          <w:ilvl w:val="0"/>
          <w:numId w:val="60"/>
        </w:numPr>
        <w:spacing w:before="0" w:beforeAutospacing="0" w:after="0" w:afterAutospacing="0" w:line="276" w:lineRule="auto"/>
        <w:ind w:left="851"/>
        <w:jc w:val="both"/>
        <w:rPr>
          <w:rFonts w:ascii="Times New Roman" w:eastAsia="Times New Roman" w:hAnsi="Times New Roman"/>
          <w:sz w:val="24"/>
          <w:szCs w:val="24"/>
          <w:lang w:eastAsia="pl-PL"/>
        </w:rPr>
      </w:pPr>
      <w:r w:rsidRPr="00C6372D">
        <w:rPr>
          <w:rFonts w:ascii="Times New Roman" w:eastAsia="Times New Roman" w:hAnsi="Times New Roman"/>
          <w:sz w:val="24"/>
          <w:szCs w:val="24"/>
          <w:lang w:eastAsia="pl-PL"/>
        </w:rPr>
        <w:t>wyłącza się w całości roszczenia regresowe Wykonawcy przeciw Zamawiającemu,</w:t>
      </w:r>
    </w:p>
    <w:p w:rsidR="00E26EB6" w:rsidRPr="00C6372D" w:rsidRDefault="00E26EB6" w:rsidP="003355B1">
      <w:pPr>
        <w:numPr>
          <w:ilvl w:val="0"/>
          <w:numId w:val="60"/>
        </w:numPr>
        <w:autoSpaceDE w:val="0"/>
        <w:autoSpaceDN w:val="0"/>
        <w:adjustRightInd w:val="0"/>
        <w:spacing w:line="276" w:lineRule="auto"/>
        <w:ind w:left="851"/>
        <w:jc w:val="both"/>
        <w:rPr>
          <w:szCs w:val="24"/>
        </w:rPr>
      </w:pPr>
      <w:r w:rsidRPr="00C6372D">
        <w:rPr>
          <w:szCs w:val="24"/>
        </w:rPr>
        <w:t>roszczenia regresowe Zamawiającego przeciw pozostałym dłużnikom solidarnym mogą być dochodzone w pełnym zakresie tj. Zamawiający może żądać od Wykonawcy zwrotu kwoty zapłaconej podwykonawcom w pełnej wysokości.</w:t>
      </w:r>
    </w:p>
    <w:p w:rsidR="00E26EB6" w:rsidRPr="00392130" w:rsidRDefault="00E26EB6" w:rsidP="00E26EB6">
      <w:pPr>
        <w:spacing w:after="120"/>
        <w:ind w:left="426"/>
        <w:jc w:val="both"/>
        <w:rPr>
          <w:szCs w:val="24"/>
        </w:rPr>
      </w:pPr>
    </w:p>
    <w:p w:rsidR="00E26EB6" w:rsidRPr="00392130" w:rsidRDefault="00E26EB6" w:rsidP="00E26EB6">
      <w:pPr>
        <w:spacing w:line="276" w:lineRule="auto"/>
        <w:jc w:val="center"/>
        <w:rPr>
          <w:b/>
          <w:color w:val="000000"/>
          <w:szCs w:val="24"/>
        </w:rPr>
      </w:pPr>
      <w:r>
        <w:rPr>
          <w:b/>
          <w:color w:val="000000"/>
          <w:szCs w:val="24"/>
        </w:rPr>
        <w:t>§8</w:t>
      </w:r>
    </w:p>
    <w:p w:rsidR="00E26EB6" w:rsidRPr="00392130" w:rsidRDefault="00E26EB6" w:rsidP="00E26EB6">
      <w:pPr>
        <w:spacing w:after="120" w:line="276" w:lineRule="auto"/>
        <w:jc w:val="center"/>
        <w:rPr>
          <w:b/>
          <w:color w:val="000000"/>
          <w:szCs w:val="24"/>
        </w:rPr>
      </w:pPr>
      <w:r w:rsidRPr="00392130">
        <w:rPr>
          <w:b/>
          <w:color w:val="000000"/>
          <w:szCs w:val="24"/>
        </w:rPr>
        <w:t>Klauzula poufności</w:t>
      </w:r>
    </w:p>
    <w:p w:rsidR="00E26EB6" w:rsidRPr="00392130" w:rsidRDefault="00E26EB6" w:rsidP="00E26EB6">
      <w:pPr>
        <w:pStyle w:val="Wyliczenie1"/>
        <w:numPr>
          <w:ilvl w:val="0"/>
          <w:numId w:val="19"/>
        </w:numPr>
        <w:spacing w:before="0" w:after="120" w:line="276" w:lineRule="auto"/>
        <w:rPr>
          <w:szCs w:val="24"/>
        </w:rPr>
      </w:pPr>
      <w:r w:rsidRPr="00392130">
        <w:rPr>
          <w:szCs w:val="24"/>
        </w:rPr>
        <w:t>Strony zobowiązują się do zachowania w tajemnicy wszelkich informacji o drugiej Stronie i</w:t>
      </w:r>
      <w:r>
        <w:rPr>
          <w:szCs w:val="24"/>
        </w:rPr>
        <w:t> </w:t>
      </w:r>
      <w:r w:rsidRPr="00392130">
        <w:rPr>
          <w:szCs w:val="24"/>
        </w:rPr>
        <w:t>przedmiocie niniejszej Umowy, jakie uzyskał</w:t>
      </w:r>
      <w:r>
        <w:rPr>
          <w:szCs w:val="24"/>
        </w:rPr>
        <w:t>y w związku z realizacją u</w:t>
      </w:r>
      <w:r w:rsidRPr="00392130">
        <w:rPr>
          <w:szCs w:val="24"/>
        </w:rPr>
        <w:t>mowy, w tym w</w:t>
      </w:r>
      <w:r>
        <w:rPr>
          <w:szCs w:val="24"/>
        </w:rPr>
        <w:t> </w:t>
      </w:r>
      <w:r w:rsidRPr="00392130">
        <w:rPr>
          <w:szCs w:val="24"/>
        </w:rPr>
        <w:t xml:space="preserve">szczególności </w:t>
      </w:r>
    </w:p>
    <w:p w:rsidR="00E26EB6" w:rsidRPr="00392130" w:rsidRDefault="00E26EB6" w:rsidP="00E26EB6">
      <w:pPr>
        <w:pStyle w:val="Wyliczenie2"/>
        <w:numPr>
          <w:ilvl w:val="0"/>
          <w:numId w:val="20"/>
        </w:numPr>
        <w:tabs>
          <w:tab w:val="clear" w:pos="851"/>
        </w:tabs>
        <w:spacing w:before="0" w:after="120" w:line="276" w:lineRule="auto"/>
        <w:rPr>
          <w:szCs w:val="24"/>
        </w:rPr>
      </w:pPr>
      <w:r w:rsidRPr="00392130">
        <w:rPr>
          <w:szCs w:val="24"/>
        </w:rPr>
        <w:t>zachowania w tajemnicy informacji stanowiących tajemnicę przedsiębiorstwa w rozumieniu art. 11 ust. 4 ustawy o zwalczaniu nieuczciwej konkurencji</w:t>
      </w:r>
    </w:p>
    <w:p w:rsidR="00E26EB6" w:rsidRPr="00392130" w:rsidRDefault="00E26EB6" w:rsidP="00E26EB6">
      <w:pPr>
        <w:pStyle w:val="Wyliczenie2"/>
        <w:numPr>
          <w:ilvl w:val="0"/>
          <w:numId w:val="20"/>
        </w:numPr>
        <w:tabs>
          <w:tab w:val="clear" w:pos="851"/>
        </w:tabs>
        <w:spacing w:before="0" w:after="120" w:line="276" w:lineRule="auto"/>
        <w:rPr>
          <w:szCs w:val="24"/>
        </w:rPr>
      </w:pPr>
      <w:r w:rsidRPr="00392130">
        <w:rPr>
          <w:szCs w:val="24"/>
        </w:rPr>
        <w:t>nie kopiowania, nie powielania, ani w jakikolwiek sposób  nie rozpowszechniania informacji otrzymanych od drugiej Strony, za wyjątkiem przypadków, gdy jest to potrzebne w celu realizacji umowy,</w:t>
      </w:r>
    </w:p>
    <w:p w:rsidR="00E26EB6" w:rsidRPr="00392130" w:rsidRDefault="00E26EB6" w:rsidP="00E26EB6">
      <w:pPr>
        <w:pStyle w:val="Wyliczenie2"/>
        <w:numPr>
          <w:ilvl w:val="0"/>
          <w:numId w:val="20"/>
        </w:numPr>
        <w:tabs>
          <w:tab w:val="clear" w:pos="851"/>
        </w:tabs>
        <w:spacing w:before="0" w:after="120" w:line="276" w:lineRule="auto"/>
        <w:rPr>
          <w:szCs w:val="24"/>
        </w:rPr>
      </w:pPr>
      <w:r w:rsidRPr="00392130">
        <w:rPr>
          <w:szCs w:val="24"/>
        </w:rPr>
        <w:t>przestrzegania obowiązujących przepisów w zakresie ochrony danych osobowych.</w:t>
      </w:r>
    </w:p>
    <w:p w:rsidR="00E26EB6" w:rsidRPr="00392130" w:rsidRDefault="00E26EB6" w:rsidP="00E26EB6">
      <w:pPr>
        <w:pStyle w:val="Wyliczenie1"/>
        <w:numPr>
          <w:ilvl w:val="0"/>
          <w:numId w:val="19"/>
        </w:numPr>
        <w:spacing w:before="0" w:after="120" w:line="276" w:lineRule="auto"/>
        <w:rPr>
          <w:szCs w:val="24"/>
        </w:rPr>
      </w:pPr>
      <w:r w:rsidRPr="00392130">
        <w:rPr>
          <w:szCs w:val="24"/>
        </w:rPr>
        <w:t>Wszelkie materiały przekazane Wykonawcy przez Zamawiającego w z</w:t>
      </w:r>
      <w:r>
        <w:rPr>
          <w:szCs w:val="24"/>
        </w:rPr>
        <w:t>wiązku z wykonaniem przedmiotu u</w:t>
      </w:r>
      <w:r w:rsidRPr="00392130">
        <w:rPr>
          <w:szCs w:val="24"/>
        </w:rPr>
        <w:t>mowy, a także powstałe w wyniku jej wykonania (pisemne, graficzne, zapisane w formie elektronicznej lub w inny sposób) są poufne i</w:t>
      </w:r>
      <w:r>
        <w:rPr>
          <w:szCs w:val="24"/>
        </w:rPr>
        <w:t xml:space="preserve"> </w:t>
      </w:r>
      <w:r w:rsidRPr="00392130">
        <w:rPr>
          <w:szCs w:val="24"/>
        </w:rPr>
        <w:t>nie mogą być, bez uprzedniej pisemnej zgody Zamawiającego, udostępnione osobie trzeciej ani ujawnione w inny sposób, za wyjątkiem przypadków, gdy jest to potrzebne w celu realizacji umowy.</w:t>
      </w:r>
    </w:p>
    <w:p w:rsidR="00E26EB6" w:rsidRPr="00392130" w:rsidRDefault="00E26EB6" w:rsidP="00E26EB6">
      <w:pPr>
        <w:pStyle w:val="Wyliczenie1"/>
        <w:numPr>
          <w:ilvl w:val="0"/>
          <w:numId w:val="19"/>
        </w:numPr>
        <w:spacing w:before="0" w:after="120" w:line="276" w:lineRule="auto"/>
        <w:rPr>
          <w:szCs w:val="24"/>
        </w:rPr>
      </w:pPr>
      <w:r w:rsidRPr="00392130">
        <w:rPr>
          <w:szCs w:val="24"/>
        </w:rPr>
        <w:t>Strony odpowiadają za zachowanie poufności, o której mowa w ust. 1, przez wszystkie osoby trzecie, którymi posługuje</w:t>
      </w:r>
      <w:r>
        <w:rPr>
          <w:szCs w:val="24"/>
        </w:rPr>
        <w:t xml:space="preserve"> się przy wykonaniu u</w:t>
      </w:r>
      <w:r w:rsidRPr="00392130">
        <w:rPr>
          <w:szCs w:val="24"/>
        </w:rPr>
        <w:t>mowy.</w:t>
      </w:r>
    </w:p>
    <w:p w:rsidR="00E26EB6" w:rsidRPr="00392130" w:rsidRDefault="00E26EB6" w:rsidP="00E26EB6">
      <w:pPr>
        <w:pStyle w:val="Wyliczenie1"/>
        <w:numPr>
          <w:ilvl w:val="0"/>
          <w:numId w:val="19"/>
        </w:numPr>
        <w:spacing w:before="0" w:after="120" w:line="276" w:lineRule="auto"/>
        <w:rPr>
          <w:szCs w:val="24"/>
        </w:rPr>
      </w:pPr>
      <w:r w:rsidRPr="00392130">
        <w:rPr>
          <w:szCs w:val="24"/>
        </w:rPr>
        <w:t>Strony są zwolnione z obowiązku zachowania tajemnicy i poufności, jeżeli informacje, co do których taki obowiązek istniał:</w:t>
      </w:r>
    </w:p>
    <w:p w:rsidR="00E26EB6" w:rsidRPr="00392130" w:rsidRDefault="00E26EB6" w:rsidP="00E26EB6">
      <w:pPr>
        <w:pStyle w:val="Wyliczenie1"/>
        <w:numPr>
          <w:ilvl w:val="1"/>
          <w:numId w:val="21"/>
        </w:numPr>
        <w:tabs>
          <w:tab w:val="clear" w:pos="851"/>
        </w:tabs>
        <w:spacing w:before="0" w:after="120" w:line="276" w:lineRule="auto"/>
        <w:rPr>
          <w:szCs w:val="24"/>
        </w:rPr>
      </w:pPr>
      <w:r w:rsidRPr="00392130">
        <w:rPr>
          <w:szCs w:val="24"/>
        </w:rPr>
        <w:t>w dniu ich ujawnienia były powszechnie znane bez zawinionego przyczynienia się Stron do ich ujawnienia;</w:t>
      </w:r>
    </w:p>
    <w:p w:rsidR="00E26EB6" w:rsidRPr="00392130" w:rsidRDefault="00E26EB6" w:rsidP="00E26EB6">
      <w:pPr>
        <w:pStyle w:val="Wyliczenie1"/>
        <w:numPr>
          <w:ilvl w:val="1"/>
          <w:numId w:val="21"/>
        </w:numPr>
        <w:tabs>
          <w:tab w:val="clear" w:pos="851"/>
        </w:tabs>
        <w:spacing w:before="0" w:after="120" w:line="276" w:lineRule="auto"/>
        <w:rPr>
          <w:szCs w:val="24"/>
        </w:rPr>
      </w:pPr>
      <w:r w:rsidRPr="00392130">
        <w:rPr>
          <w:szCs w:val="24"/>
        </w:rPr>
        <w:t>muszą być ujawnione zgodnie z przepisami prawa lub postanowieniami sądów lub upoważnionych organów państwa;</w:t>
      </w:r>
    </w:p>
    <w:p w:rsidR="00E26EB6" w:rsidRPr="00392130" w:rsidRDefault="00E26EB6" w:rsidP="00E26EB6">
      <w:pPr>
        <w:pStyle w:val="Wyliczenie1"/>
        <w:numPr>
          <w:ilvl w:val="1"/>
          <w:numId w:val="21"/>
        </w:numPr>
        <w:tabs>
          <w:tab w:val="clear" w:pos="851"/>
        </w:tabs>
        <w:spacing w:before="0" w:after="120" w:line="276" w:lineRule="auto"/>
        <w:rPr>
          <w:szCs w:val="24"/>
        </w:rPr>
      </w:pPr>
      <w:r w:rsidRPr="00392130">
        <w:rPr>
          <w:szCs w:val="24"/>
        </w:rPr>
        <w:t xml:space="preserve">muszą być ujawnione w celu wykonania przedmiotu </w:t>
      </w:r>
      <w:r>
        <w:rPr>
          <w:szCs w:val="24"/>
        </w:rPr>
        <w:t>u</w:t>
      </w:r>
      <w:r w:rsidRPr="00392130">
        <w:rPr>
          <w:szCs w:val="24"/>
        </w:rPr>
        <w:t>mowy, a Wykonawca uzyskał zgodę Zamawiającego na ich ujawnienie.</w:t>
      </w:r>
    </w:p>
    <w:p w:rsidR="00E26EB6" w:rsidRPr="00392130" w:rsidRDefault="00E26EB6" w:rsidP="00E26EB6">
      <w:pPr>
        <w:pStyle w:val="Akapitzlist"/>
        <w:numPr>
          <w:ilvl w:val="0"/>
          <w:numId w:val="19"/>
        </w:numPr>
        <w:suppressAutoHyphens/>
        <w:spacing w:before="0" w:beforeAutospacing="0" w:after="120" w:afterAutospacing="0"/>
        <w:jc w:val="both"/>
        <w:rPr>
          <w:rFonts w:ascii="Times New Roman" w:eastAsia="Times New Roman" w:hAnsi="Times New Roman"/>
          <w:sz w:val="24"/>
          <w:szCs w:val="24"/>
          <w:lang w:eastAsia="pl-PL"/>
        </w:rPr>
      </w:pPr>
      <w:r w:rsidRPr="00392130">
        <w:rPr>
          <w:rFonts w:ascii="Times New Roman" w:eastAsia="Times New Roman" w:hAnsi="Times New Roman"/>
          <w:sz w:val="24"/>
          <w:szCs w:val="24"/>
          <w:lang w:eastAsia="pl-PL"/>
        </w:rPr>
        <w:lastRenderedPageBreak/>
        <w:t>Nie stanowi naruszenia obowiązku zachowania poufności fakt ujawnie</w:t>
      </w:r>
      <w:r>
        <w:rPr>
          <w:rFonts w:ascii="Times New Roman" w:eastAsia="Times New Roman" w:hAnsi="Times New Roman"/>
          <w:sz w:val="24"/>
          <w:szCs w:val="24"/>
          <w:lang w:eastAsia="pl-PL"/>
        </w:rPr>
        <w:t>nia osobom trzecim informacji o zawarciu niniejszej u</w:t>
      </w:r>
      <w:r w:rsidRPr="00392130">
        <w:rPr>
          <w:rFonts w:ascii="Times New Roman" w:eastAsia="Times New Roman" w:hAnsi="Times New Roman"/>
          <w:sz w:val="24"/>
          <w:szCs w:val="24"/>
          <w:lang w:eastAsia="pl-PL"/>
        </w:rPr>
        <w:t>mowy, jak również przekazanie informacji poufnych współpracownikom Usługodawcy realizującym niniejszą Umowę. </w:t>
      </w:r>
    </w:p>
    <w:p w:rsidR="00E26EB6" w:rsidRPr="00392130" w:rsidRDefault="00E26EB6" w:rsidP="00E26EB6">
      <w:pPr>
        <w:spacing w:line="276" w:lineRule="auto"/>
        <w:ind w:left="426" w:hanging="426"/>
        <w:jc w:val="both"/>
        <w:rPr>
          <w:color w:val="000000"/>
          <w:szCs w:val="24"/>
        </w:rPr>
      </w:pPr>
    </w:p>
    <w:p w:rsidR="00E26EB6" w:rsidRPr="00392130" w:rsidRDefault="00E26EB6" w:rsidP="00E26EB6">
      <w:pPr>
        <w:tabs>
          <w:tab w:val="left" w:pos="3512"/>
        </w:tabs>
        <w:spacing w:line="276" w:lineRule="auto"/>
        <w:jc w:val="center"/>
        <w:rPr>
          <w:b/>
          <w:color w:val="000000"/>
          <w:szCs w:val="24"/>
        </w:rPr>
      </w:pPr>
      <w:r w:rsidRPr="00392130">
        <w:rPr>
          <w:b/>
          <w:color w:val="000000"/>
          <w:szCs w:val="24"/>
        </w:rPr>
        <w:t>§</w:t>
      </w:r>
      <w:r>
        <w:rPr>
          <w:b/>
          <w:color w:val="000000"/>
          <w:szCs w:val="24"/>
        </w:rPr>
        <w:t>9</w:t>
      </w:r>
    </w:p>
    <w:p w:rsidR="00E26EB6" w:rsidRPr="00392130" w:rsidRDefault="00E26EB6" w:rsidP="00E26EB6">
      <w:pPr>
        <w:tabs>
          <w:tab w:val="left" w:pos="3512"/>
        </w:tabs>
        <w:spacing w:after="120" w:line="276" w:lineRule="auto"/>
        <w:jc w:val="center"/>
        <w:rPr>
          <w:b/>
          <w:color w:val="000000"/>
          <w:szCs w:val="24"/>
        </w:rPr>
      </w:pPr>
      <w:r w:rsidRPr="00392130">
        <w:rPr>
          <w:b/>
          <w:color w:val="000000"/>
          <w:szCs w:val="24"/>
        </w:rPr>
        <w:t>Osoby odpowiedzialne za realizację umowy</w:t>
      </w:r>
    </w:p>
    <w:p w:rsidR="00E26EB6" w:rsidRPr="00392130" w:rsidRDefault="00E26EB6" w:rsidP="00E26EB6">
      <w:pPr>
        <w:pStyle w:val="Akapitzlist"/>
        <w:numPr>
          <w:ilvl w:val="0"/>
          <w:numId w:val="7"/>
        </w:numPr>
        <w:spacing w:before="0" w:beforeAutospacing="0" w:after="120" w:afterAutospacing="0" w:line="276" w:lineRule="auto"/>
        <w:ind w:left="426"/>
        <w:jc w:val="both"/>
        <w:rPr>
          <w:rFonts w:ascii="Times New Roman" w:eastAsia="Times New Roman" w:hAnsi="Times New Roman"/>
          <w:color w:val="000000"/>
          <w:sz w:val="24"/>
          <w:szCs w:val="24"/>
          <w:lang w:eastAsia="pl-PL"/>
        </w:rPr>
      </w:pPr>
      <w:r w:rsidRPr="00392130">
        <w:rPr>
          <w:rFonts w:ascii="Times New Roman" w:eastAsia="Times New Roman" w:hAnsi="Times New Roman"/>
          <w:color w:val="000000"/>
          <w:sz w:val="24"/>
          <w:szCs w:val="24"/>
          <w:lang w:eastAsia="pl-PL"/>
        </w:rPr>
        <w:t xml:space="preserve">Osobami wyznaczonymi do nadzoru nad realizacją niniejszej umowy są: </w:t>
      </w:r>
    </w:p>
    <w:p w:rsidR="00E26EB6" w:rsidRPr="00392130" w:rsidRDefault="00E26EB6" w:rsidP="00E26EB6">
      <w:pPr>
        <w:pStyle w:val="Akapitzlist"/>
        <w:numPr>
          <w:ilvl w:val="1"/>
          <w:numId w:val="7"/>
        </w:numPr>
        <w:tabs>
          <w:tab w:val="left" w:pos="851"/>
        </w:tabs>
        <w:spacing w:before="0" w:beforeAutospacing="0" w:after="120" w:afterAutospacing="0" w:line="276" w:lineRule="auto"/>
        <w:ind w:left="851"/>
        <w:jc w:val="both"/>
        <w:rPr>
          <w:rFonts w:ascii="Times New Roman" w:eastAsia="Times New Roman" w:hAnsi="Times New Roman"/>
          <w:color w:val="000000"/>
          <w:sz w:val="24"/>
          <w:szCs w:val="24"/>
          <w:lang w:eastAsia="pl-PL"/>
        </w:rPr>
      </w:pPr>
      <w:r w:rsidRPr="00392130">
        <w:rPr>
          <w:rFonts w:ascii="Times New Roman" w:eastAsia="Times New Roman" w:hAnsi="Times New Roman"/>
          <w:color w:val="000000"/>
          <w:sz w:val="24"/>
          <w:szCs w:val="24"/>
          <w:lang w:eastAsia="pl-PL"/>
        </w:rPr>
        <w:t>Ze strony Zamawiającego: ……………………</w:t>
      </w:r>
    </w:p>
    <w:p w:rsidR="00E26EB6" w:rsidRPr="00392130" w:rsidRDefault="00E26EB6" w:rsidP="00E26EB6">
      <w:pPr>
        <w:pStyle w:val="Akapitzlist"/>
        <w:numPr>
          <w:ilvl w:val="1"/>
          <w:numId w:val="7"/>
        </w:numPr>
        <w:tabs>
          <w:tab w:val="left" w:pos="851"/>
        </w:tabs>
        <w:spacing w:before="0" w:beforeAutospacing="0" w:after="120" w:afterAutospacing="0" w:line="276" w:lineRule="auto"/>
        <w:ind w:left="851"/>
        <w:jc w:val="both"/>
        <w:rPr>
          <w:rFonts w:ascii="Times New Roman" w:eastAsia="Times New Roman" w:hAnsi="Times New Roman"/>
          <w:color w:val="000000"/>
          <w:sz w:val="24"/>
          <w:szCs w:val="24"/>
          <w:lang w:eastAsia="pl-PL"/>
        </w:rPr>
      </w:pPr>
      <w:r w:rsidRPr="00392130">
        <w:rPr>
          <w:rFonts w:ascii="Times New Roman" w:eastAsia="Times New Roman" w:hAnsi="Times New Roman"/>
          <w:color w:val="000000"/>
          <w:sz w:val="24"/>
          <w:szCs w:val="24"/>
          <w:lang w:eastAsia="pl-PL"/>
        </w:rPr>
        <w:t>Ze strony Wykonawcy: …………………………..</w:t>
      </w:r>
    </w:p>
    <w:p w:rsidR="00E26EB6" w:rsidRPr="00392130" w:rsidRDefault="00E26EB6" w:rsidP="00E26EB6">
      <w:pPr>
        <w:pStyle w:val="Akapitzlist"/>
        <w:numPr>
          <w:ilvl w:val="0"/>
          <w:numId w:val="7"/>
        </w:numPr>
        <w:tabs>
          <w:tab w:val="left" w:pos="426"/>
        </w:tabs>
        <w:spacing w:before="0" w:beforeAutospacing="0" w:after="120" w:afterAutospacing="0" w:line="276" w:lineRule="auto"/>
        <w:ind w:left="426"/>
        <w:jc w:val="both"/>
        <w:rPr>
          <w:rFonts w:ascii="Times New Roman" w:eastAsia="Times New Roman" w:hAnsi="Times New Roman"/>
          <w:color w:val="000000"/>
          <w:sz w:val="24"/>
          <w:szCs w:val="24"/>
          <w:lang w:eastAsia="pl-PL"/>
        </w:rPr>
      </w:pPr>
      <w:r w:rsidRPr="00392130">
        <w:rPr>
          <w:rFonts w:ascii="Times New Roman" w:hAnsi="Times New Roman"/>
          <w:sz w:val="24"/>
          <w:szCs w:val="24"/>
        </w:rPr>
        <w:t>Zmiana ww. osób wymaga pisemnego poinformowania drugiej strony, nie wymaga jednakże aneksu do umowy.</w:t>
      </w:r>
    </w:p>
    <w:p w:rsidR="00E26EB6" w:rsidRPr="00392130" w:rsidRDefault="00E26EB6" w:rsidP="00E26EB6">
      <w:pPr>
        <w:pStyle w:val="Akapitzlist"/>
        <w:spacing w:before="0" w:beforeAutospacing="0" w:after="0" w:afterAutospacing="0" w:line="276" w:lineRule="auto"/>
        <w:ind w:left="0"/>
        <w:jc w:val="center"/>
        <w:rPr>
          <w:rFonts w:ascii="Times New Roman" w:eastAsia="Times New Roman" w:hAnsi="Times New Roman"/>
          <w:b/>
          <w:color w:val="000000"/>
          <w:sz w:val="24"/>
          <w:szCs w:val="24"/>
          <w:lang w:eastAsia="pl-PL"/>
        </w:rPr>
      </w:pPr>
    </w:p>
    <w:p w:rsidR="00E26EB6" w:rsidRPr="00392130" w:rsidRDefault="00E26EB6" w:rsidP="00E26EB6">
      <w:pPr>
        <w:pStyle w:val="Akapitzlist"/>
        <w:spacing w:before="0" w:beforeAutospacing="0" w:after="0" w:afterAutospacing="0" w:line="276" w:lineRule="auto"/>
        <w:ind w:left="0"/>
        <w:jc w:val="center"/>
        <w:rPr>
          <w:rFonts w:ascii="Times New Roman" w:eastAsia="Times New Roman" w:hAnsi="Times New Roman"/>
          <w:b/>
          <w:color w:val="000000"/>
          <w:sz w:val="24"/>
          <w:szCs w:val="24"/>
          <w:lang w:eastAsia="pl-PL"/>
        </w:rPr>
      </w:pPr>
      <w:r>
        <w:rPr>
          <w:rFonts w:ascii="Times New Roman" w:eastAsia="Times New Roman" w:hAnsi="Times New Roman"/>
          <w:b/>
          <w:color w:val="000000"/>
          <w:sz w:val="24"/>
          <w:szCs w:val="24"/>
          <w:lang w:eastAsia="pl-PL"/>
        </w:rPr>
        <w:t>§10</w:t>
      </w:r>
    </w:p>
    <w:p w:rsidR="00E26EB6" w:rsidRPr="00392130" w:rsidRDefault="00E26EB6" w:rsidP="00E26EB6">
      <w:pPr>
        <w:pStyle w:val="Akapitzlist"/>
        <w:spacing w:before="0" w:beforeAutospacing="0" w:after="0" w:afterAutospacing="0" w:line="276" w:lineRule="auto"/>
        <w:ind w:left="284" w:hanging="284"/>
        <w:jc w:val="center"/>
        <w:rPr>
          <w:rFonts w:ascii="Times New Roman" w:eastAsia="Times New Roman" w:hAnsi="Times New Roman"/>
          <w:b/>
          <w:color w:val="000000"/>
          <w:sz w:val="24"/>
          <w:szCs w:val="24"/>
          <w:lang w:eastAsia="pl-PL"/>
        </w:rPr>
      </w:pPr>
      <w:r w:rsidRPr="00392130">
        <w:rPr>
          <w:rFonts w:ascii="Times New Roman" w:eastAsia="Times New Roman" w:hAnsi="Times New Roman"/>
          <w:b/>
          <w:color w:val="000000"/>
          <w:sz w:val="24"/>
          <w:szCs w:val="24"/>
          <w:lang w:eastAsia="pl-PL"/>
        </w:rPr>
        <w:t>Gwarancja</w:t>
      </w:r>
      <w:r>
        <w:rPr>
          <w:rFonts w:ascii="Times New Roman" w:eastAsia="Times New Roman" w:hAnsi="Times New Roman"/>
          <w:b/>
          <w:color w:val="000000"/>
          <w:sz w:val="24"/>
          <w:szCs w:val="24"/>
          <w:lang w:eastAsia="pl-PL"/>
        </w:rPr>
        <w:t xml:space="preserve"> i Rękojmia</w:t>
      </w:r>
    </w:p>
    <w:p w:rsidR="00E26EB6" w:rsidRPr="005E7AB5" w:rsidRDefault="00E26EB6" w:rsidP="003355B1">
      <w:pPr>
        <w:pStyle w:val="Akapitzlist"/>
        <w:numPr>
          <w:ilvl w:val="0"/>
          <w:numId w:val="58"/>
        </w:numPr>
        <w:spacing w:before="0" w:beforeAutospacing="0" w:after="0" w:afterAutospacing="0" w:line="360" w:lineRule="auto"/>
        <w:ind w:left="284" w:hanging="284"/>
        <w:jc w:val="both"/>
        <w:rPr>
          <w:rFonts w:ascii="Times New Roman" w:eastAsia="Times New Roman" w:hAnsi="Times New Roman"/>
          <w:color w:val="000000"/>
          <w:sz w:val="24"/>
          <w:szCs w:val="24"/>
          <w:lang w:eastAsia="pl-PL"/>
        </w:rPr>
      </w:pPr>
      <w:r w:rsidRPr="005E7AB5">
        <w:rPr>
          <w:rFonts w:ascii="Times New Roman" w:eastAsia="Times New Roman" w:hAnsi="Times New Roman"/>
          <w:color w:val="000000"/>
          <w:sz w:val="24"/>
          <w:szCs w:val="24"/>
          <w:lang w:eastAsia="pl-PL"/>
        </w:rPr>
        <w:t>Wykonawca udziela Zamawiającemu rękojmi na przedmiot Umowy na okres 3 lat.</w:t>
      </w:r>
    </w:p>
    <w:p w:rsidR="00E26EB6" w:rsidRPr="005E7AB5" w:rsidRDefault="00E26EB6" w:rsidP="003355B1">
      <w:pPr>
        <w:pStyle w:val="Akapitzlist"/>
        <w:numPr>
          <w:ilvl w:val="0"/>
          <w:numId w:val="58"/>
        </w:numPr>
        <w:spacing w:before="0" w:beforeAutospacing="0" w:after="0" w:afterAutospacing="0" w:line="360" w:lineRule="auto"/>
        <w:ind w:left="284" w:hanging="284"/>
        <w:jc w:val="both"/>
        <w:rPr>
          <w:rFonts w:ascii="Times New Roman" w:eastAsia="Times New Roman" w:hAnsi="Times New Roman"/>
          <w:color w:val="000000"/>
          <w:sz w:val="24"/>
          <w:szCs w:val="24"/>
          <w:lang w:eastAsia="pl-PL"/>
        </w:rPr>
      </w:pPr>
      <w:r w:rsidRPr="005E7AB5">
        <w:rPr>
          <w:rFonts w:ascii="Times New Roman" w:eastAsia="Times New Roman" w:hAnsi="Times New Roman"/>
          <w:color w:val="000000"/>
          <w:sz w:val="24"/>
          <w:szCs w:val="24"/>
          <w:lang w:eastAsia="pl-PL"/>
        </w:rPr>
        <w:t>Bieg okresu rękojmi rozpoczyna się:</w:t>
      </w:r>
    </w:p>
    <w:p w:rsidR="00E26EB6" w:rsidRPr="005E7AB5" w:rsidRDefault="00E26EB6" w:rsidP="00E26EB6">
      <w:pPr>
        <w:pStyle w:val="Akapitzlist"/>
        <w:spacing w:line="276" w:lineRule="auto"/>
        <w:ind w:left="1134" w:hanging="414"/>
        <w:jc w:val="both"/>
        <w:rPr>
          <w:rFonts w:ascii="Times New Roman" w:eastAsia="Times New Roman" w:hAnsi="Times New Roman"/>
          <w:color w:val="000000"/>
          <w:sz w:val="24"/>
          <w:szCs w:val="24"/>
          <w:lang w:eastAsia="pl-PL"/>
        </w:rPr>
      </w:pPr>
      <w:r w:rsidRPr="005E7AB5">
        <w:rPr>
          <w:rFonts w:ascii="Times New Roman" w:eastAsia="Times New Roman" w:hAnsi="Times New Roman"/>
          <w:color w:val="000000"/>
          <w:sz w:val="24"/>
          <w:szCs w:val="24"/>
          <w:lang w:eastAsia="pl-PL"/>
        </w:rPr>
        <w:t>1)</w:t>
      </w:r>
      <w:r w:rsidRPr="005E7AB5">
        <w:rPr>
          <w:rFonts w:ascii="Times New Roman" w:eastAsia="Times New Roman" w:hAnsi="Times New Roman"/>
          <w:color w:val="000000"/>
          <w:sz w:val="24"/>
          <w:szCs w:val="24"/>
          <w:lang w:eastAsia="pl-PL"/>
        </w:rPr>
        <w:tab/>
        <w:t>w dniu następnym licząc od daty potwierdzenia usunięcia wad stwierdzonych przy odbiorze ostatecznym przedmiotu Umowy,</w:t>
      </w:r>
    </w:p>
    <w:p w:rsidR="00E26EB6" w:rsidRPr="005E7AB5" w:rsidRDefault="00E26EB6" w:rsidP="00E26EB6">
      <w:pPr>
        <w:pStyle w:val="Akapitzlist"/>
        <w:tabs>
          <w:tab w:val="left" w:pos="1134"/>
        </w:tabs>
        <w:spacing w:line="276" w:lineRule="auto"/>
        <w:jc w:val="both"/>
        <w:rPr>
          <w:rFonts w:ascii="Times New Roman" w:eastAsia="Times New Roman" w:hAnsi="Times New Roman"/>
          <w:color w:val="000000"/>
          <w:sz w:val="24"/>
          <w:szCs w:val="24"/>
          <w:lang w:eastAsia="pl-PL"/>
        </w:rPr>
      </w:pPr>
      <w:r w:rsidRPr="005E7AB5">
        <w:rPr>
          <w:rFonts w:ascii="Times New Roman" w:eastAsia="Times New Roman" w:hAnsi="Times New Roman"/>
          <w:color w:val="000000"/>
          <w:sz w:val="24"/>
          <w:szCs w:val="24"/>
          <w:lang w:eastAsia="pl-PL"/>
        </w:rPr>
        <w:t>2)</w:t>
      </w:r>
      <w:r w:rsidRPr="005E7AB5">
        <w:rPr>
          <w:rFonts w:ascii="Times New Roman" w:eastAsia="Times New Roman" w:hAnsi="Times New Roman"/>
          <w:color w:val="000000"/>
          <w:sz w:val="24"/>
          <w:szCs w:val="24"/>
          <w:lang w:eastAsia="pl-PL"/>
        </w:rPr>
        <w:tab/>
        <w:t>dla wymienianych materiałów i urządzeń z dniem ich wymiany,</w:t>
      </w:r>
    </w:p>
    <w:p w:rsidR="00E26EB6" w:rsidRPr="005E7AB5" w:rsidRDefault="00E26EB6" w:rsidP="00E26EB6">
      <w:pPr>
        <w:pStyle w:val="Akapitzlist"/>
        <w:spacing w:line="276" w:lineRule="auto"/>
        <w:ind w:left="1134" w:hanging="414"/>
        <w:jc w:val="both"/>
        <w:rPr>
          <w:rFonts w:ascii="Times New Roman" w:eastAsia="Times New Roman" w:hAnsi="Times New Roman"/>
          <w:color w:val="000000"/>
          <w:sz w:val="24"/>
          <w:szCs w:val="24"/>
          <w:lang w:eastAsia="pl-PL"/>
        </w:rPr>
      </w:pPr>
      <w:r w:rsidRPr="005E7AB5">
        <w:rPr>
          <w:rFonts w:ascii="Times New Roman" w:eastAsia="Times New Roman" w:hAnsi="Times New Roman"/>
          <w:color w:val="000000"/>
          <w:sz w:val="24"/>
          <w:szCs w:val="24"/>
          <w:lang w:eastAsia="pl-PL"/>
        </w:rPr>
        <w:t>3)</w:t>
      </w:r>
      <w:r w:rsidRPr="005E7AB5">
        <w:rPr>
          <w:rFonts w:ascii="Times New Roman" w:eastAsia="Times New Roman" w:hAnsi="Times New Roman"/>
          <w:color w:val="000000"/>
          <w:sz w:val="24"/>
          <w:szCs w:val="24"/>
          <w:lang w:eastAsia="pl-PL"/>
        </w:rPr>
        <w:tab/>
        <w:t>w dniu udostępnienia do użytkowania określonej części przedmiotu Umowy.</w:t>
      </w:r>
    </w:p>
    <w:p w:rsidR="00E26EB6" w:rsidRPr="005E7AB5" w:rsidRDefault="00E26EB6" w:rsidP="003355B1">
      <w:pPr>
        <w:pStyle w:val="Akapitzlist"/>
        <w:numPr>
          <w:ilvl w:val="0"/>
          <w:numId w:val="58"/>
        </w:numPr>
        <w:spacing w:before="0" w:beforeAutospacing="0" w:after="0" w:afterAutospacing="0" w:line="276" w:lineRule="auto"/>
        <w:ind w:left="284" w:hanging="284"/>
        <w:jc w:val="both"/>
        <w:rPr>
          <w:rFonts w:ascii="Times New Roman" w:eastAsia="Times New Roman" w:hAnsi="Times New Roman"/>
          <w:color w:val="000000"/>
          <w:sz w:val="24"/>
          <w:szCs w:val="24"/>
          <w:lang w:eastAsia="pl-PL"/>
        </w:rPr>
      </w:pPr>
      <w:r w:rsidRPr="005E7AB5">
        <w:rPr>
          <w:rFonts w:ascii="Times New Roman" w:eastAsia="Times New Roman" w:hAnsi="Times New Roman"/>
          <w:color w:val="000000"/>
          <w:sz w:val="24"/>
          <w:szCs w:val="24"/>
          <w:lang w:eastAsia="pl-PL"/>
        </w:rPr>
        <w:t>Zamawiający może dochodzić roszczeń z tytułu rękojmi także po okresie określonym w ust. 1, jeżeli zgłosił wadę przed upływem tego okresu.</w:t>
      </w:r>
    </w:p>
    <w:p w:rsidR="00E26EB6" w:rsidRPr="005E7AB5" w:rsidRDefault="00E26EB6" w:rsidP="003355B1">
      <w:pPr>
        <w:pStyle w:val="Akapitzlist"/>
        <w:numPr>
          <w:ilvl w:val="0"/>
          <w:numId w:val="58"/>
        </w:numPr>
        <w:spacing w:before="0" w:beforeAutospacing="0" w:after="0" w:afterAutospacing="0" w:line="276" w:lineRule="auto"/>
        <w:ind w:left="284" w:hanging="284"/>
        <w:jc w:val="both"/>
        <w:rPr>
          <w:rFonts w:ascii="Times New Roman" w:eastAsia="Times New Roman" w:hAnsi="Times New Roman"/>
          <w:color w:val="000000"/>
          <w:sz w:val="24"/>
          <w:szCs w:val="24"/>
          <w:lang w:eastAsia="pl-PL"/>
        </w:rPr>
      </w:pPr>
      <w:r w:rsidRPr="005E7AB5">
        <w:rPr>
          <w:rFonts w:ascii="Times New Roman" w:eastAsia="Times New Roman" w:hAnsi="Times New Roman"/>
          <w:color w:val="000000"/>
          <w:sz w:val="24"/>
          <w:szCs w:val="24"/>
          <w:lang w:eastAsia="pl-PL"/>
        </w:rPr>
        <w:t xml:space="preserve">Wykonawca udziela </w:t>
      </w:r>
      <w:r>
        <w:rPr>
          <w:rFonts w:ascii="Times New Roman" w:eastAsia="Times New Roman" w:hAnsi="Times New Roman"/>
          <w:color w:val="000000"/>
          <w:sz w:val="24"/>
          <w:szCs w:val="24"/>
          <w:lang w:eastAsia="pl-PL"/>
        </w:rPr>
        <w:t xml:space="preserve">gwarancji </w:t>
      </w:r>
      <w:r w:rsidRPr="005E7AB5">
        <w:rPr>
          <w:rFonts w:ascii="Times New Roman" w:eastAsia="Times New Roman" w:hAnsi="Times New Roman"/>
          <w:color w:val="000000"/>
          <w:sz w:val="24"/>
          <w:szCs w:val="24"/>
          <w:lang w:eastAsia="pl-PL"/>
        </w:rPr>
        <w:t xml:space="preserve">na wykonane roboty jak i na całość przedmiotu umowy </w:t>
      </w:r>
      <w:r>
        <w:rPr>
          <w:rFonts w:ascii="Times New Roman" w:eastAsia="Times New Roman" w:hAnsi="Times New Roman"/>
          <w:color w:val="000000"/>
          <w:sz w:val="24"/>
          <w:szCs w:val="24"/>
          <w:lang w:eastAsia="pl-PL"/>
        </w:rPr>
        <w:t>na okres …………………, w tym gwarancji na zamontowane urządzenia nie krótszej, niż gwarancja producenta.</w:t>
      </w:r>
      <w:r w:rsidRPr="005E7AB5">
        <w:rPr>
          <w:rFonts w:ascii="Times New Roman" w:eastAsia="Times New Roman" w:hAnsi="Times New Roman"/>
          <w:color w:val="000000"/>
          <w:sz w:val="24"/>
          <w:szCs w:val="24"/>
          <w:lang w:eastAsia="pl-PL"/>
        </w:rPr>
        <w:t xml:space="preserve"> Wykonawca dostarczy karty gwarancyjne </w:t>
      </w:r>
      <w:r>
        <w:rPr>
          <w:rFonts w:ascii="Times New Roman" w:eastAsia="Times New Roman" w:hAnsi="Times New Roman"/>
          <w:color w:val="000000"/>
          <w:sz w:val="24"/>
          <w:szCs w:val="24"/>
          <w:lang w:eastAsia="pl-PL"/>
        </w:rPr>
        <w:t xml:space="preserve">urządzeń </w:t>
      </w:r>
      <w:r w:rsidRPr="005E7AB5">
        <w:rPr>
          <w:rFonts w:ascii="Times New Roman" w:eastAsia="Times New Roman" w:hAnsi="Times New Roman"/>
          <w:color w:val="000000"/>
          <w:sz w:val="24"/>
          <w:szCs w:val="24"/>
          <w:lang w:eastAsia="pl-PL"/>
        </w:rPr>
        <w:t>Zamawiającemu najpóźniej w</w:t>
      </w:r>
      <w:r>
        <w:rPr>
          <w:rFonts w:ascii="Times New Roman" w:eastAsia="Times New Roman" w:hAnsi="Times New Roman"/>
          <w:color w:val="000000"/>
          <w:sz w:val="24"/>
          <w:szCs w:val="24"/>
          <w:lang w:eastAsia="pl-PL"/>
        </w:rPr>
        <w:t> </w:t>
      </w:r>
      <w:r w:rsidRPr="005E7AB5">
        <w:rPr>
          <w:rFonts w:ascii="Times New Roman" w:eastAsia="Times New Roman" w:hAnsi="Times New Roman"/>
          <w:color w:val="000000"/>
          <w:sz w:val="24"/>
          <w:szCs w:val="24"/>
          <w:lang w:eastAsia="pl-PL"/>
        </w:rPr>
        <w:t>dacie odbioru końcowego przedmiotu umowy. Treść karty gwarancyjnej nie może być sprzeczna z zapisami umowy.</w:t>
      </w:r>
    </w:p>
    <w:p w:rsidR="00E26EB6" w:rsidRPr="005E7AB5" w:rsidRDefault="00E26EB6" w:rsidP="003355B1">
      <w:pPr>
        <w:pStyle w:val="Akapitzlist"/>
        <w:numPr>
          <w:ilvl w:val="0"/>
          <w:numId w:val="58"/>
        </w:numPr>
        <w:spacing w:before="0" w:beforeAutospacing="0" w:after="0" w:afterAutospacing="0" w:line="276" w:lineRule="auto"/>
        <w:ind w:left="284" w:hanging="284"/>
        <w:jc w:val="both"/>
        <w:rPr>
          <w:rFonts w:ascii="Times New Roman" w:eastAsia="Times New Roman" w:hAnsi="Times New Roman"/>
          <w:color w:val="000000"/>
          <w:sz w:val="24"/>
          <w:szCs w:val="24"/>
          <w:lang w:eastAsia="pl-PL"/>
        </w:rPr>
      </w:pPr>
      <w:r w:rsidRPr="005E7AB5">
        <w:rPr>
          <w:rFonts w:ascii="Times New Roman" w:eastAsia="Times New Roman" w:hAnsi="Times New Roman"/>
          <w:color w:val="000000"/>
          <w:sz w:val="24"/>
          <w:szCs w:val="24"/>
          <w:lang w:eastAsia="pl-PL"/>
        </w:rPr>
        <w:t>Bieg okresu gwarancji jakości rozpoczyna się w dniu podpisania protokołu odbioru końcowego.</w:t>
      </w:r>
    </w:p>
    <w:p w:rsidR="00E26EB6" w:rsidRPr="005E7AB5" w:rsidRDefault="00E26EB6" w:rsidP="003355B1">
      <w:pPr>
        <w:pStyle w:val="Akapitzlist"/>
        <w:numPr>
          <w:ilvl w:val="0"/>
          <w:numId w:val="58"/>
        </w:numPr>
        <w:spacing w:before="0" w:beforeAutospacing="0" w:after="0" w:afterAutospacing="0" w:line="276" w:lineRule="auto"/>
        <w:ind w:left="284" w:hanging="284"/>
        <w:jc w:val="both"/>
        <w:rPr>
          <w:rFonts w:ascii="Times New Roman" w:eastAsia="Times New Roman" w:hAnsi="Times New Roman"/>
          <w:color w:val="000000"/>
          <w:sz w:val="24"/>
          <w:szCs w:val="24"/>
          <w:lang w:eastAsia="pl-PL"/>
        </w:rPr>
      </w:pPr>
      <w:r w:rsidRPr="005E7AB5">
        <w:rPr>
          <w:rFonts w:ascii="Times New Roman" w:eastAsia="Times New Roman" w:hAnsi="Times New Roman"/>
          <w:color w:val="000000"/>
          <w:sz w:val="24"/>
          <w:szCs w:val="24"/>
          <w:lang w:eastAsia="pl-PL"/>
        </w:rPr>
        <w:t>W okresie udzielonej gwarancji jakości Wykonawca zobowiązuje się do usunięcia ujawnionych wad lub usterek w terminie 7 dni kalendarzowych od daty zgłoszenia wady lub usterki przez Zamawiającego. O wadach lub usterkach, które ujawniły się w okresie gwarancji jakości Zamawiający zobowiązany jest zawiadomić Wykonawcę w formie pisemnej niezwłocznie po ich stwierdzeniu.</w:t>
      </w:r>
    </w:p>
    <w:p w:rsidR="00E26EB6" w:rsidRPr="005E7AB5" w:rsidRDefault="00E26EB6" w:rsidP="003355B1">
      <w:pPr>
        <w:pStyle w:val="Akapitzlist"/>
        <w:numPr>
          <w:ilvl w:val="0"/>
          <w:numId w:val="58"/>
        </w:numPr>
        <w:spacing w:before="0" w:beforeAutospacing="0" w:after="0" w:afterAutospacing="0" w:line="276" w:lineRule="auto"/>
        <w:ind w:left="284" w:hanging="284"/>
        <w:jc w:val="both"/>
        <w:rPr>
          <w:rFonts w:ascii="Times New Roman" w:eastAsia="Times New Roman" w:hAnsi="Times New Roman"/>
          <w:color w:val="000000"/>
          <w:sz w:val="24"/>
          <w:szCs w:val="24"/>
          <w:lang w:eastAsia="pl-PL"/>
        </w:rPr>
      </w:pPr>
      <w:r w:rsidRPr="005E7AB5">
        <w:rPr>
          <w:rFonts w:ascii="Times New Roman" w:eastAsia="Times New Roman" w:hAnsi="Times New Roman"/>
          <w:color w:val="000000"/>
          <w:sz w:val="24"/>
          <w:szCs w:val="24"/>
          <w:lang w:eastAsia="pl-PL"/>
        </w:rPr>
        <w:t xml:space="preserve">Dopuszcza się zgłoszenie wad lub usterek drogą faksową </w:t>
      </w:r>
      <w:r>
        <w:rPr>
          <w:rFonts w:ascii="Times New Roman" w:eastAsia="Times New Roman" w:hAnsi="Times New Roman"/>
          <w:color w:val="000000"/>
          <w:sz w:val="24"/>
          <w:szCs w:val="24"/>
          <w:lang w:eastAsia="pl-PL"/>
        </w:rPr>
        <w:t xml:space="preserve">na numer…………… oraz mailową na </w:t>
      </w:r>
      <w:r w:rsidRPr="005E7AB5">
        <w:rPr>
          <w:rFonts w:ascii="Times New Roman" w:eastAsia="Times New Roman" w:hAnsi="Times New Roman"/>
          <w:color w:val="000000"/>
          <w:sz w:val="24"/>
          <w:szCs w:val="24"/>
          <w:lang w:eastAsia="pl-PL"/>
        </w:rPr>
        <w:t>adres mailowy</w:t>
      </w:r>
      <w:r w:rsidRPr="005E7AB5">
        <w:rPr>
          <w:rFonts w:ascii="Times New Roman" w:eastAsia="Times New Roman" w:hAnsi="Times New Roman"/>
          <w:color w:val="7030A0"/>
          <w:sz w:val="24"/>
          <w:szCs w:val="24"/>
          <w:lang w:eastAsia="pl-PL"/>
        </w:rPr>
        <w:t xml:space="preserve"> </w:t>
      </w:r>
      <w:r>
        <w:rPr>
          <w:rFonts w:ascii="Times New Roman" w:eastAsia="Times New Roman" w:hAnsi="Times New Roman"/>
          <w:sz w:val="24"/>
          <w:szCs w:val="24"/>
          <w:lang w:eastAsia="pl-PL"/>
        </w:rPr>
        <w:t>……………….</w:t>
      </w:r>
      <w:r w:rsidRPr="005E7AB5">
        <w:rPr>
          <w:rFonts w:ascii="Times New Roman" w:eastAsia="Times New Roman" w:hAnsi="Times New Roman"/>
          <w:color w:val="000000"/>
          <w:sz w:val="24"/>
          <w:szCs w:val="24"/>
          <w:lang w:eastAsia="pl-PL"/>
        </w:rPr>
        <w:t xml:space="preserve"> przy czym każdorazowe zgłoszenie wad lub usterek w tej formie, potwierdzone zostanie na piśmie przez Zamawiającego.</w:t>
      </w:r>
    </w:p>
    <w:p w:rsidR="00E26EB6" w:rsidRPr="005E7AB5" w:rsidRDefault="00E26EB6" w:rsidP="003355B1">
      <w:pPr>
        <w:pStyle w:val="Akapitzlist"/>
        <w:numPr>
          <w:ilvl w:val="0"/>
          <w:numId w:val="58"/>
        </w:numPr>
        <w:spacing w:before="0" w:beforeAutospacing="0" w:after="0" w:afterAutospacing="0" w:line="276" w:lineRule="auto"/>
        <w:ind w:left="284" w:hanging="284"/>
        <w:jc w:val="both"/>
        <w:rPr>
          <w:rFonts w:ascii="Times New Roman" w:eastAsia="Times New Roman" w:hAnsi="Times New Roman"/>
          <w:color w:val="000000"/>
          <w:sz w:val="24"/>
          <w:szCs w:val="24"/>
          <w:lang w:eastAsia="pl-PL"/>
        </w:rPr>
      </w:pPr>
      <w:r w:rsidRPr="005E7AB5">
        <w:rPr>
          <w:rFonts w:ascii="Times New Roman" w:eastAsia="Times New Roman" w:hAnsi="Times New Roman"/>
          <w:color w:val="000000"/>
          <w:sz w:val="24"/>
          <w:szCs w:val="24"/>
          <w:lang w:eastAsia="pl-PL"/>
        </w:rPr>
        <w:t>W przypadku, gdy zakres wad lub usterek lub warunki atmosferyczne uniemożliwią ich usunięcie w terminie określonym w ust. 6, lub w innym przypadku braku obiektywnej możliwości usunięcia wad/usterek Wykonawca w terminie 7 dni uzgodni z Zamawiającym nowy  termin ich usunięcia.</w:t>
      </w:r>
    </w:p>
    <w:p w:rsidR="00E26EB6" w:rsidRDefault="00E26EB6" w:rsidP="003355B1">
      <w:pPr>
        <w:pStyle w:val="Akapitzlist"/>
        <w:numPr>
          <w:ilvl w:val="0"/>
          <w:numId w:val="58"/>
        </w:numPr>
        <w:spacing w:before="0" w:beforeAutospacing="0" w:after="0" w:afterAutospacing="0" w:line="276" w:lineRule="auto"/>
        <w:ind w:left="284" w:hanging="284"/>
        <w:jc w:val="both"/>
        <w:rPr>
          <w:rFonts w:ascii="Times New Roman" w:eastAsia="Times New Roman" w:hAnsi="Times New Roman"/>
          <w:color w:val="000000"/>
          <w:sz w:val="24"/>
          <w:szCs w:val="24"/>
          <w:lang w:eastAsia="pl-PL"/>
        </w:rPr>
      </w:pPr>
      <w:r w:rsidRPr="005E7AB5">
        <w:rPr>
          <w:rFonts w:ascii="Times New Roman" w:eastAsia="Times New Roman" w:hAnsi="Times New Roman"/>
          <w:color w:val="000000"/>
          <w:sz w:val="24"/>
          <w:szCs w:val="24"/>
          <w:lang w:eastAsia="pl-PL"/>
        </w:rPr>
        <w:t>Ustęp 6 - 8 stosuje się odpowiednio do usuwania wad z tytułu rękojmi.</w:t>
      </w:r>
    </w:p>
    <w:p w:rsidR="00E26EB6" w:rsidRDefault="00E26EB6" w:rsidP="003355B1">
      <w:pPr>
        <w:pStyle w:val="Akapitzlist"/>
        <w:numPr>
          <w:ilvl w:val="0"/>
          <w:numId w:val="58"/>
        </w:numPr>
        <w:tabs>
          <w:tab w:val="left" w:pos="426"/>
        </w:tabs>
        <w:spacing w:before="0" w:beforeAutospacing="0" w:after="0" w:afterAutospacing="0" w:line="276" w:lineRule="auto"/>
        <w:ind w:left="284" w:hanging="284"/>
        <w:jc w:val="both"/>
        <w:rPr>
          <w:rFonts w:ascii="Times New Roman" w:eastAsia="Times New Roman" w:hAnsi="Times New Roman"/>
          <w:color w:val="000000"/>
          <w:sz w:val="24"/>
          <w:szCs w:val="24"/>
          <w:lang w:eastAsia="pl-PL"/>
        </w:rPr>
      </w:pPr>
      <w:r w:rsidRPr="00F27B22">
        <w:rPr>
          <w:rFonts w:ascii="Times New Roman" w:eastAsia="Times New Roman" w:hAnsi="Times New Roman"/>
          <w:color w:val="000000"/>
          <w:sz w:val="24"/>
          <w:szCs w:val="24"/>
          <w:lang w:eastAsia="pl-PL"/>
        </w:rPr>
        <w:lastRenderedPageBreak/>
        <w:t>Przed upływem ostatniego roku gwarancji nastąpi komisyjny przegląd techniczny przedmiotu Umowy. Z przeglądu tego sporządzony zostanie protokół, podpisany przez Strony.</w:t>
      </w:r>
    </w:p>
    <w:p w:rsidR="00E26EB6" w:rsidRDefault="00E26EB6" w:rsidP="003355B1">
      <w:pPr>
        <w:pStyle w:val="Akapitzlist"/>
        <w:numPr>
          <w:ilvl w:val="0"/>
          <w:numId w:val="58"/>
        </w:numPr>
        <w:tabs>
          <w:tab w:val="left" w:pos="0"/>
        </w:tabs>
        <w:spacing w:before="0" w:beforeAutospacing="0" w:after="0" w:afterAutospacing="0" w:line="276" w:lineRule="auto"/>
        <w:ind w:left="426" w:hanging="426"/>
        <w:jc w:val="both"/>
        <w:rPr>
          <w:rFonts w:ascii="Times New Roman" w:eastAsia="Times New Roman" w:hAnsi="Times New Roman"/>
          <w:color w:val="000000"/>
          <w:sz w:val="24"/>
          <w:szCs w:val="24"/>
          <w:lang w:eastAsia="pl-PL"/>
        </w:rPr>
      </w:pPr>
      <w:r w:rsidRPr="00F27B22">
        <w:rPr>
          <w:rFonts w:ascii="Times New Roman" w:eastAsia="Times New Roman" w:hAnsi="Times New Roman"/>
          <w:color w:val="000000"/>
          <w:sz w:val="24"/>
          <w:szCs w:val="24"/>
          <w:lang w:eastAsia="pl-PL"/>
        </w:rPr>
        <w:t>Jeżeli w okresie obowiązywania gwarancji jakości lub rękojmi, ten sam element instalacji/urządzenie ulegnie trzykrotnemu uszkodzeniu, wówczas Wykonawca będzie zobowiązany na własny koszt do wymiany na nowy. Termin dokonania wymiany nie może być dłuższy niż 30 dni od dnia zgłoszenia przez Zamawiającego i nie może zagrażać prawidłowemu funkcjonowaniu przedmiotu umowy.</w:t>
      </w:r>
    </w:p>
    <w:p w:rsidR="00E26EB6" w:rsidRDefault="00E26EB6" w:rsidP="003355B1">
      <w:pPr>
        <w:pStyle w:val="Akapitzlist"/>
        <w:numPr>
          <w:ilvl w:val="0"/>
          <w:numId w:val="58"/>
        </w:numPr>
        <w:tabs>
          <w:tab w:val="left" w:pos="0"/>
        </w:tabs>
        <w:spacing w:before="0" w:beforeAutospacing="0" w:after="0" w:afterAutospacing="0" w:line="276" w:lineRule="auto"/>
        <w:ind w:left="426" w:hanging="426"/>
        <w:jc w:val="both"/>
        <w:rPr>
          <w:rFonts w:ascii="Times New Roman" w:eastAsia="Times New Roman" w:hAnsi="Times New Roman"/>
          <w:color w:val="000000"/>
          <w:sz w:val="24"/>
          <w:szCs w:val="24"/>
          <w:lang w:eastAsia="pl-PL"/>
        </w:rPr>
      </w:pPr>
      <w:r w:rsidRPr="00F27B22">
        <w:rPr>
          <w:rFonts w:ascii="Times New Roman" w:eastAsia="Times New Roman" w:hAnsi="Times New Roman"/>
          <w:color w:val="000000"/>
          <w:sz w:val="24"/>
          <w:szCs w:val="24"/>
          <w:lang w:eastAsia="pl-PL"/>
        </w:rPr>
        <w:t>Jeżeli przedmiot umowy, lub jakakolwiek jego część nie mogła być używana z powodu wady lub jej naprawiania, to okres gwarancji jakości przedmiotu umowy, lub jej części, zależnie od okoliczności, będzie przedłużony o okres odpowiadający temu, w jakim przedmiot umowy, lub jej część nie mogła być używana przez Zamawiającego z powyższego powodu.</w:t>
      </w:r>
    </w:p>
    <w:p w:rsidR="00E26EB6" w:rsidRDefault="00E26EB6" w:rsidP="003355B1">
      <w:pPr>
        <w:pStyle w:val="Akapitzlist"/>
        <w:numPr>
          <w:ilvl w:val="0"/>
          <w:numId w:val="58"/>
        </w:numPr>
        <w:tabs>
          <w:tab w:val="left" w:pos="0"/>
        </w:tabs>
        <w:spacing w:before="0" w:beforeAutospacing="0" w:after="0" w:afterAutospacing="0" w:line="276" w:lineRule="auto"/>
        <w:ind w:left="426" w:hanging="426"/>
        <w:jc w:val="both"/>
        <w:rPr>
          <w:rFonts w:ascii="Times New Roman" w:eastAsia="Times New Roman" w:hAnsi="Times New Roman"/>
          <w:color w:val="000000"/>
          <w:sz w:val="24"/>
          <w:szCs w:val="24"/>
          <w:lang w:eastAsia="pl-PL"/>
        </w:rPr>
      </w:pPr>
      <w:r w:rsidRPr="00F27B22">
        <w:rPr>
          <w:rFonts w:ascii="Times New Roman" w:eastAsia="Times New Roman" w:hAnsi="Times New Roman"/>
          <w:color w:val="000000"/>
          <w:sz w:val="24"/>
          <w:szCs w:val="24"/>
          <w:lang w:eastAsia="pl-PL"/>
        </w:rPr>
        <w:t>Usunięcie wad stwierdza się protokolarnie.</w:t>
      </w:r>
    </w:p>
    <w:p w:rsidR="00E26EB6" w:rsidRPr="00F27B22" w:rsidRDefault="00E26EB6" w:rsidP="003355B1">
      <w:pPr>
        <w:pStyle w:val="Akapitzlist"/>
        <w:numPr>
          <w:ilvl w:val="0"/>
          <w:numId w:val="58"/>
        </w:numPr>
        <w:tabs>
          <w:tab w:val="left" w:pos="0"/>
        </w:tabs>
        <w:spacing w:before="0" w:beforeAutospacing="0" w:after="0" w:afterAutospacing="0" w:line="276" w:lineRule="auto"/>
        <w:ind w:left="426" w:hanging="426"/>
        <w:jc w:val="both"/>
        <w:rPr>
          <w:rFonts w:ascii="Times New Roman" w:eastAsia="Times New Roman" w:hAnsi="Times New Roman"/>
          <w:color w:val="000000"/>
          <w:sz w:val="24"/>
          <w:szCs w:val="24"/>
          <w:lang w:eastAsia="pl-PL"/>
        </w:rPr>
      </w:pPr>
      <w:r w:rsidRPr="00F27B22">
        <w:rPr>
          <w:rFonts w:ascii="Times New Roman" w:eastAsia="Times New Roman" w:hAnsi="Times New Roman"/>
          <w:color w:val="000000"/>
          <w:sz w:val="24"/>
          <w:szCs w:val="24"/>
          <w:lang w:eastAsia="pl-PL"/>
        </w:rPr>
        <w:t>W przypadku nie przystąpienia do wykonywania napraw w ramach rękojmi lub gwarancji jakości lub opóźnienia w ich wykonywaniu Zamawiający ma prawo do powierzenia naprawy osobom trzecim na koszt i ryzyko Wykonawcy.</w:t>
      </w:r>
    </w:p>
    <w:p w:rsidR="00E26EB6" w:rsidRDefault="00E26EB6" w:rsidP="00E26EB6">
      <w:pPr>
        <w:spacing w:line="276" w:lineRule="auto"/>
        <w:jc w:val="center"/>
        <w:rPr>
          <w:b/>
          <w:color w:val="000000"/>
          <w:szCs w:val="24"/>
        </w:rPr>
      </w:pPr>
    </w:p>
    <w:p w:rsidR="00E26EB6" w:rsidRPr="00307B61" w:rsidRDefault="00E26EB6" w:rsidP="00E26EB6">
      <w:pPr>
        <w:pStyle w:val="Akapitzlist"/>
        <w:spacing w:before="0" w:beforeAutospacing="0" w:after="0" w:afterAutospacing="0" w:line="276" w:lineRule="auto"/>
        <w:ind w:left="0"/>
        <w:jc w:val="center"/>
        <w:rPr>
          <w:rFonts w:ascii="Times New Roman" w:eastAsia="Times New Roman" w:hAnsi="Times New Roman"/>
          <w:b/>
          <w:sz w:val="24"/>
          <w:szCs w:val="24"/>
          <w:lang w:eastAsia="pl-PL"/>
        </w:rPr>
      </w:pPr>
      <w:r w:rsidRPr="00307B61">
        <w:rPr>
          <w:rFonts w:ascii="Times New Roman" w:eastAsia="Times New Roman" w:hAnsi="Times New Roman"/>
          <w:b/>
          <w:sz w:val="24"/>
          <w:szCs w:val="24"/>
          <w:lang w:eastAsia="pl-PL"/>
        </w:rPr>
        <w:t>§</w:t>
      </w:r>
      <w:r>
        <w:rPr>
          <w:rFonts w:ascii="Times New Roman" w:eastAsia="Times New Roman" w:hAnsi="Times New Roman"/>
          <w:b/>
          <w:sz w:val="24"/>
          <w:szCs w:val="24"/>
          <w:lang w:eastAsia="pl-PL"/>
        </w:rPr>
        <w:t>11</w:t>
      </w:r>
    </w:p>
    <w:p w:rsidR="00E26EB6" w:rsidRPr="00307B61" w:rsidRDefault="00E26EB6" w:rsidP="00E26EB6">
      <w:pPr>
        <w:spacing w:after="240" w:line="276" w:lineRule="auto"/>
        <w:jc w:val="center"/>
        <w:rPr>
          <w:b/>
          <w:szCs w:val="24"/>
        </w:rPr>
      </w:pPr>
      <w:r w:rsidRPr="00307B61">
        <w:rPr>
          <w:b/>
          <w:szCs w:val="24"/>
        </w:rPr>
        <w:t>Odbiory robót budowlanych</w:t>
      </w:r>
    </w:p>
    <w:p w:rsidR="00E26EB6" w:rsidRPr="00307B61" w:rsidRDefault="00E26EB6" w:rsidP="003355B1">
      <w:pPr>
        <w:pStyle w:val="Akapitzlist"/>
        <w:numPr>
          <w:ilvl w:val="0"/>
          <w:numId w:val="59"/>
        </w:numPr>
        <w:spacing w:before="0" w:beforeAutospacing="0" w:after="0" w:afterAutospacing="0" w:line="276" w:lineRule="auto"/>
        <w:ind w:left="284" w:hanging="284"/>
        <w:jc w:val="both"/>
        <w:rPr>
          <w:rFonts w:ascii="Times New Roman" w:eastAsia="Times New Roman" w:hAnsi="Times New Roman"/>
          <w:sz w:val="24"/>
          <w:szCs w:val="24"/>
          <w:lang w:eastAsia="pl-PL"/>
        </w:rPr>
      </w:pPr>
      <w:r w:rsidRPr="00307B61">
        <w:rPr>
          <w:rFonts w:ascii="Times New Roman" w:eastAsia="Times New Roman" w:hAnsi="Times New Roman"/>
          <w:sz w:val="24"/>
          <w:szCs w:val="24"/>
          <w:lang w:eastAsia="pl-PL"/>
        </w:rPr>
        <w:t>Przedstawiciel Wykonawcy będzie zgłaszał (telefonicznie) przedstawicielowi Zamawiającego wykonanie robót zanikających i ulegających zakryciu, dostarczając wyniki badań i prób, pomiary wymagane przez poszczególne normy lub przepisy techniczne oraz inne dokumenty określone w niniejszej umowie. Sprawdzenie i potwierdzenie przez przedstawiciela Zamawiającego poprawności wykonania tych robót warunkuje możliwość kontynuacji kolejnych prac technologicznie po sobie następujących. Jeżeli Wykonawca nie zgłosił do sprawdzenia robót zanikających i ulegających zakryciu, zobowiązany jest odkryć roboty lub wykonać otwory niezbędne do zbadania robót na żądanie Zamawiającego, a następnie przywrócić roboty do stanu poprzedniego. Przedstawiciel Zamawiającego przeprowadzą sprawdzenie w/w robót – nie później niż następnego dnia roboczego – po zgłoszeniu przez Wykonawcę zakończenia tych robót.</w:t>
      </w:r>
    </w:p>
    <w:p w:rsidR="00E26EB6" w:rsidRPr="00307B61" w:rsidRDefault="00E26EB6" w:rsidP="003355B1">
      <w:pPr>
        <w:pStyle w:val="Akapitzlist"/>
        <w:numPr>
          <w:ilvl w:val="0"/>
          <w:numId w:val="59"/>
        </w:numPr>
        <w:spacing w:before="0" w:beforeAutospacing="0" w:after="0" w:afterAutospacing="0" w:line="276" w:lineRule="auto"/>
        <w:ind w:left="284" w:hanging="284"/>
        <w:jc w:val="both"/>
        <w:rPr>
          <w:rFonts w:ascii="Times New Roman" w:eastAsia="Times New Roman" w:hAnsi="Times New Roman"/>
          <w:sz w:val="24"/>
          <w:szCs w:val="24"/>
          <w:lang w:eastAsia="pl-PL"/>
        </w:rPr>
      </w:pPr>
      <w:r w:rsidRPr="00307B61">
        <w:rPr>
          <w:rFonts w:ascii="Times New Roman" w:eastAsia="Times New Roman" w:hAnsi="Times New Roman"/>
          <w:sz w:val="24"/>
          <w:szCs w:val="24"/>
          <w:lang w:eastAsia="pl-PL"/>
        </w:rPr>
        <w:t>Przedstawiciel Zamawiającego dokona odbioru wykonanych przez Wykonawcę robót w terminie nie dłuższym niż 5 dni roboczych licząc od dnia otrzymania telefonicznego zgłoszenia.</w:t>
      </w:r>
    </w:p>
    <w:p w:rsidR="00E26EB6" w:rsidRPr="00307B61" w:rsidRDefault="00E26EB6" w:rsidP="003355B1">
      <w:pPr>
        <w:pStyle w:val="Akapitzlist"/>
        <w:numPr>
          <w:ilvl w:val="0"/>
          <w:numId w:val="59"/>
        </w:numPr>
        <w:spacing w:before="0" w:beforeAutospacing="0" w:after="0" w:afterAutospacing="0" w:line="276" w:lineRule="auto"/>
        <w:ind w:left="284" w:hanging="284"/>
        <w:jc w:val="both"/>
        <w:rPr>
          <w:rFonts w:ascii="Times New Roman" w:eastAsia="Times New Roman" w:hAnsi="Times New Roman"/>
          <w:sz w:val="24"/>
          <w:szCs w:val="24"/>
          <w:lang w:eastAsia="pl-PL"/>
        </w:rPr>
      </w:pPr>
      <w:r w:rsidRPr="00307B61">
        <w:rPr>
          <w:rFonts w:ascii="Times New Roman" w:eastAsia="Times New Roman" w:hAnsi="Times New Roman"/>
          <w:sz w:val="24"/>
          <w:szCs w:val="24"/>
          <w:lang w:eastAsia="pl-PL"/>
        </w:rPr>
        <w:t>Strony postanawiają, że przedmiotem odbioru końcowego będzie cały przedmiot umowy.</w:t>
      </w:r>
    </w:p>
    <w:p w:rsidR="00E26EB6" w:rsidRPr="00307B61" w:rsidRDefault="00E26EB6" w:rsidP="003355B1">
      <w:pPr>
        <w:pStyle w:val="Akapitzlist"/>
        <w:numPr>
          <w:ilvl w:val="0"/>
          <w:numId w:val="59"/>
        </w:numPr>
        <w:spacing w:before="0" w:beforeAutospacing="0" w:after="0" w:afterAutospacing="0" w:line="276" w:lineRule="auto"/>
        <w:ind w:left="284" w:hanging="284"/>
        <w:jc w:val="both"/>
        <w:rPr>
          <w:rFonts w:ascii="Times New Roman" w:eastAsia="Times New Roman" w:hAnsi="Times New Roman"/>
          <w:sz w:val="24"/>
          <w:szCs w:val="24"/>
          <w:lang w:eastAsia="pl-PL"/>
        </w:rPr>
      </w:pPr>
      <w:r w:rsidRPr="00307B61">
        <w:rPr>
          <w:rFonts w:ascii="Times New Roman" w:eastAsia="Times New Roman" w:hAnsi="Times New Roman"/>
          <w:sz w:val="24"/>
          <w:szCs w:val="24"/>
          <w:lang w:eastAsia="pl-PL"/>
        </w:rPr>
        <w:t>Jeżeli w toku czynności odbioru zostaną stwierdzone wady nie nadające się do usunięcia to Zamawiającemu przysługują następujące uprawnienia:</w:t>
      </w:r>
    </w:p>
    <w:p w:rsidR="00E26EB6" w:rsidRPr="00307B61" w:rsidRDefault="00E26EB6" w:rsidP="003355B1">
      <w:pPr>
        <w:pStyle w:val="Akapitzlist"/>
        <w:numPr>
          <w:ilvl w:val="1"/>
          <w:numId w:val="59"/>
        </w:numPr>
        <w:tabs>
          <w:tab w:val="clear" w:pos="1440"/>
          <w:tab w:val="num" w:pos="0"/>
        </w:tabs>
        <w:spacing w:before="0" w:beforeAutospacing="0" w:after="0" w:afterAutospacing="0" w:line="276" w:lineRule="auto"/>
        <w:ind w:left="851"/>
        <w:jc w:val="both"/>
        <w:rPr>
          <w:rFonts w:ascii="Times New Roman" w:eastAsia="Times New Roman" w:hAnsi="Times New Roman"/>
          <w:sz w:val="24"/>
          <w:szCs w:val="24"/>
          <w:lang w:eastAsia="pl-PL"/>
        </w:rPr>
      </w:pPr>
      <w:r w:rsidRPr="00307B61">
        <w:rPr>
          <w:rFonts w:ascii="Times New Roman" w:eastAsia="Times New Roman" w:hAnsi="Times New Roman"/>
          <w:sz w:val="24"/>
          <w:szCs w:val="24"/>
          <w:lang w:eastAsia="pl-PL"/>
        </w:rPr>
        <w:t xml:space="preserve"> jeżeli wady pozwalają na użytkowanie przedmiotu odbioru zgodnie z przeznaczeniem, Zamawiający może obniżyć odpowiednio wynagrodzenie,</w:t>
      </w:r>
    </w:p>
    <w:p w:rsidR="00E26EB6" w:rsidRPr="00307B61" w:rsidRDefault="00E26EB6" w:rsidP="003355B1">
      <w:pPr>
        <w:pStyle w:val="Akapitzlist"/>
        <w:numPr>
          <w:ilvl w:val="1"/>
          <w:numId w:val="59"/>
        </w:numPr>
        <w:tabs>
          <w:tab w:val="clear" w:pos="1440"/>
          <w:tab w:val="num" w:pos="0"/>
        </w:tabs>
        <w:spacing w:before="0" w:beforeAutospacing="0" w:after="0" w:afterAutospacing="0" w:line="276" w:lineRule="auto"/>
        <w:ind w:left="851"/>
        <w:jc w:val="both"/>
        <w:rPr>
          <w:rFonts w:ascii="Times New Roman" w:eastAsia="Times New Roman" w:hAnsi="Times New Roman"/>
          <w:sz w:val="24"/>
          <w:szCs w:val="24"/>
          <w:lang w:eastAsia="pl-PL"/>
        </w:rPr>
      </w:pPr>
      <w:r w:rsidRPr="00307B61">
        <w:rPr>
          <w:rFonts w:ascii="Times New Roman" w:eastAsia="Times New Roman" w:hAnsi="Times New Roman"/>
          <w:sz w:val="24"/>
          <w:szCs w:val="24"/>
          <w:lang w:eastAsia="pl-PL"/>
        </w:rPr>
        <w:t>jeżeli wady uniemożliwiają użytkowanie zgodnie z przeznaczeniem, Zamawiający może odstąpić od umowy lub żądać wykonania przedmiotu umowy po raz drugi.</w:t>
      </w:r>
    </w:p>
    <w:p w:rsidR="00E26EB6" w:rsidRPr="00307B61" w:rsidRDefault="00E26EB6" w:rsidP="003355B1">
      <w:pPr>
        <w:pStyle w:val="Akapitzlist"/>
        <w:numPr>
          <w:ilvl w:val="0"/>
          <w:numId w:val="59"/>
        </w:numPr>
        <w:spacing w:before="0" w:beforeAutospacing="0" w:after="0" w:afterAutospacing="0" w:line="276" w:lineRule="auto"/>
        <w:ind w:left="426"/>
        <w:jc w:val="both"/>
        <w:rPr>
          <w:rFonts w:ascii="Times New Roman" w:eastAsia="Times New Roman" w:hAnsi="Times New Roman"/>
          <w:sz w:val="24"/>
          <w:szCs w:val="24"/>
          <w:lang w:eastAsia="pl-PL"/>
        </w:rPr>
      </w:pPr>
      <w:r w:rsidRPr="00307B61">
        <w:rPr>
          <w:rFonts w:ascii="Times New Roman" w:eastAsia="Times New Roman" w:hAnsi="Times New Roman"/>
          <w:sz w:val="24"/>
          <w:szCs w:val="24"/>
          <w:lang w:eastAsia="pl-PL"/>
        </w:rPr>
        <w:t xml:space="preserve">Jeżeli podczas czynności odbioru zostaną stwierdzone wady nadające się do usunięcia to podlegają one bezwzględnemu usunięciu. </w:t>
      </w:r>
    </w:p>
    <w:p w:rsidR="00E26EB6" w:rsidRPr="00307B61" w:rsidRDefault="00E26EB6" w:rsidP="003355B1">
      <w:pPr>
        <w:pStyle w:val="Akapitzlist"/>
        <w:numPr>
          <w:ilvl w:val="0"/>
          <w:numId w:val="59"/>
        </w:numPr>
        <w:spacing w:before="0" w:beforeAutospacing="0" w:after="0" w:afterAutospacing="0" w:line="276" w:lineRule="auto"/>
        <w:ind w:left="426"/>
        <w:jc w:val="both"/>
        <w:rPr>
          <w:rFonts w:ascii="Times New Roman" w:eastAsia="Times New Roman" w:hAnsi="Times New Roman"/>
          <w:sz w:val="24"/>
          <w:szCs w:val="24"/>
          <w:lang w:eastAsia="pl-PL"/>
        </w:rPr>
      </w:pPr>
      <w:r w:rsidRPr="00307B61">
        <w:rPr>
          <w:rFonts w:ascii="Times New Roman" w:eastAsia="Times New Roman" w:hAnsi="Times New Roman"/>
          <w:sz w:val="24"/>
          <w:szCs w:val="24"/>
          <w:lang w:eastAsia="pl-PL"/>
        </w:rPr>
        <w:t>Zamawiający może podjąć decyzję o przerwaniu czynności odbioru, jeżeli w czasie tych czynności zostaną ujawnione wady, wymagające usunięcia.</w:t>
      </w:r>
    </w:p>
    <w:p w:rsidR="00E26EB6" w:rsidRPr="00307B61" w:rsidRDefault="00E26EB6" w:rsidP="003355B1">
      <w:pPr>
        <w:pStyle w:val="Akapitzlist"/>
        <w:numPr>
          <w:ilvl w:val="0"/>
          <w:numId w:val="59"/>
        </w:numPr>
        <w:spacing w:before="0" w:beforeAutospacing="0" w:after="0" w:afterAutospacing="0" w:line="276" w:lineRule="auto"/>
        <w:ind w:left="426"/>
        <w:jc w:val="both"/>
        <w:rPr>
          <w:rFonts w:ascii="Times New Roman" w:eastAsia="Times New Roman" w:hAnsi="Times New Roman"/>
          <w:sz w:val="24"/>
          <w:szCs w:val="24"/>
          <w:lang w:eastAsia="pl-PL"/>
        </w:rPr>
      </w:pPr>
      <w:r w:rsidRPr="00307B61">
        <w:rPr>
          <w:rFonts w:ascii="Times New Roman" w:eastAsia="Times New Roman" w:hAnsi="Times New Roman"/>
          <w:sz w:val="24"/>
          <w:szCs w:val="24"/>
          <w:lang w:eastAsia="pl-PL"/>
        </w:rPr>
        <w:lastRenderedPageBreak/>
        <w:t>Strony postanawiają, że z czynności odbioru końcowego będzie spisany protokół zawierający wszelkie ustalenia dokonane w toku odbioru, jak też terminy wyznaczone na usunięcie wad stwierdzonych przy odbiorze.</w:t>
      </w:r>
    </w:p>
    <w:p w:rsidR="00E26EB6" w:rsidRPr="00307B61" w:rsidRDefault="00E26EB6" w:rsidP="003355B1">
      <w:pPr>
        <w:pStyle w:val="Akapitzlist"/>
        <w:numPr>
          <w:ilvl w:val="0"/>
          <w:numId w:val="59"/>
        </w:numPr>
        <w:spacing w:before="0" w:beforeAutospacing="0" w:after="0" w:afterAutospacing="0" w:line="276" w:lineRule="auto"/>
        <w:ind w:left="426"/>
        <w:jc w:val="both"/>
        <w:rPr>
          <w:rFonts w:ascii="Times New Roman" w:eastAsia="Times New Roman" w:hAnsi="Times New Roman"/>
          <w:sz w:val="24"/>
          <w:szCs w:val="24"/>
          <w:lang w:eastAsia="pl-PL"/>
        </w:rPr>
      </w:pPr>
      <w:r w:rsidRPr="00307B61">
        <w:rPr>
          <w:rFonts w:ascii="Times New Roman" w:eastAsia="Times New Roman" w:hAnsi="Times New Roman"/>
          <w:sz w:val="24"/>
          <w:szCs w:val="24"/>
          <w:lang w:eastAsia="pl-PL"/>
        </w:rPr>
        <w:t>Wykonawca zobowiązany jest do zawiadomienia Zamawiającego o usunięciu wad oraz do żądania wyznaczenia terminu na odbiór zakwestionowanych uprzednio robót jako wadliwych.</w:t>
      </w:r>
    </w:p>
    <w:p w:rsidR="00E26EB6" w:rsidRPr="00307B61" w:rsidRDefault="00E26EB6" w:rsidP="003355B1">
      <w:pPr>
        <w:pStyle w:val="Akapitzlist"/>
        <w:numPr>
          <w:ilvl w:val="0"/>
          <w:numId w:val="59"/>
        </w:numPr>
        <w:spacing w:before="0" w:beforeAutospacing="0" w:after="0" w:afterAutospacing="0" w:line="276" w:lineRule="auto"/>
        <w:ind w:left="426"/>
        <w:jc w:val="both"/>
        <w:rPr>
          <w:rFonts w:ascii="Times New Roman" w:eastAsia="Times New Roman" w:hAnsi="Times New Roman"/>
          <w:sz w:val="24"/>
          <w:szCs w:val="24"/>
          <w:lang w:eastAsia="pl-PL"/>
        </w:rPr>
      </w:pPr>
      <w:r w:rsidRPr="00307B61">
        <w:rPr>
          <w:rFonts w:ascii="Times New Roman" w:eastAsia="Times New Roman" w:hAnsi="Times New Roman"/>
          <w:sz w:val="24"/>
          <w:szCs w:val="24"/>
          <w:lang w:eastAsia="pl-PL"/>
        </w:rPr>
        <w:t xml:space="preserve">Zamawiający wyznacza ostateczny pogwarancyjny odbiór przedmiotu zamówienia </w:t>
      </w:r>
      <w:r w:rsidRPr="00307B61">
        <w:rPr>
          <w:rFonts w:ascii="Times New Roman" w:eastAsia="Times New Roman" w:hAnsi="Times New Roman"/>
          <w:sz w:val="24"/>
          <w:szCs w:val="24"/>
          <w:lang w:eastAsia="pl-PL"/>
        </w:rPr>
        <w:br/>
        <w:t>w terminie określonym w Karcie Gwarancyjnej. Kartę gwarancyjną przedstawia Wykonawca do uzgodnienia z Zamawiającym</w:t>
      </w:r>
    </w:p>
    <w:p w:rsidR="00E26EB6" w:rsidRPr="00307B61" w:rsidRDefault="00E26EB6" w:rsidP="003355B1">
      <w:pPr>
        <w:pStyle w:val="Akapitzlist"/>
        <w:numPr>
          <w:ilvl w:val="0"/>
          <w:numId w:val="59"/>
        </w:numPr>
        <w:spacing w:before="0" w:beforeAutospacing="0" w:after="0" w:afterAutospacing="0" w:line="276" w:lineRule="auto"/>
        <w:ind w:left="426"/>
        <w:jc w:val="both"/>
        <w:rPr>
          <w:rFonts w:ascii="Times New Roman" w:eastAsia="Times New Roman" w:hAnsi="Times New Roman"/>
          <w:sz w:val="24"/>
          <w:szCs w:val="24"/>
          <w:lang w:eastAsia="pl-PL"/>
        </w:rPr>
      </w:pPr>
      <w:r w:rsidRPr="00307B61">
        <w:rPr>
          <w:rFonts w:ascii="Times New Roman" w:eastAsia="Times New Roman" w:hAnsi="Times New Roman"/>
          <w:sz w:val="24"/>
          <w:szCs w:val="24"/>
          <w:lang w:eastAsia="pl-PL"/>
        </w:rPr>
        <w:t>W razie stwierdzenia w toku czynności odbioru pogwarancyjnego lub okresie gwarancji wad nie nadających się do usunięcia, Zamawiającemu przysługują uprawnienia jak w ust. 4 niniejszego paragrafu.</w:t>
      </w:r>
    </w:p>
    <w:p w:rsidR="00E26EB6" w:rsidRPr="00307B61" w:rsidRDefault="00E26EB6" w:rsidP="00E26EB6">
      <w:pPr>
        <w:spacing w:line="276" w:lineRule="auto"/>
        <w:jc w:val="center"/>
        <w:rPr>
          <w:b/>
          <w:color w:val="000000"/>
          <w:szCs w:val="24"/>
        </w:rPr>
      </w:pPr>
    </w:p>
    <w:p w:rsidR="00E26EB6" w:rsidRPr="00392130" w:rsidRDefault="00E26EB6" w:rsidP="00E26EB6">
      <w:pPr>
        <w:spacing w:line="276" w:lineRule="auto"/>
        <w:jc w:val="center"/>
        <w:rPr>
          <w:b/>
          <w:color w:val="000000"/>
          <w:szCs w:val="24"/>
        </w:rPr>
      </w:pPr>
      <w:r w:rsidRPr="00392130">
        <w:rPr>
          <w:b/>
          <w:color w:val="000000"/>
          <w:szCs w:val="24"/>
        </w:rPr>
        <w:t>§</w:t>
      </w:r>
      <w:r>
        <w:rPr>
          <w:b/>
          <w:color w:val="000000"/>
          <w:szCs w:val="24"/>
        </w:rPr>
        <w:t>12</w:t>
      </w:r>
    </w:p>
    <w:p w:rsidR="00E26EB6" w:rsidRPr="00392130" w:rsidRDefault="00E26EB6" w:rsidP="00E26EB6">
      <w:pPr>
        <w:spacing w:before="120" w:after="120"/>
        <w:jc w:val="center"/>
        <w:rPr>
          <w:b/>
          <w:szCs w:val="24"/>
        </w:rPr>
      </w:pPr>
      <w:r w:rsidRPr="00392130">
        <w:rPr>
          <w:b/>
          <w:szCs w:val="24"/>
        </w:rPr>
        <w:t>Odstąpienie od umowy / Rozwiązanie umowy</w:t>
      </w:r>
    </w:p>
    <w:p w:rsidR="00E26EB6" w:rsidRPr="00392130" w:rsidRDefault="00E26EB6" w:rsidP="00E26EB6">
      <w:pPr>
        <w:pStyle w:val="Default"/>
        <w:numPr>
          <w:ilvl w:val="0"/>
          <w:numId w:val="22"/>
        </w:numPr>
        <w:spacing w:after="120" w:line="276" w:lineRule="auto"/>
        <w:jc w:val="both"/>
        <w:rPr>
          <w:color w:val="auto"/>
        </w:rPr>
      </w:pPr>
      <w:r w:rsidRPr="00392130">
        <w:rPr>
          <w:color w:val="auto"/>
        </w:rPr>
        <w:t xml:space="preserve">Zamawiającemu </w:t>
      </w:r>
      <w:r>
        <w:rPr>
          <w:color w:val="auto"/>
        </w:rPr>
        <w:t xml:space="preserve">oraz Wykonawcy </w:t>
      </w:r>
      <w:r w:rsidRPr="00392130">
        <w:rPr>
          <w:color w:val="auto"/>
        </w:rPr>
        <w:t>przysługuje prawo odstąpienia od umowy w sytuacjach określonych w ustawie Prawo zamówień publicznych oraz ustawie Kodeks Cywilny.</w:t>
      </w:r>
    </w:p>
    <w:p w:rsidR="00E26EB6" w:rsidRPr="00392130" w:rsidRDefault="00E26EB6" w:rsidP="00E26EB6">
      <w:pPr>
        <w:pStyle w:val="Default"/>
        <w:numPr>
          <w:ilvl w:val="0"/>
          <w:numId w:val="22"/>
        </w:numPr>
        <w:spacing w:after="120" w:line="276" w:lineRule="auto"/>
        <w:jc w:val="both"/>
        <w:rPr>
          <w:color w:val="auto"/>
        </w:rPr>
      </w:pPr>
      <w:r w:rsidRPr="00392130">
        <w:rPr>
          <w:color w:val="auto"/>
        </w:rPr>
        <w:t>Oprócz prawa odstąpienia od umowy określonego w ust. 1, Zamawiający może rozwiązać umowę ze skutkiem natychmiastowym w przypadku:</w:t>
      </w:r>
    </w:p>
    <w:p w:rsidR="00E26EB6" w:rsidRPr="00392130" w:rsidRDefault="00E26EB6" w:rsidP="00E26EB6">
      <w:pPr>
        <w:pStyle w:val="Default"/>
        <w:numPr>
          <w:ilvl w:val="1"/>
          <w:numId w:val="22"/>
        </w:numPr>
        <w:spacing w:after="120" w:line="276" w:lineRule="auto"/>
        <w:ind w:left="993"/>
        <w:rPr>
          <w:color w:val="auto"/>
        </w:rPr>
      </w:pPr>
      <w:r w:rsidRPr="00392130">
        <w:rPr>
          <w:color w:val="auto"/>
        </w:rPr>
        <w:t>zwłoki w realizacji umowy dłuższej, niż 10 dni roboczych</w:t>
      </w:r>
    </w:p>
    <w:p w:rsidR="00E26EB6" w:rsidRDefault="00E26EB6" w:rsidP="00E26EB6">
      <w:pPr>
        <w:pStyle w:val="Default"/>
        <w:numPr>
          <w:ilvl w:val="1"/>
          <w:numId w:val="22"/>
        </w:numPr>
        <w:spacing w:after="120" w:line="276" w:lineRule="auto"/>
        <w:ind w:left="993"/>
        <w:jc w:val="both"/>
        <w:rPr>
          <w:color w:val="auto"/>
        </w:rPr>
      </w:pPr>
      <w:r w:rsidRPr="00392130">
        <w:rPr>
          <w:color w:val="auto"/>
        </w:rPr>
        <w:t>gdy Wykonawca realizuje przedmiot umowy w sposób wadliwy lub sprzeczny z postanowieniami niniejszej umowy w sposób inny, niż określony w ust. 2 lit. a</w:t>
      </w:r>
      <w:r>
        <w:rPr>
          <w:color w:val="auto"/>
        </w:rPr>
        <w:t xml:space="preserve">) </w:t>
      </w:r>
      <w:r w:rsidRPr="00392130">
        <w:rPr>
          <w:color w:val="auto"/>
        </w:rPr>
        <w:t>pomimo wezwania go przez Zamawiającego do należytego wykonywania umowy.</w:t>
      </w:r>
    </w:p>
    <w:p w:rsidR="00E26EB6" w:rsidRPr="00C9447E" w:rsidRDefault="00E26EB6" w:rsidP="00E26EB6">
      <w:pPr>
        <w:pStyle w:val="Default"/>
        <w:numPr>
          <w:ilvl w:val="0"/>
          <w:numId w:val="22"/>
        </w:numPr>
        <w:spacing w:after="120" w:line="276" w:lineRule="auto"/>
        <w:jc w:val="both"/>
        <w:rPr>
          <w:color w:val="auto"/>
        </w:rPr>
      </w:pPr>
      <w:r w:rsidRPr="00C9447E">
        <w:t>W wypadku odstąpienia od umowy</w:t>
      </w:r>
      <w:r>
        <w:t xml:space="preserve"> lub jej rozwiązania</w:t>
      </w:r>
      <w:r w:rsidRPr="00C9447E">
        <w:t>, Wykonawcę oraz Zamawiającego obciążają następujące obowiązki szczegółowe:</w:t>
      </w:r>
    </w:p>
    <w:p w:rsidR="00E26EB6" w:rsidRPr="00C9447E" w:rsidRDefault="00E26EB6" w:rsidP="003355B1">
      <w:pPr>
        <w:pStyle w:val="Akapitzlist"/>
        <w:numPr>
          <w:ilvl w:val="0"/>
          <w:numId w:val="63"/>
        </w:numPr>
        <w:spacing w:before="0" w:beforeAutospacing="0" w:after="0" w:afterAutospacing="0" w:line="276" w:lineRule="auto"/>
        <w:jc w:val="both"/>
        <w:rPr>
          <w:rFonts w:ascii="Times New Roman" w:eastAsia="Times New Roman" w:hAnsi="Times New Roman"/>
          <w:color w:val="000000"/>
          <w:sz w:val="24"/>
          <w:szCs w:val="24"/>
          <w:lang w:eastAsia="pl-PL"/>
        </w:rPr>
      </w:pPr>
      <w:r w:rsidRPr="00C9447E">
        <w:rPr>
          <w:rFonts w:ascii="Times New Roman" w:eastAsia="Times New Roman" w:hAnsi="Times New Roman"/>
          <w:color w:val="000000"/>
          <w:sz w:val="24"/>
          <w:szCs w:val="24"/>
          <w:lang w:eastAsia="pl-PL"/>
        </w:rPr>
        <w:t>w terminie siedmiu dni od daty odstąpienia od umowy Wykonawca przy udziale Zamawiającego sporządzi szczegółowy protokół inwentaryzacji prac w toku według stanu na dzień odstąpienia,</w:t>
      </w:r>
    </w:p>
    <w:p w:rsidR="00E26EB6" w:rsidRPr="00C9447E" w:rsidRDefault="00E26EB6" w:rsidP="003355B1">
      <w:pPr>
        <w:pStyle w:val="Akapitzlist"/>
        <w:numPr>
          <w:ilvl w:val="0"/>
          <w:numId w:val="63"/>
        </w:numPr>
        <w:spacing w:before="0" w:beforeAutospacing="0" w:after="0" w:afterAutospacing="0" w:line="276" w:lineRule="auto"/>
        <w:jc w:val="both"/>
        <w:rPr>
          <w:rFonts w:ascii="Times New Roman" w:eastAsia="Times New Roman" w:hAnsi="Times New Roman"/>
          <w:color w:val="000000"/>
          <w:sz w:val="24"/>
          <w:szCs w:val="24"/>
          <w:lang w:eastAsia="pl-PL"/>
        </w:rPr>
      </w:pPr>
      <w:r w:rsidRPr="00C9447E">
        <w:rPr>
          <w:rFonts w:ascii="Times New Roman" w:eastAsia="Times New Roman" w:hAnsi="Times New Roman"/>
          <w:color w:val="000000"/>
          <w:sz w:val="24"/>
          <w:szCs w:val="24"/>
          <w:lang w:eastAsia="pl-PL"/>
        </w:rPr>
        <w:t>Wykonawca zabezpieczy przerwane prace, w zakresie obustronnie uzgodnionym na koszt tej Strony, z winy której nastąpiło odstąpienie od umowy,</w:t>
      </w:r>
    </w:p>
    <w:p w:rsidR="00E26EB6" w:rsidRPr="00C9447E" w:rsidRDefault="00E26EB6" w:rsidP="003355B1">
      <w:pPr>
        <w:pStyle w:val="Akapitzlist"/>
        <w:numPr>
          <w:ilvl w:val="0"/>
          <w:numId w:val="63"/>
        </w:numPr>
        <w:spacing w:before="0" w:beforeAutospacing="0" w:after="0" w:afterAutospacing="0" w:line="276" w:lineRule="auto"/>
        <w:jc w:val="both"/>
        <w:rPr>
          <w:rFonts w:ascii="Times New Roman" w:eastAsia="Times New Roman" w:hAnsi="Times New Roman"/>
          <w:strike/>
          <w:sz w:val="24"/>
          <w:szCs w:val="24"/>
          <w:lang w:eastAsia="pl-PL"/>
        </w:rPr>
      </w:pPr>
      <w:r w:rsidRPr="00C9447E">
        <w:rPr>
          <w:rFonts w:ascii="Times New Roman" w:eastAsia="Times New Roman" w:hAnsi="Times New Roman"/>
          <w:sz w:val="24"/>
          <w:szCs w:val="24"/>
          <w:lang w:eastAsia="pl-PL"/>
        </w:rPr>
        <w:t xml:space="preserve">Wykonawca sporządzi wykaz materiałów, konstrukcji lub urządzeń, które nie mogą być wykorzystane przez Wykonawcę do realizacji innych robót, nie objętych niniejszą umową, </w:t>
      </w:r>
    </w:p>
    <w:p w:rsidR="00E26EB6" w:rsidRPr="00C9447E" w:rsidRDefault="00E26EB6" w:rsidP="003355B1">
      <w:pPr>
        <w:pStyle w:val="Akapitzlist"/>
        <w:numPr>
          <w:ilvl w:val="0"/>
          <w:numId w:val="63"/>
        </w:numPr>
        <w:spacing w:before="0" w:beforeAutospacing="0" w:after="0" w:afterAutospacing="0" w:line="276" w:lineRule="auto"/>
        <w:jc w:val="both"/>
        <w:rPr>
          <w:rFonts w:ascii="Times New Roman" w:eastAsia="Times New Roman" w:hAnsi="Times New Roman"/>
          <w:color w:val="000000"/>
          <w:sz w:val="24"/>
          <w:szCs w:val="24"/>
          <w:lang w:eastAsia="pl-PL"/>
        </w:rPr>
      </w:pPr>
      <w:r w:rsidRPr="00C9447E">
        <w:rPr>
          <w:rFonts w:ascii="Times New Roman" w:eastAsia="Times New Roman" w:hAnsi="Times New Roman"/>
          <w:color w:val="000000"/>
          <w:sz w:val="24"/>
          <w:szCs w:val="24"/>
          <w:lang w:eastAsia="pl-PL"/>
        </w:rPr>
        <w:t xml:space="preserve">Wykonawca zgłosi do odbioru Zamawiającemu roboty przerwane oraz roboty zabezpieczające, </w:t>
      </w:r>
    </w:p>
    <w:p w:rsidR="00E26EB6" w:rsidRDefault="00E26EB6" w:rsidP="003355B1">
      <w:pPr>
        <w:pStyle w:val="Akapitzlist"/>
        <w:numPr>
          <w:ilvl w:val="0"/>
          <w:numId w:val="63"/>
        </w:numPr>
        <w:spacing w:before="0" w:beforeAutospacing="0" w:after="0" w:afterAutospacing="0" w:line="276" w:lineRule="auto"/>
        <w:jc w:val="both"/>
        <w:rPr>
          <w:rFonts w:ascii="Times New Roman" w:eastAsia="Times New Roman" w:hAnsi="Times New Roman"/>
          <w:color w:val="000000"/>
          <w:sz w:val="24"/>
          <w:szCs w:val="24"/>
          <w:lang w:eastAsia="pl-PL"/>
        </w:rPr>
      </w:pPr>
      <w:r w:rsidRPr="00C9447E">
        <w:rPr>
          <w:rFonts w:ascii="Times New Roman" w:eastAsia="Times New Roman" w:hAnsi="Times New Roman"/>
          <w:color w:val="000000"/>
          <w:sz w:val="24"/>
          <w:szCs w:val="24"/>
          <w:lang w:eastAsia="pl-PL"/>
        </w:rPr>
        <w:t>Wykonawca niezwłocznie, a najpóźniej w terminie 30 dni, usunie z terenu budowy dostarczone lub wzniesione urządzenia zaplecza.</w:t>
      </w:r>
    </w:p>
    <w:p w:rsidR="00E26EB6" w:rsidRPr="009934FC" w:rsidRDefault="00E26EB6" w:rsidP="003355B1">
      <w:pPr>
        <w:pStyle w:val="Akapitzlist"/>
        <w:numPr>
          <w:ilvl w:val="0"/>
          <w:numId w:val="64"/>
        </w:numPr>
        <w:tabs>
          <w:tab w:val="clear" w:pos="1440"/>
          <w:tab w:val="num" w:pos="-142"/>
        </w:tabs>
        <w:spacing w:before="0" w:beforeAutospacing="0" w:after="0" w:afterAutospacing="0" w:line="276" w:lineRule="auto"/>
        <w:ind w:left="426"/>
        <w:jc w:val="both"/>
        <w:rPr>
          <w:rFonts w:ascii="Times New Roman" w:eastAsia="Times New Roman" w:hAnsi="Times New Roman"/>
          <w:color w:val="000000"/>
          <w:sz w:val="24"/>
          <w:szCs w:val="24"/>
          <w:lang w:eastAsia="pl-PL"/>
        </w:rPr>
      </w:pPr>
      <w:r w:rsidRPr="009934FC">
        <w:rPr>
          <w:rFonts w:ascii="Times New Roman" w:eastAsia="Times New Roman" w:hAnsi="Times New Roman"/>
          <w:color w:val="000000"/>
          <w:sz w:val="24"/>
          <w:szCs w:val="24"/>
          <w:lang w:eastAsia="pl-PL"/>
        </w:rPr>
        <w:t>Zamawiający w razie odstąpienia od umowy z przyczyn, za które Wykonawca nie odpowiada obowiązany jest do:</w:t>
      </w:r>
    </w:p>
    <w:p w:rsidR="00E26EB6" w:rsidRPr="00C9447E" w:rsidRDefault="00E26EB6" w:rsidP="003355B1">
      <w:pPr>
        <w:pStyle w:val="Akapitzlist"/>
        <w:numPr>
          <w:ilvl w:val="0"/>
          <w:numId w:val="62"/>
        </w:numPr>
        <w:spacing w:before="0" w:beforeAutospacing="0" w:after="0" w:afterAutospacing="0" w:line="276" w:lineRule="auto"/>
        <w:ind w:left="993" w:hanging="284"/>
        <w:jc w:val="both"/>
        <w:rPr>
          <w:rFonts w:ascii="Times New Roman" w:eastAsia="Times New Roman" w:hAnsi="Times New Roman"/>
          <w:color w:val="000000"/>
          <w:sz w:val="24"/>
          <w:szCs w:val="24"/>
          <w:lang w:eastAsia="pl-PL"/>
        </w:rPr>
      </w:pPr>
      <w:r w:rsidRPr="00C9447E">
        <w:rPr>
          <w:rFonts w:ascii="Times New Roman" w:eastAsia="Times New Roman" w:hAnsi="Times New Roman"/>
          <w:color w:val="000000"/>
          <w:sz w:val="24"/>
          <w:szCs w:val="24"/>
          <w:lang w:eastAsia="pl-PL"/>
        </w:rPr>
        <w:lastRenderedPageBreak/>
        <w:t xml:space="preserve">dokonania odbioru robót przerwanych oraz do zapłaty wynagrodzenia za prace, które zostały wykonane do dnia odstąpienia o ile prace te zostały wykonane zgodnie </w:t>
      </w:r>
      <w:r w:rsidRPr="00C9447E">
        <w:rPr>
          <w:rFonts w:ascii="Times New Roman" w:eastAsia="Times New Roman" w:hAnsi="Times New Roman"/>
          <w:color w:val="000000"/>
          <w:sz w:val="24"/>
          <w:szCs w:val="24"/>
          <w:lang w:eastAsia="pl-PL"/>
        </w:rPr>
        <w:br/>
        <w:t>z warunkami niniejszej umowy,</w:t>
      </w:r>
    </w:p>
    <w:p w:rsidR="00E26EB6" w:rsidRPr="00C9447E" w:rsidRDefault="00E26EB6" w:rsidP="003355B1">
      <w:pPr>
        <w:pStyle w:val="Akapitzlist"/>
        <w:numPr>
          <w:ilvl w:val="0"/>
          <w:numId w:val="62"/>
        </w:numPr>
        <w:spacing w:before="0" w:beforeAutospacing="0" w:after="0" w:afterAutospacing="0" w:line="360" w:lineRule="auto"/>
        <w:ind w:left="993" w:hanging="284"/>
        <w:jc w:val="both"/>
        <w:rPr>
          <w:rFonts w:ascii="Times New Roman" w:eastAsia="Times New Roman" w:hAnsi="Times New Roman"/>
          <w:color w:val="000000"/>
          <w:sz w:val="24"/>
          <w:szCs w:val="24"/>
          <w:lang w:eastAsia="pl-PL"/>
        </w:rPr>
      </w:pPr>
      <w:r w:rsidRPr="00C9447E">
        <w:rPr>
          <w:rFonts w:ascii="Times New Roman" w:eastAsia="Times New Roman" w:hAnsi="Times New Roman"/>
          <w:color w:val="000000"/>
          <w:sz w:val="24"/>
          <w:szCs w:val="24"/>
          <w:lang w:eastAsia="pl-PL"/>
        </w:rPr>
        <w:t>odkupienia materiałów, konstrukcji lub urządzeń użytych do wykonania zamówienia,</w:t>
      </w:r>
    </w:p>
    <w:p w:rsidR="00E26EB6" w:rsidRPr="00C9447E" w:rsidRDefault="00E26EB6" w:rsidP="003355B1">
      <w:pPr>
        <w:pStyle w:val="Akapitzlist"/>
        <w:numPr>
          <w:ilvl w:val="0"/>
          <w:numId w:val="62"/>
        </w:numPr>
        <w:spacing w:before="0" w:beforeAutospacing="0" w:after="0" w:afterAutospacing="0" w:line="276" w:lineRule="auto"/>
        <w:ind w:left="993" w:hanging="284"/>
        <w:jc w:val="both"/>
        <w:rPr>
          <w:rFonts w:ascii="Times New Roman" w:eastAsia="Times New Roman" w:hAnsi="Times New Roman"/>
          <w:color w:val="000000"/>
          <w:sz w:val="24"/>
          <w:szCs w:val="24"/>
          <w:lang w:eastAsia="pl-PL"/>
        </w:rPr>
      </w:pPr>
      <w:r w:rsidRPr="00C9447E">
        <w:rPr>
          <w:rFonts w:ascii="Times New Roman" w:eastAsia="Times New Roman" w:hAnsi="Times New Roman"/>
          <w:color w:val="000000"/>
          <w:sz w:val="24"/>
          <w:szCs w:val="24"/>
          <w:lang w:eastAsia="pl-PL"/>
        </w:rPr>
        <w:t>rozliczenia się z Wykonawcą z tytułu nierozliczonych w inny sposób kosztów budowy obiektów, zaplecza, urządzeń związanych z zagospodarowaniem i uzbrojeniem terenu, chyba że Wykonawca wyrazi zgodę na przejęcie tych obiektów i urządzeń,</w:t>
      </w:r>
    </w:p>
    <w:p w:rsidR="00E26EB6" w:rsidRPr="00AF3113" w:rsidRDefault="00E26EB6" w:rsidP="003355B1">
      <w:pPr>
        <w:pStyle w:val="Akapitzlist"/>
        <w:numPr>
          <w:ilvl w:val="0"/>
          <w:numId w:val="62"/>
        </w:numPr>
        <w:spacing w:before="0" w:beforeAutospacing="0" w:after="0" w:afterAutospacing="0" w:line="276" w:lineRule="auto"/>
        <w:ind w:left="993" w:hanging="284"/>
        <w:jc w:val="both"/>
        <w:rPr>
          <w:rFonts w:ascii="Times New Roman" w:eastAsia="Times New Roman" w:hAnsi="Times New Roman"/>
          <w:color w:val="000000"/>
          <w:sz w:val="24"/>
          <w:szCs w:val="24"/>
          <w:lang w:eastAsia="pl-PL"/>
        </w:rPr>
      </w:pPr>
      <w:r w:rsidRPr="00C9447E">
        <w:rPr>
          <w:rFonts w:ascii="Times New Roman" w:eastAsia="Times New Roman" w:hAnsi="Times New Roman"/>
          <w:color w:val="000000"/>
          <w:sz w:val="24"/>
          <w:szCs w:val="24"/>
          <w:lang w:eastAsia="pl-PL"/>
        </w:rPr>
        <w:t>do przejęcia od Wykonawcy pod swój dozór terenu budowy.</w:t>
      </w:r>
    </w:p>
    <w:p w:rsidR="00E26EB6" w:rsidRPr="00392130" w:rsidRDefault="00E26EB6" w:rsidP="00E26EB6">
      <w:pPr>
        <w:pStyle w:val="Default"/>
        <w:numPr>
          <w:ilvl w:val="0"/>
          <w:numId w:val="22"/>
        </w:numPr>
        <w:spacing w:after="120" w:line="276" w:lineRule="auto"/>
        <w:jc w:val="both"/>
        <w:rPr>
          <w:color w:val="auto"/>
        </w:rPr>
      </w:pPr>
      <w:r w:rsidRPr="00392130">
        <w:rPr>
          <w:color w:val="auto"/>
        </w:rPr>
        <w:t>Oświadczenie o odstąpieniu lub rozwiązaniu umowy wymaga formy pisemnej z podaniem uzasadnienia.</w:t>
      </w:r>
    </w:p>
    <w:p w:rsidR="00E26EB6" w:rsidRPr="00392130" w:rsidRDefault="00E26EB6" w:rsidP="00E26EB6">
      <w:pPr>
        <w:pStyle w:val="Default"/>
        <w:numPr>
          <w:ilvl w:val="0"/>
          <w:numId w:val="22"/>
        </w:numPr>
        <w:spacing w:after="120" w:line="276" w:lineRule="auto"/>
        <w:jc w:val="both"/>
        <w:rPr>
          <w:iCs/>
        </w:rPr>
      </w:pPr>
      <w:r w:rsidRPr="00392130">
        <w:rPr>
          <w:color w:val="auto"/>
        </w:rPr>
        <w:t>W przypadku odstąpienia od umowy lub jej rozwiązania wygasają wszelkie roszczenia Wykonawcy w stosunku do Zamawiającego odnośnie kwoty wynagrodzenia niewykorzystanej w ramach wynagrodzenia określonego w § 4 niniejszej umowy.</w:t>
      </w:r>
      <w:r w:rsidRPr="00392130">
        <w:rPr>
          <w:iCs/>
        </w:rPr>
        <w:t xml:space="preserve"> Wykonawca może żądać wyłącznie wynagrodzenia należnego z tytułu wykonania części umowy. </w:t>
      </w:r>
    </w:p>
    <w:p w:rsidR="00E26EB6" w:rsidRPr="00392130" w:rsidRDefault="00E26EB6" w:rsidP="00E26EB6">
      <w:pPr>
        <w:pStyle w:val="Akapitzlist"/>
        <w:spacing w:before="0" w:beforeAutospacing="0" w:after="0" w:afterAutospacing="0" w:line="276" w:lineRule="auto"/>
        <w:ind w:left="0"/>
        <w:jc w:val="center"/>
        <w:rPr>
          <w:rFonts w:ascii="Times New Roman" w:eastAsia="Times New Roman" w:hAnsi="Times New Roman"/>
          <w:b/>
          <w:color w:val="000000"/>
          <w:sz w:val="24"/>
          <w:szCs w:val="24"/>
          <w:lang w:eastAsia="pl-PL"/>
        </w:rPr>
      </w:pPr>
      <w:r w:rsidRPr="00392130">
        <w:rPr>
          <w:rFonts w:ascii="Times New Roman" w:eastAsia="Times New Roman" w:hAnsi="Times New Roman"/>
          <w:b/>
          <w:color w:val="000000"/>
          <w:sz w:val="24"/>
          <w:szCs w:val="24"/>
          <w:lang w:eastAsia="pl-PL"/>
        </w:rPr>
        <w:t>§</w:t>
      </w:r>
      <w:r>
        <w:rPr>
          <w:rFonts w:ascii="Times New Roman" w:eastAsia="Times New Roman" w:hAnsi="Times New Roman"/>
          <w:b/>
          <w:color w:val="000000"/>
          <w:sz w:val="24"/>
          <w:szCs w:val="24"/>
          <w:lang w:eastAsia="pl-PL"/>
        </w:rPr>
        <w:t>13</w:t>
      </w:r>
    </w:p>
    <w:p w:rsidR="00E26EB6" w:rsidRPr="00392130" w:rsidRDefault="00E26EB6" w:rsidP="00E26EB6">
      <w:pPr>
        <w:pStyle w:val="Akapitzlist"/>
        <w:spacing w:before="0" w:beforeAutospacing="0" w:after="120" w:afterAutospacing="0" w:line="276" w:lineRule="auto"/>
        <w:ind w:left="0"/>
        <w:jc w:val="center"/>
        <w:rPr>
          <w:rFonts w:ascii="Times New Roman" w:eastAsia="Times New Roman" w:hAnsi="Times New Roman"/>
          <w:b/>
          <w:color w:val="000000"/>
          <w:sz w:val="24"/>
          <w:szCs w:val="24"/>
          <w:lang w:eastAsia="pl-PL"/>
        </w:rPr>
      </w:pPr>
      <w:r w:rsidRPr="00392130">
        <w:rPr>
          <w:rFonts w:ascii="Times New Roman" w:eastAsia="Times New Roman" w:hAnsi="Times New Roman"/>
          <w:b/>
          <w:color w:val="000000"/>
          <w:sz w:val="24"/>
          <w:szCs w:val="24"/>
          <w:lang w:eastAsia="pl-PL"/>
        </w:rPr>
        <w:t>Kary umowne</w:t>
      </w:r>
    </w:p>
    <w:p w:rsidR="00E26EB6" w:rsidRPr="00392130" w:rsidRDefault="00E26EB6" w:rsidP="00E26EB6">
      <w:pPr>
        <w:pStyle w:val="Default"/>
        <w:numPr>
          <w:ilvl w:val="0"/>
          <w:numId w:val="23"/>
        </w:numPr>
        <w:spacing w:after="120" w:line="276" w:lineRule="auto"/>
        <w:ind w:left="357" w:hanging="357"/>
        <w:jc w:val="both"/>
        <w:rPr>
          <w:color w:val="auto"/>
        </w:rPr>
      </w:pPr>
      <w:r w:rsidRPr="00392130">
        <w:t xml:space="preserve">Za zwłokę w wykonaniu przedmiotu umowy Zamawiający może naliczyć Wykonawcy karę umowną w wysokości </w:t>
      </w:r>
      <w:r>
        <w:t xml:space="preserve">0,2% wynagrodzenia </w:t>
      </w:r>
      <w:r w:rsidRPr="00392130">
        <w:t>brutto za każdy rozpoczęty dzień zwłoki</w:t>
      </w:r>
      <w:r w:rsidR="001F1CC7">
        <w:t xml:space="preserve"> opóźnionego etapu pracy określonego w harmonogramie</w:t>
      </w:r>
      <w:r w:rsidRPr="00392130">
        <w:t xml:space="preserve">. Naliczanie kar rozpoczyna się </w:t>
      </w:r>
      <w:r w:rsidRPr="00392130">
        <w:rPr>
          <w:color w:val="auto"/>
        </w:rPr>
        <w:t>następnego dnia od wyznaczonego w</w:t>
      </w:r>
      <w:r>
        <w:rPr>
          <w:color w:val="auto"/>
        </w:rPr>
        <w:t xml:space="preserve"> </w:t>
      </w:r>
      <w:r w:rsidRPr="00392130">
        <w:rPr>
          <w:color w:val="auto"/>
        </w:rPr>
        <w:t>wezwaniu.</w:t>
      </w:r>
    </w:p>
    <w:p w:rsidR="00E26EB6" w:rsidRPr="00B32CE1" w:rsidRDefault="00E26EB6" w:rsidP="00E26EB6">
      <w:pPr>
        <w:pStyle w:val="Akapitzlist"/>
        <w:numPr>
          <w:ilvl w:val="0"/>
          <w:numId w:val="23"/>
        </w:numPr>
        <w:spacing w:before="0" w:beforeAutospacing="0" w:after="0" w:afterAutospacing="0" w:line="276"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Z</w:t>
      </w:r>
      <w:r w:rsidRPr="00B32CE1">
        <w:rPr>
          <w:rFonts w:ascii="Times New Roman" w:eastAsia="Times New Roman" w:hAnsi="Times New Roman"/>
          <w:color w:val="000000"/>
          <w:sz w:val="24"/>
          <w:szCs w:val="24"/>
          <w:lang w:eastAsia="pl-PL"/>
        </w:rPr>
        <w:t>a zwłokę w usunięciu wad stwierdzonych przy odbiorze lub w okresie gwarancji Zamawiający może naliczyć Wykonawcy karę umowną w wysok</w:t>
      </w:r>
      <w:r>
        <w:rPr>
          <w:rFonts w:ascii="Times New Roman" w:eastAsia="Times New Roman" w:hAnsi="Times New Roman"/>
          <w:color w:val="000000"/>
          <w:sz w:val="24"/>
          <w:szCs w:val="24"/>
          <w:lang w:eastAsia="pl-PL"/>
        </w:rPr>
        <w:t>ości 0,2% wynagrodzenia brutto</w:t>
      </w:r>
      <w:r w:rsidRPr="00B32CE1">
        <w:rPr>
          <w:rFonts w:ascii="Times New Roman" w:eastAsia="Times New Roman" w:hAnsi="Times New Roman"/>
          <w:color w:val="000000"/>
          <w:sz w:val="24"/>
          <w:szCs w:val="24"/>
          <w:lang w:eastAsia="pl-PL"/>
        </w:rPr>
        <w:t xml:space="preserve"> za każdy dzień zwłoki liczonej od dnia wyznaczonego na usunięcie wad.</w:t>
      </w:r>
    </w:p>
    <w:p w:rsidR="00E26EB6" w:rsidRDefault="00E26EB6" w:rsidP="00E26EB6">
      <w:pPr>
        <w:pStyle w:val="Default"/>
        <w:numPr>
          <w:ilvl w:val="0"/>
          <w:numId w:val="23"/>
        </w:numPr>
        <w:spacing w:after="120" w:line="276" w:lineRule="auto"/>
        <w:ind w:left="357" w:hanging="357"/>
        <w:jc w:val="both"/>
      </w:pPr>
      <w:r w:rsidRPr="00392130">
        <w:t>W przypadku niewykonania lub nienależytego wykonania przez Wykonawcę postanowień Umowy w sposób inny, niż określony w ust. 1 i ust. 2, odstąpienia od umowy przez Wykonawcę lub przez Zamawiającego z przyczyn zawinionych przez Wykonawcę, rozwiązania umowy przez Zamawiającego z winy Wykonawcy, Zamawiający może naliczyć Wykonawcy karę umowną w</w:t>
      </w:r>
      <w:r>
        <w:t xml:space="preserve"> </w:t>
      </w:r>
      <w:r w:rsidRPr="00392130">
        <w:t>wyso</w:t>
      </w:r>
      <w:r w:rsidR="001F1CC7">
        <w:t>kości 5</w:t>
      </w:r>
      <w:r>
        <w:t xml:space="preserve"> % wynagrodzenia brutto.</w:t>
      </w:r>
    </w:p>
    <w:p w:rsidR="00E26EB6" w:rsidRDefault="00E26EB6" w:rsidP="00E26EB6">
      <w:pPr>
        <w:pStyle w:val="Default"/>
        <w:numPr>
          <w:ilvl w:val="0"/>
          <w:numId w:val="23"/>
        </w:numPr>
        <w:spacing w:after="120" w:line="276" w:lineRule="auto"/>
        <w:ind w:left="357" w:hanging="357"/>
        <w:jc w:val="both"/>
      </w:pPr>
      <w:r>
        <w:t>Oprócz przesłanek do naliczenia kar umownych określonych wyżej, Zamawiający może naliczyć Wyko</w:t>
      </w:r>
      <w:r w:rsidR="001A51F7">
        <w:t>nawcy karę umowną w wysokości 1</w:t>
      </w:r>
      <w:r>
        <w:t>% wynagrodzenia brutto również w przypadku:</w:t>
      </w:r>
    </w:p>
    <w:p w:rsidR="00E26EB6" w:rsidRPr="006E10CB" w:rsidRDefault="00E26EB6" w:rsidP="00E26EB6">
      <w:pPr>
        <w:pStyle w:val="Default"/>
        <w:numPr>
          <w:ilvl w:val="1"/>
          <w:numId w:val="23"/>
        </w:numPr>
        <w:spacing w:after="120" w:line="276" w:lineRule="auto"/>
        <w:jc w:val="both"/>
        <w:rPr>
          <w:color w:val="auto"/>
        </w:rPr>
      </w:pPr>
      <w:r>
        <w:t xml:space="preserve">braku zapłaty lub nieterminowej zapłaty wynagrodzenia należnego podwykonawcom </w:t>
      </w:r>
      <w:r w:rsidRPr="006E10CB">
        <w:rPr>
          <w:color w:val="auto"/>
        </w:rPr>
        <w:t>lub dalszym podwykonawcom</w:t>
      </w:r>
      <w:r>
        <w:rPr>
          <w:color w:val="auto"/>
        </w:rPr>
        <w:t>.</w:t>
      </w:r>
    </w:p>
    <w:p w:rsidR="00E26EB6" w:rsidRPr="00293A94" w:rsidRDefault="00E26EB6" w:rsidP="00E26EB6">
      <w:pPr>
        <w:pStyle w:val="Default"/>
        <w:numPr>
          <w:ilvl w:val="1"/>
          <w:numId w:val="23"/>
        </w:numPr>
        <w:spacing w:after="120" w:line="276" w:lineRule="auto"/>
        <w:jc w:val="both"/>
        <w:rPr>
          <w:color w:val="auto"/>
        </w:rPr>
      </w:pPr>
      <w:r w:rsidRPr="00293A94">
        <w:rPr>
          <w:color w:val="auto"/>
        </w:rPr>
        <w:t>nieprzedłożenia do zaakceptowania projektu umowy o podwykonawstwo, której przedmiotem są roboty budowlane, lub projektu jej zmiany,</w:t>
      </w:r>
    </w:p>
    <w:p w:rsidR="00E26EB6" w:rsidRPr="00293A94" w:rsidRDefault="00E26EB6" w:rsidP="00E26EB6">
      <w:pPr>
        <w:pStyle w:val="Default"/>
        <w:numPr>
          <w:ilvl w:val="1"/>
          <w:numId w:val="23"/>
        </w:numPr>
        <w:spacing w:after="120" w:line="276" w:lineRule="auto"/>
        <w:jc w:val="both"/>
        <w:rPr>
          <w:color w:val="auto"/>
        </w:rPr>
      </w:pPr>
      <w:r w:rsidRPr="00293A94">
        <w:rPr>
          <w:color w:val="auto"/>
        </w:rPr>
        <w:t>nieprzedłożenia poświadczonej za zgodność z oryginałem kopii umowy o podwykonawstwo lub jej zmiany,</w:t>
      </w:r>
    </w:p>
    <w:p w:rsidR="00E26EB6" w:rsidRPr="00293A94" w:rsidRDefault="00E26EB6" w:rsidP="00E26EB6">
      <w:pPr>
        <w:pStyle w:val="Default"/>
        <w:numPr>
          <w:ilvl w:val="1"/>
          <w:numId w:val="23"/>
        </w:numPr>
        <w:spacing w:after="120" w:line="276" w:lineRule="auto"/>
        <w:jc w:val="both"/>
        <w:rPr>
          <w:color w:val="auto"/>
        </w:rPr>
      </w:pPr>
      <w:r w:rsidRPr="00293A94">
        <w:rPr>
          <w:color w:val="auto"/>
        </w:rPr>
        <w:t>braku zmiany umowy o podwykonawstwo w zakresie terminu zapłaty.</w:t>
      </w:r>
    </w:p>
    <w:p w:rsidR="00E26EB6" w:rsidRPr="00392130" w:rsidRDefault="00E26EB6" w:rsidP="00E26EB6">
      <w:pPr>
        <w:pStyle w:val="Default"/>
        <w:numPr>
          <w:ilvl w:val="0"/>
          <w:numId w:val="23"/>
        </w:numPr>
        <w:spacing w:after="120" w:line="276" w:lineRule="auto"/>
        <w:ind w:left="357" w:hanging="357"/>
        <w:jc w:val="both"/>
      </w:pPr>
      <w:r w:rsidRPr="00392130">
        <w:lastRenderedPageBreak/>
        <w:t xml:space="preserve">Kary umowne nie wykluczają dochodzenia od Wykonawcy odszkodowania przewyższającego wysokość kar umownych, na zasadach ogólnych, jeżeli kara umowna nie pokryje całości wyrządzonej szkody. </w:t>
      </w:r>
    </w:p>
    <w:p w:rsidR="00E26EB6" w:rsidRPr="00392130" w:rsidRDefault="00E26EB6" w:rsidP="00E26EB6">
      <w:pPr>
        <w:pStyle w:val="Default"/>
        <w:numPr>
          <w:ilvl w:val="0"/>
          <w:numId w:val="23"/>
        </w:numPr>
        <w:spacing w:after="120" w:line="276" w:lineRule="auto"/>
        <w:ind w:left="357" w:hanging="357"/>
        <w:jc w:val="both"/>
      </w:pPr>
      <w:r w:rsidRPr="00392130">
        <w:t>Kara umowna zostanie zapłacona w terminie 14 dni od daty wystąpienia przez Zamawiającego z żądaniem zapłaty. Zamawiający w razie zwłoki w zapłacie kary może potrącić należną mu karę z dowolnej należności Wykonawcy</w:t>
      </w:r>
    </w:p>
    <w:p w:rsidR="00E26EB6" w:rsidRPr="00392130" w:rsidRDefault="00E26EB6" w:rsidP="00E26EB6">
      <w:pPr>
        <w:pStyle w:val="Akapitzlist"/>
        <w:spacing w:before="0" w:beforeAutospacing="0" w:after="0" w:afterAutospacing="0" w:line="276" w:lineRule="auto"/>
        <w:ind w:left="0"/>
        <w:jc w:val="both"/>
        <w:rPr>
          <w:rFonts w:ascii="Times New Roman" w:eastAsia="Times New Roman" w:hAnsi="Times New Roman"/>
          <w:color w:val="000000"/>
          <w:sz w:val="24"/>
          <w:szCs w:val="24"/>
          <w:lang w:eastAsia="pl-PL"/>
        </w:rPr>
      </w:pPr>
    </w:p>
    <w:p w:rsidR="00E26EB6" w:rsidRPr="00E972C0" w:rsidRDefault="00E26EB6" w:rsidP="00E26EB6">
      <w:pPr>
        <w:pStyle w:val="Akapitzlist"/>
        <w:spacing w:before="0" w:beforeAutospacing="0" w:after="0" w:afterAutospacing="0" w:line="276" w:lineRule="auto"/>
        <w:ind w:left="770"/>
        <w:jc w:val="center"/>
        <w:rPr>
          <w:rFonts w:ascii="Times New Roman" w:eastAsia="Times New Roman" w:hAnsi="Times New Roman"/>
          <w:b/>
          <w:sz w:val="24"/>
          <w:szCs w:val="24"/>
          <w:lang w:eastAsia="pl-PL"/>
        </w:rPr>
      </w:pPr>
      <w:r w:rsidRPr="00E972C0">
        <w:rPr>
          <w:rFonts w:ascii="Times New Roman" w:eastAsia="Times New Roman" w:hAnsi="Times New Roman"/>
          <w:b/>
          <w:sz w:val="24"/>
          <w:szCs w:val="24"/>
          <w:lang w:eastAsia="pl-PL"/>
        </w:rPr>
        <w:t>§14</w:t>
      </w:r>
    </w:p>
    <w:p w:rsidR="00E26EB6" w:rsidRPr="00E972C0" w:rsidRDefault="00E26EB6" w:rsidP="00E26EB6">
      <w:pPr>
        <w:pStyle w:val="Akapitzlist"/>
        <w:spacing w:before="0" w:beforeAutospacing="0" w:after="120" w:afterAutospacing="0" w:line="276" w:lineRule="auto"/>
        <w:ind w:left="770"/>
        <w:jc w:val="center"/>
        <w:rPr>
          <w:rFonts w:ascii="Times New Roman" w:eastAsia="Times New Roman" w:hAnsi="Times New Roman"/>
          <w:b/>
          <w:sz w:val="24"/>
          <w:szCs w:val="24"/>
          <w:lang w:eastAsia="pl-PL"/>
        </w:rPr>
      </w:pPr>
      <w:r w:rsidRPr="00E972C0">
        <w:rPr>
          <w:rFonts w:ascii="Times New Roman" w:eastAsia="Times New Roman" w:hAnsi="Times New Roman"/>
          <w:b/>
          <w:sz w:val="24"/>
          <w:szCs w:val="24"/>
          <w:lang w:eastAsia="pl-PL"/>
        </w:rPr>
        <w:t>Zmiany umowy</w:t>
      </w:r>
    </w:p>
    <w:p w:rsidR="00E972C0" w:rsidRPr="00E8384B" w:rsidRDefault="00E972C0" w:rsidP="00E972C0">
      <w:pPr>
        <w:pStyle w:val="Akapitzlist1"/>
        <w:ind w:left="0"/>
        <w:jc w:val="both"/>
        <w:rPr>
          <w:rFonts w:ascii="Times New Roman" w:hAnsi="Times New Roman"/>
          <w:sz w:val="24"/>
          <w:szCs w:val="24"/>
        </w:rPr>
      </w:pPr>
      <w:r w:rsidRPr="00E8384B">
        <w:rPr>
          <w:rFonts w:ascii="Times New Roman" w:hAnsi="Times New Roman"/>
          <w:sz w:val="24"/>
          <w:szCs w:val="24"/>
        </w:rPr>
        <w:t>Na podstawie art. 144 ust. 1 ustawy Zamawiający dopuszcza możliwość wprowadzenia zmian w</w:t>
      </w:r>
      <w:r>
        <w:rPr>
          <w:rFonts w:ascii="Times New Roman" w:hAnsi="Times New Roman"/>
          <w:sz w:val="24"/>
          <w:szCs w:val="24"/>
        </w:rPr>
        <w:t> </w:t>
      </w:r>
      <w:r w:rsidRPr="00E8384B">
        <w:rPr>
          <w:rFonts w:ascii="Times New Roman" w:hAnsi="Times New Roman"/>
          <w:sz w:val="24"/>
          <w:szCs w:val="24"/>
        </w:rPr>
        <w:t>umowie w przypadku:</w:t>
      </w:r>
    </w:p>
    <w:p w:rsidR="00E972C0" w:rsidRPr="00FC7163" w:rsidRDefault="00E972C0" w:rsidP="003355B1">
      <w:pPr>
        <w:numPr>
          <w:ilvl w:val="0"/>
          <w:numId w:val="68"/>
        </w:numPr>
        <w:autoSpaceDE w:val="0"/>
        <w:autoSpaceDN w:val="0"/>
        <w:adjustRightInd w:val="0"/>
        <w:spacing w:after="120"/>
        <w:jc w:val="both"/>
        <w:rPr>
          <w:color w:val="000000"/>
          <w:szCs w:val="24"/>
        </w:rPr>
      </w:pPr>
      <w:r w:rsidRPr="00FC7163">
        <w:rPr>
          <w:color w:val="000000"/>
          <w:szCs w:val="24"/>
        </w:rPr>
        <w:t>zmiany terminów wykonania umowy w przypadku zaistnienia okoliczności lub zdarzeń uniemożliwiających realizację umowy w wyznaczonym terminie, bez możliwości zmiany wynagrodzenia określonego w umowie o udzielenie zamówienia publicznego spowodowane m.in.:</w:t>
      </w:r>
    </w:p>
    <w:p w:rsidR="00E972C0" w:rsidRPr="00FC7163" w:rsidRDefault="00E972C0" w:rsidP="00E972C0">
      <w:pPr>
        <w:pStyle w:val="NormalnyWeb"/>
        <w:ind w:left="567"/>
        <w:rPr>
          <w:sz w:val="24"/>
          <w:szCs w:val="24"/>
        </w:rPr>
      </w:pPr>
      <w:r w:rsidRPr="00FC7163">
        <w:rPr>
          <w:sz w:val="24"/>
          <w:szCs w:val="24"/>
        </w:rPr>
        <w:t xml:space="preserve">a) wstrzymania jednostronną decyzją zamawiającego prowadzenia robót, </w:t>
      </w:r>
    </w:p>
    <w:p w:rsidR="00E972C0" w:rsidRPr="00FC7163" w:rsidRDefault="00E972C0" w:rsidP="00E972C0">
      <w:pPr>
        <w:pStyle w:val="NormalnyWeb"/>
        <w:ind w:left="567"/>
        <w:rPr>
          <w:sz w:val="24"/>
          <w:szCs w:val="24"/>
        </w:rPr>
      </w:pPr>
      <w:r w:rsidRPr="00FC7163">
        <w:rPr>
          <w:sz w:val="24"/>
          <w:szCs w:val="24"/>
        </w:rPr>
        <w:t xml:space="preserve">b) wystąpienia warunków atmosferycznych uniemożliwiających wykonywanie (prowadzenie) robót budowlanych, przeprowadzenie prób i sprawdzeń, dokonywanie odbiorów - fakt ten musi mieć odzwierciedlenie w dzienniku budowy i musi być potwierdzony przez zamawiającego i inspektora nadzoru, </w:t>
      </w:r>
    </w:p>
    <w:p w:rsidR="00E972C0" w:rsidRPr="00FC7163" w:rsidRDefault="00E972C0" w:rsidP="00E972C0">
      <w:pPr>
        <w:pStyle w:val="NormalnyWeb"/>
        <w:ind w:left="567"/>
        <w:rPr>
          <w:sz w:val="24"/>
          <w:szCs w:val="24"/>
        </w:rPr>
      </w:pPr>
      <w:r w:rsidRPr="00FC7163">
        <w:rPr>
          <w:sz w:val="24"/>
          <w:szCs w:val="24"/>
        </w:rPr>
        <w:t xml:space="preserve">c) działania siły wyższej (np. klęski żywiołowe, strajki generalne lub lokalne), mającej bezpośredni wpływ na terminowość wykonania robót, </w:t>
      </w:r>
    </w:p>
    <w:p w:rsidR="00E972C0" w:rsidRPr="00FC7163" w:rsidRDefault="00E972C0" w:rsidP="00E972C0">
      <w:pPr>
        <w:pStyle w:val="NormalnyWeb"/>
        <w:ind w:left="567"/>
        <w:rPr>
          <w:sz w:val="24"/>
          <w:szCs w:val="24"/>
        </w:rPr>
      </w:pPr>
      <w:r w:rsidRPr="00FC7163">
        <w:rPr>
          <w:sz w:val="24"/>
          <w:szCs w:val="24"/>
        </w:rPr>
        <w:t xml:space="preserve">d) wystąpienia okoliczności, których strony umowy nie były w stanie przewidzieć, pomimo zachowania należytej staranności, mające bezpośredni wpływ na terminowość wykonania robót, </w:t>
      </w:r>
    </w:p>
    <w:p w:rsidR="00E972C0" w:rsidRPr="00FC7163" w:rsidRDefault="00E972C0" w:rsidP="00E972C0">
      <w:pPr>
        <w:pStyle w:val="NormalnyWeb"/>
        <w:ind w:left="567"/>
        <w:rPr>
          <w:sz w:val="24"/>
          <w:szCs w:val="24"/>
        </w:rPr>
      </w:pPr>
      <w:r w:rsidRPr="00FC7163">
        <w:rPr>
          <w:sz w:val="24"/>
          <w:szCs w:val="24"/>
        </w:rPr>
        <w:t xml:space="preserve">e) konieczności przeprowadzenia prac (robót) nieprzewidzianych w SIWZ wynikających z warunków archeologicznych lub terenowych, w szczególności: niewypały i niewybuchy, prace archeologiczne, </w:t>
      </w:r>
    </w:p>
    <w:p w:rsidR="00E972C0" w:rsidRPr="00FC7163" w:rsidRDefault="00E972C0" w:rsidP="00E972C0">
      <w:pPr>
        <w:pStyle w:val="NormalnyWeb"/>
        <w:ind w:left="567"/>
        <w:rPr>
          <w:sz w:val="24"/>
          <w:szCs w:val="24"/>
        </w:rPr>
      </w:pPr>
      <w:r w:rsidRPr="00FC7163">
        <w:rPr>
          <w:sz w:val="24"/>
          <w:szCs w:val="24"/>
        </w:rPr>
        <w:t xml:space="preserve">f) działań osób trzecich lub organów władzy publicznej, które spowodują przerwanie lub czasowe zawieszenie realizacji zamówienia. </w:t>
      </w:r>
    </w:p>
    <w:p w:rsidR="00E972C0" w:rsidRPr="00FC7163" w:rsidRDefault="00E972C0" w:rsidP="00E972C0">
      <w:pPr>
        <w:autoSpaceDE w:val="0"/>
        <w:autoSpaceDN w:val="0"/>
        <w:adjustRightInd w:val="0"/>
        <w:spacing w:after="120"/>
        <w:ind w:left="567"/>
        <w:jc w:val="both"/>
        <w:rPr>
          <w:color w:val="000000"/>
          <w:szCs w:val="24"/>
        </w:rPr>
      </w:pPr>
    </w:p>
    <w:p w:rsidR="00E972C0" w:rsidRPr="00FC7163" w:rsidRDefault="00E972C0" w:rsidP="003355B1">
      <w:pPr>
        <w:numPr>
          <w:ilvl w:val="0"/>
          <w:numId w:val="68"/>
        </w:numPr>
        <w:autoSpaceDE w:val="0"/>
        <w:autoSpaceDN w:val="0"/>
        <w:adjustRightInd w:val="0"/>
        <w:spacing w:after="120"/>
        <w:jc w:val="both"/>
        <w:rPr>
          <w:color w:val="000000"/>
          <w:szCs w:val="24"/>
        </w:rPr>
      </w:pPr>
      <w:r w:rsidRPr="00FC7163">
        <w:rPr>
          <w:color w:val="000000"/>
          <w:szCs w:val="24"/>
        </w:rPr>
        <w:t>możliwości zastosowania nowszych i korzystniejszych dla Zamawiającego rozwiązań technologicznych lub technicznych, niż te istniejące w chwili podpisania umowy, bez zmiany wynagrodzenia za realizację przedmiotu zamówienia. Jako korzystniejsze dla Zamawiającego należy traktować rozwiązania odpowiadające wymaganiom Zamawiającego w większym stopniu z punktu widzenia kosztów utrzymania, wydajności lub wyższej użyteczności;</w:t>
      </w:r>
    </w:p>
    <w:p w:rsidR="00E972C0" w:rsidRPr="00FC7163" w:rsidRDefault="00E972C0" w:rsidP="003355B1">
      <w:pPr>
        <w:pStyle w:val="Akapitzlist1"/>
        <w:numPr>
          <w:ilvl w:val="0"/>
          <w:numId w:val="68"/>
        </w:numPr>
        <w:autoSpaceDE w:val="0"/>
        <w:autoSpaceDN w:val="0"/>
        <w:adjustRightInd w:val="0"/>
        <w:spacing w:before="0" w:beforeAutospacing="0" w:after="120" w:afterAutospacing="0" w:line="276" w:lineRule="auto"/>
        <w:jc w:val="both"/>
        <w:rPr>
          <w:rFonts w:ascii="Times New Roman" w:eastAsia="Times New Roman" w:hAnsi="Times New Roman"/>
          <w:color w:val="000000"/>
          <w:sz w:val="24"/>
          <w:szCs w:val="24"/>
          <w:lang w:eastAsia="pl-PL"/>
        </w:rPr>
      </w:pPr>
      <w:r w:rsidRPr="00FC7163">
        <w:rPr>
          <w:rFonts w:ascii="Times New Roman" w:hAnsi="Times New Roman"/>
          <w:sz w:val="24"/>
          <w:szCs w:val="24"/>
        </w:rPr>
        <w:t xml:space="preserve">zmian technologii lub parametrów charakterystycznych dla danego elementu składowego robót, wprowadzonych na wniosek wykonawcy, zatwierdzony przez zamawiającego z zastrzeżeniem, że nie spowoduje ona zmiany wynagrodzenia za </w:t>
      </w:r>
      <w:r w:rsidRPr="00FC7163">
        <w:rPr>
          <w:rFonts w:ascii="Times New Roman" w:hAnsi="Times New Roman"/>
          <w:sz w:val="24"/>
          <w:szCs w:val="24"/>
        </w:rPr>
        <w:lastRenderedPageBreak/>
        <w:t>realizacje przedmiotu umowy oraz że zmiana technologii lub parametrów nie spowoduje uszczerbku dla jakości wykonanych prac;</w:t>
      </w:r>
    </w:p>
    <w:p w:rsidR="00E972C0" w:rsidRPr="00FC7163" w:rsidRDefault="00E972C0" w:rsidP="003355B1">
      <w:pPr>
        <w:numPr>
          <w:ilvl w:val="0"/>
          <w:numId w:val="68"/>
        </w:numPr>
        <w:autoSpaceDE w:val="0"/>
        <w:autoSpaceDN w:val="0"/>
        <w:adjustRightInd w:val="0"/>
        <w:spacing w:after="120"/>
        <w:jc w:val="both"/>
        <w:rPr>
          <w:color w:val="000000"/>
          <w:szCs w:val="24"/>
        </w:rPr>
      </w:pPr>
      <w:r w:rsidRPr="00FC7163">
        <w:rPr>
          <w:color w:val="000000"/>
          <w:szCs w:val="24"/>
        </w:rPr>
        <w:t>zmiany sposobu i warunków płatności w przypadku zaistnienia okoliczności lub zdarzeń uniemożliwiających prawidłową realizację umowy, na które Strony nie miały wpływu;</w:t>
      </w:r>
    </w:p>
    <w:p w:rsidR="00E972C0" w:rsidRPr="00FC7163" w:rsidRDefault="00E972C0" w:rsidP="003355B1">
      <w:pPr>
        <w:numPr>
          <w:ilvl w:val="0"/>
          <w:numId w:val="68"/>
        </w:numPr>
        <w:autoSpaceDE w:val="0"/>
        <w:autoSpaceDN w:val="0"/>
        <w:adjustRightInd w:val="0"/>
        <w:spacing w:after="120"/>
        <w:jc w:val="both"/>
        <w:rPr>
          <w:color w:val="000000"/>
          <w:szCs w:val="24"/>
        </w:rPr>
      </w:pPr>
      <w:r w:rsidRPr="00FC7163">
        <w:rPr>
          <w:color w:val="000000"/>
          <w:szCs w:val="24"/>
        </w:rPr>
        <w:t>zmiany przepisów prawnych mających wpływ na realizację niniejszego zamówienia, w tym stawki VAT.</w:t>
      </w:r>
    </w:p>
    <w:p w:rsidR="00E972C0" w:rsidRDefault="00E972C0" w:rsidP="00E26EB6">
      <w:pPr>
        <w:spacing w:before="120"/>
        <w:jc w:val="center"/>
        <w:rPr>
          <w:rFonts w:eastAsia="Calibri"/>
          <w:b/>
          <w:szCs w:val="24"/>
          <w:lang w:eastAsia="en-US"/>
        </w:rPr>
      </w:pPr>
    </w:p>
    <w:p w:rsidR="00E26EB6" w:rsidRPr="00392130" w:rsidRDefault="00E26EB6" w:rsidP="00E26EB6">
      <w:pPr>
        <w:spacing w:before="120"/>
        <w:jc w:val="center"/>
        <w:rPr>
          <w:rFonts w:eastAsia="Calibri"/>
          <w:b/>
          <w:szCs w:val="24"/>
          <w:lang w:eastAsia="en-US"/>
        </w:rPr>
      </w:pPr>
      <w:r>
        <w:rPr>
          <w:rFonts w:eastAsia="Calibri"/>
          <w:b/>
          <w:szCs w:val="24"/>
          <w:lang w:eastAsia="en-US"/>
        </w:rPr>
        <w:t>§15</w:t>
      </w:r>
    </w:p>
    <w:p w:rsidR="00E26EB6" w:rsidRPr="00392130" w:rsidRDefault="00E26EB6" w:rsidP="00E26EB6">
      <w:pPr>
        <w:pStyle w:val="Nagwek1"/>
        <w:spacing w:after="120" w:line="360" w:lineRule="auto"/>
        <w:rPr>
          <w:szCs w:val="24"/>
        </w:rPr>
      </w:pPr>
      <w:r w:rsidRPr="00392130">
        <w:rPr>
          <w:szCs w:val="24"/>
        </w:rPr>
        <w:t>Postanowienia końcowe</w:t>
      </w:r>
    </w:p>
    <w:p w:rsidR="00E26EB6" w:rsidRPr="008833B8" w:rsidRDefault="00E26EB6" w:rsidP="00E26EB6">
      <w:pPr>
        <w:numPr>
          <w:ilvl w:val="0"/>
          <w:numId w:val="8"/>
        </w:numPr>
        <w:spacing w:after="120"/>
        <w:jc w:val="both"/>
        <w:rPr>
          <w:szCs w:val="24"/>
        </w:rPr>
      </w:pPr>
      <w:r w:rsidRPr="00392130">
        <w:rPr>
          <w:szCs w:val="24"/>
        </w:rPr>
        <w:t xml:space="preserve">Wszystkie zmiany niniejszej umowy wymagają formy pisemnej w postaci aneksu do umowy pod rygorem nieważności z zastrzeżeniem </w:t>
      </w:r>
      <w:r w:rsidRPr="008833B8">
        <w:rPr>
          <w:rFonts w:eastAsia="Calibri"/>
          <w:szCs w:val="24"/>
          <w:lang w:eastAsia="en-US"/>
        </w:rPr>
        <w:t>§9 ust. 2.</w:t>
      </w:r>
    </w:p>
    <w:p w:rsidR="00E26EB6" w:rsidRPr="00392130" w:rsidRDefault="00E26EB6" w:rsidP="00E26EB6">
      <w:pPr>
        <w:numPr>
          <w:ilvl w:val="0"/>
          <w:numId w:val="8"/>
        </w:numPr>
        <w:spacing w:after="120"/>
        <w:jc w:val="both"/>
        <w:rPr>
          <w:szCs w:val="24"/>
        </w:rPr>
      </w:pPr>
      <w:r w:rsidRPr="00392130">
        <w:rPr>
          <w:szCs w:val="24"/>
        </w:rPr>
        <w:t>Strony będą dążyć do ugodowego rozstrzygnięcia sporów, jakie mogą wyniknąć w związku z realizacją umowy.</w:t>
      </w:r>
    </w:p>
    <w:p w:rsidR="00E26EB6" w:rsidRPr="00392130" w:rsidRDefault="00E26EB6" w:rsidP="00E26EB6">
      <w:pPr>
        <w:numPr>
          <w:ilvl w:val="0"/>
          <w:numId w:val="8"/>
        </w:numPr>
        <w:spacing w:after="120"/>
        <w:jc w:val="both"/>
        <w:rPr>
          <w:szCs w:val="24"/>
        </w:rPr>
      </w:pPr>
      <w:r w:rsidRPr="00392130">
        <w:rPr>
          <w:szCs w:val="24"/>
        </w:rPr>
        <w:t>W przypadku nie osiągnięcia porozumienia, Strony poddadzą spór rozstrzygnięciu sądowi powszechnemu właściwemu miejscowo dla Zamawiającego.</w:t>
      </w:r>
    </w:p>
    <w:p w:rsidR="00E26EB6" w:rsidRPr="00392130" w:rsidRDefault="00E26EB6" w:rsidP="00E26EB6">
      <w:pPr>
        <w:numPr>
          <w:ilvl w:val="0"/>
          <w:numId w:val="8"/>
        </w:numPr>
        <w:spacing w:after="120"/>
        <w:jc w:val="both"/>
        <w:rPr>
          <w:szCs w:val="24"/>
        </w:rPr>
      </w:pPr>
      <w:r w:rsidRPr="00392130">
        <w:rPr>
          <w:szCs w:val="24"/>
        </w:rPr>
        <w:t>W sprawach nieuregulowanych niniejszą umową będą miały zastosowanie przepisy Kodeksu cywilnego.</w:t>
      </w:r>
    </w:p>
    <w:p w:rsidR="00E26EB6" w:rsidRPr="00392130" w:rsidRDefault="00E26EB6" w:rsidP="00E26EB6">
      <w:pPr>
        <w:numPr>
          <w:ilvl w:val="0"/>
          <w:numId w:val="8"/>
        </w:numPr>
        <w:spacing w:after="120"/>
        <w:jc w:val="both"/>
        <w:rPr>
          <w:szCs w:val="24"/>
        </w:rPr>
      </w:pPr>
      <w:r w:rsidRPr="00392130">
        <w:rPr>
          <w:szCs w:val="24"/>
        </w:rPr>
        <w:t>Umowę sporządzono w dwóch jednobrzmiących egzemplarzach, po jednym egzemplarzu dla każdej ze stron.</w:t>
      </w:r>
    </w:p>
    <w:p w:rsidR="00E26EB6" w:rsidRPr="00392130" w:rsidRDefault="00E26EB6" w:rsidP="00E26EB6">
      <w:pPr>
        <w:spacing w:line="276" w:lineRule="auto"/>
        <w:jc w:val="both"/>
        <w:rPr>
          <w:b/>
          <w:szCs w:val="24"/>
        </w:rPr>
      </w:pPr>
    </w:p>
    <w:p w:rsidR="00E26EB6" w:rsidRPr="00392130" w:rsidRDefault="00E26EB6" w:rsidP="00E26EB6">
      <w:pPr>
        <w:spacing w:line="276" w:lineRule="auto"/>
        <w:jc w:val="both"/>
        <w:rPr>
          <w:b/>
          <w:szCs w:val="24"/>
        </w:rPr>
      </w:pPr>
    </w:p>
    <w:p w:rsidR="00E26EB6" w:rsidRPr="00392130" w:rsidRDefault="00E26EB6" w:rsidP="00E26EB6">
      <w:pPr>
        <w:spacing w:line="276" w:lineRule="auto"/>
        <w:jc w:val="both"/>
        <w:rPr>
          <w:b/>
          <w:szCs w:val="24"/>
        </w:rPr>
      </w:pPr>
      <w:r w:rsidRPr="00392130">
        <w:rPr>
          <w:b/>
          <w:szCs w:val="24"/>
        </w:rPr>
        <w:t>ZAMAWIAJĄCY</w:t>
      </w:r>
      <w:r w:rsidRPr="00392130">
        <w:rPr>
          <w:b/>
          <w:szCs w:val="24"/>
        </w:rPr>
        <w:tab/>
      </w:r>
      <w:r w:rsidRPr="00392130">
        <w:rPr>
          <w:b/>
          <w:szCs w:val="24"/>
        </w:rPr>
        <w:tab/>
      </w:r>
      <w:r w:rsidRPr="00392130">
        <w:rPr>
          <w:b/>
          <w:szCs w:val="24"/>
        </w:rPr>
        <w:tab/>
      </w:r>
      <w:r w:rsidRPr="00392130">
        <w:rPr>
          <w:b/>
          <w:szCs w:val="24"/>
        </w:rPr>
        <w:tab/>
      </w:r>
      <w:r w:rsidRPr="00392130">
        <w:rPr>
          <w:b/>
          <w:szCs w:val="24"/>
        </w:rPr>
        <w:tab/>
      </w:r>
      <w:r w:rsidRPr="00392130">
        <w:rPr>
          <w:b/>
          <w:szCs w:val="24"/>
        </w:rPr>
        <w:tab/>
      </w:r>
      <w:r w:rsidRPr="00392130">
        <w:rPr>
          <w:b/>
          <w:szCs w:val="24"/>
        </w:rPr>
        <w:tab/>
      </w:r>
      <w:r w:rsidRPr="00392130">
        <w:rPr>
          <w:b/>
          <w:szCs w:val="24"/>
        </w:rPr>
        <w:tab/>
      </w:r>
      <w:r w:rsidRPr="00392130">
        <w:rPr>
          <w:b/>
          <w:szCs w:val="24"/>
        </w:rPr>
        <w:tab/>
        <w:t>WYKONAWCA</w:t>
      </w:r>
    </w:p>
    <w:p w:rsidR="00E26EB6" w:rsidRDefault="00E26EB6" w:rsidP="00E26EB6">
      <w:pPr>
        <w:jc w:val="both"/>
        <w:rPr>
          <w:szCs w:val="24"/>
        </w:rPr>
      </w:pPr>
    </w:p>
    <w:sectPr w:rsidR="00E26EB6" w:rsidSect="003B7525">
      <w:headerReference w:type="default" r:id="rId20"/>
      <w:footerReference w:type="default" r:id="rId21"/>
      <w:headerReference w:type="first" r:id="rId22"/>
      <w:footerReference w:type="first" r:id="rId23"/>
      <w:pgSz w:w="11906" w:h="16838"/>
      <w:pgMar w:top="1701" w:right="991" w:bottom="1418" w:left="1276"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85A" w:rsidRDefault="008C085A">
      <w:r>
        <w:separator/>
      </w:r>
    </w:p>
  </w:endnote>
  <w:endnote w:type="continuationSeparator" w:id="0">
    <w:p w:rsidR="008C085A" w:rsidRDefault="008C0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20002A87" w:usb1="00000000" w:usb2="00000000" w:usb3="00000000" w:csb0="000001FF" w:csb1="00000000"/>
  </w:font>
  <w:font w:name="Open Sans">
    <w:charset w:val="EE"/>
    <w:family w:val="swiss"/>
    <w:pitch w:val="variable"/>
    <w:sig w:usb0="E00002EF" w:usb1="4000205B" w:usb2="00000028"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Gill Sans MT">
    <w:altName w:val="Segoe UI"/>
    <w:charset w:val="EE"/>
    <w:family w:val="swiss"/>
    <w:pitch w:val="variable"/>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85A" w:rsidRDefault="008C085A">
    <w:pPr>
      <w:pStyle w:val="Stopka"/>
      <w:jc w:val="center"/>
    </w:pPr>
    <w:r>
      <w:rPr>
        <w:rStyle w:val="Numerstrony"/>
      </w:rPr>
      <w:fldChar w:fldCharType="begin"/>
    </w:r>
    <w:r>
      <w:rPr>
        <w:rStyle w:val="Numerstrony"/>
      </w:rPr>
      <w:instrText xml:space="preserve"> PAGE </w:instrText>
    </w:r>
    <w:r>
      <w:rPr>
        <w:rStyle w:val="Numerstrony"/>
      </w:rPr>
      <w:fldChar w:fldCharType="separate"/>
    </w:r>
    <w:r w:rsidR="00A85195">
      <w:rPr>
        <w:rStyle w:val="Numerstrony"/>
        <w:noProof/>
      </w:rPr>
      <w:t>20</w:t>
    </w:r>
    <w:r>
      <w:rPr>
        <w:rStyle w:val="Numerstrony"/>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85A" w:rsidRDefault="008C085A">
    <w:pPr>
      <w:pStyle w:val="Stopka"/>
      <w:jc w:val="right"/>
    </w:pPr>
    <w:r>
      <w:fldChar w:fldCharType="begin"/>
    </w:r>
    <w:r>
      <w:instrText>PAGE   \* MERGEFORMAT</w:instrText>
    </w:r>
    <w:r>
      <w:fldChar w:fldCharType="separate"/>
    </w:r>
    <w:r w:rsidR="00A85195">
      <w:rPr>
        <w:noProof/>
      </w:rPr>
      <w:t>1</w:t>
    </w:r>
    <w:r>
      <w:fldChar w:fldCharType="end"/>
    </w:r>
  </w:p>
  <w:p w:rsidR="008C085A" w:rsidRPr="00700606" w:rsidRDefault="008C085A" w:rsidP="00700606">
    <w:pPr>
      <w:pStyle w:val="Stopka"/>
      <w:rPr>
        <w:u w:val="single"/>
      </w:rPr>
    </w:pPr>
    <w:r>
      <w:rPr>
        <w:noProof/>
        <w:u w:val="single"/>
        <w:lang w:val="pl-PL" w:eastAsia="pl-PL"/>
      </w:rPr>
      <w:drawing>
        <wp:inline distT="0" distB="0" distL="0" distR="0" wp14:anchorId="3E6450AB" wp14:editId="297792E1">
          <wp:extent cx="1514475" cy="676275"/>
          <wp:effectExtent l="0" t="0" r="9525" b="952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6762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85A" w:rsidRDefault="008C085A">
      <w:r>
        <w:separator/>
      </w:r>
    </w:p>
  </w:footnote>
  <w:footnote w:type="continuationSeparator" w:id="0">
    <w:p w:rsidR="008C085A" w:rsidRDefault="008C085A">
      <w:r>
        <w:continuationSeparator/>
      </w:r>
    </w:p>
  </w:footnote>
  <w:footnote w:id="1">
    <w:p w:rsidR="00676C4E" w:rsidRDefault="00676C4E" w:rsidP="00676C4E">
      <w:pPr>
        <w:pStyle w:val="Tekstprzypisudolnego"/>
        <w:jc w:val="both"/>
      </w:pPr>
      <w:r>
        <w:rPr>
          <w:rStyle w:val="Odwoanieprzypisudolnego"/>
        </w:rPr>
        <w:footnoteRef/>
      </w:r>
      <w:r>
        <w:t xml:space="preserve"> Wykonawca zobowiązany jest podać na jakiej podstawie dysponuje osobami wymienionymi w pkt I – </w:t>
      </w:r>
      <w:r>
        <w:rPr>
          <w:u w:val="single"/>
        </w:rPr>
        <w:t>na przykład:</w:t>
      </w:r>
      <w:r>
        <w:t xml:space="preserve"> stosunek pracy, zlecenia itp.. Jeżeli w stosunku do różnych osób zachodzą różne podstawy dysponowania należy udzielić informacji z wyszczególnieniem podstaw właściwych dla poszczególnych osób.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85A" w:rsidRPr="00103513" w:rsidRDefault="008C085A">
    <w:pPr>
      <w:pStyle w:val="Nagwek"/>
      <w:rPr>
        <w:sz w:val="20"/>
      </w:rPr>
    </w:pPr>
    <w:r w:rsidRPr="00103513">
      <w:rPr>
        <w:sz w:val="20"/>
      </w:rPr>
      <w:t>Insty</w:t>
    </w:r>
    <w:r w:rsidR="00D857B5">
      <w:rPr>
        <w:sz w:val="20"/>
      </w:rPr>
      <w:t>tut Lotnictwa postępowanie nr 08</w:t>
    </w:r>
    <w:r>
      <w:rPr>
        <w:sz w:val="20"/>
      </w:rPr>
      <w:t>/DU/Z/15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85A" w:rsidRDefault="008C085A" w:rsidP="002D6D96">
    <w:pPr>
      <w:pStyle w:val="Nagwek"/>
      <w:ind w:left="5664"/>
    </w:pPr>
    <w:r>
      <w:rPr>
        <w:noProof/>
      </w:rPr>
      <w:drawing>
        <wp:inline distT="0" distB="0" distL="0" distR="0" wp14:anchorId="784A35A1" wp14:editId="51F851BB">
          <wp:extent cx="2714625" cy="514350"/>
          <wp:effectExtent l="0" t="0" r="9525" b="0"/>
          <wp:docPr id="4" name="Obraz 4" descr="logo prawe ciem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 prawe ciem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4625" cy="5143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C312C"/>
    <w:multiLevelType w:val="hybridMultilevel"/>
    <w:tmpl w:val="4C9EC45A"/>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
    <w:nsid w:val="039A539E"/>
    <w:multiLevelType w:val="hybridMultilevel"/>
    <w:tmpl w:val="F10C0EF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CAE1723"/>
    <w:multiLevelType w:val="hybridMultilevel"/>
    <w:tmpl w:val="9BEAEA66"/>
    <w:lvl w:ilvl="0" w:tplc="7DB857C2">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D0955E8"/>
    <w:multiLevelType w:val="hybridMultilevel"/>
    <w:tmpl w:val="DCD2ECB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136704A8"/>
    <w:multiLevelType w:val="hybridMultilevel"/>
    <w:tmpl w:val="DBE6A128"/>
    <w:lvl w:ilvl="0" w:tplc="314464DE">
      <w:start w:val="5"/>
      <w:numFmt w:val="upperRoman"/>
      <w:lvlText w:val="%1."/>
      <w:lvlJc w:val="right"/>
      <w:pPr>
        <w:ind w:left="360" w:hanging="360"/>
      </w:pPr>
      <w:rPr>
        <w:rFonts w:hint="default"/>
        <w:b/>
      </w:rPr>
    </w:lvl>
    <w:lvl w:ilvl="1" w:tplc="F2509614">
      <w:start w:val="1"/>
      <w:numFmt w:val="ordinal"/>
      <w:lvlText w:val="%2"/>
      <w:lvlJc w:val="left"/>
      <w:pPr>
        <w:ind w:left="1080" w:hanging="360"/>
      </w:pPr>
      <w:rPr>
        <w:rFonts w:hint="default"/>
      </w:rPr>
    </w:lvl>
    <w:lvl w:ilvl="2" w:tplc="04150011">
      <w:start w:val="1"/>
      <w:numFmt w:val="decimal"/>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157447E6"/>
    <w:multiLevelType w:val="hybridMultilevel"/>
    <w:tmpl w:val="1F3E1802"/>
    <w:lvl w:ilvl="0" w:tplc="881AC9D8">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5C5509F"/>
    <w:multiLevelType w:val="hybridMultilevel"/>
    <w:tmpl w:val="2FC28BAA"/>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8CB5ADC"/>
    <w:multiLevelType w:val="multilevel"/>
    <w:tmpl w:val="E7B0E6F6"/>
    <w:lvl w:ilvl="0">
      <w:start w:val="1"/>
      <w:numFmt w:val="decimal"/>
      <w:pStyle w:val="lista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18EA7843"/>
    <w:multiLevelType w:val="hybridMultilevel"/>
    <w:tmpl w:val="E6DAF696"/>
    <w:lvl w:ilvl="0" w:tplc="8F288AC4">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18F92B82"/>
    <w:multiLevelType w:val="hybridMultilevel"/>
    <w:tmpl w:val="CB2E4170"/>
    <w:lvl w:ilvl="0" w:tplc="7786D316">
      <w:start w:val="1"/>
      <w:numFmt w:val="decimal"/>
      <w:lvlText w:val="%1."/>
      <w:lvlJc w:val="left"/>
      <w:pPr>
        <w:tabs>
          <w:tab w:val="num" w:pos="567"/>
        </w:tabs>
        <w:ind w:left="567" w:hanging="567"/>
      </w:pPr>
      <w:rPr>
        <w:rFonts w:hint="default"/>
      </w:rPr>
    </w:lvl>
    <w:lvl w:ilvl="1" w:tplc="04150017">
      <w:start w:val="1"/>
      <w:numFmt w:val="lowerLetter"/>
      <w:lvlText w:val="%2)"/>
      <w:lvlJc w:val="left"/>
      <w:pPr>
        <w:tabs>
          <w:tab w:val="num" w:pos="1134"/>
        </w:tabs>
        <w:ind w:left="1134" w:hanging="56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CB21158"/>
    <w:multiLevelType w:val="hybridMultilevel"/>
    <w:tmpl w:val="03F666CE"/>
    <w:lvl w:ilvl="0" w:tplc="04150017">
      <w:start w:val="1"/>
      <w:numFmt w:val="lowerLetter"/>
      <w:lvlText w:val="%1)"/>
      <w:lvlJc w:val="left"/>
      <w:pPr>
        <w:tabs>
          <w:tab w:val="num" w:pos="1080"/>
        </w:tabs>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1D377AC8"/>
    <w:multiLevelType w:val="hybridMultilevel"/>
    <w:tmpl w:val="775A2E30"/>
    <w:lvl w:ilvl="0" w:tplc="40BCCB1A">
      <w:start w:val="18"/>
      <w:numFmt w:val="upperRoman"/>
      <w:lvlText w:val="%1."/>
      <w:lvlJc w:val="right"/>
      <w:pPr>
        <w:ind w:left="360" w:hanging="360"/>
      </w:pPr>
      <w:rPr>
        <w:rFonts w:hint="default"/>
        <w:b/>
      </w:rPr>
    </w:lvl>
    <w:lvl w:ilvl="1" w:tplc="1F8CA0CA">
      <w:start w:val="1"/>
      <w:numFmt w:val="decimal"/>
      <w:lvlText w:val="%2."/>
      <w:lvlJc w:val="left"/>
      <w:pPr>
        <w:ind w:left="1440" w:hanging="360"/>
      </w:pPr>
      <w:rPr>
        <w:rFonts w:hint="default"/>
      </w:rPr>
    </w:lvl>
    <w:lvl w:ilvl="2" w:tplc="6B2E3A16">
      <w:start w:val="1"/>
      <w:numFmt w:val="decimal"/>
      <w:lvlText w:val="%3)"/>
      <w:lvlJc w:val="left"/>
      <w:pPr>
        <w:ind w:left="2160" w:hanging="180"/>
      </w:pPr>
      <w:rPr>
        <w:rFonts w:ascii="Times New Roman"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E3B63BC"/>
    <w:multiLevelType w:val="hybridMultilevel"/>
    <w:tmpl w:val="C9DCB07C"/>
    <w:lvl w:ilvl="0" w:tplc="DCF89204">
      <w:start w:val="4"/>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0341EFF"/>
    <w:multiLevelType w:val="hybridMultilevel"/>
    <w:tmpl w:val="82A8FE90"/>
    <w:lvl w:ilvl="0" w:tplc="BAC0D69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0CF7064"/>
    <w:multiLevelType w:val="hybridMultilevel"/>
    <w:tmpl w:val="FE442E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1631AD8"/>
    <w:multiLevelType w:val="hybridMultilevel"/>
    <w:tmpl w:val="9F38AB1A"/>
    <w:lvl w:ilvl="0" w:tplc="88049882">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220959FF"/>
    <w:multiLevelType w:val="hybridMultilevel"/>
    <w:tmpl w:val="48929A48"/>
    <w:lvl w:ilvl="0" w:tplc="24EAA60A">
      <w:start w:val="1"/>
      <w:numFmt w:val="ordinal"/>
      <w:lvlText w:val="%1"/>
      <w:lvlJc w:val="left"/>
      <w:pPr>
        <w:ind w:left="1080"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46444B6"/>
    <w:multiLevelType w:val="hybridMultilevel"/>
    <w:tmpl w:val="C2D270C6"/>
    <w:lvl w:ilvl="0" w:tplc="1B24B87E">
      <w:start w:val="1"/>
      <w:numFmt w:val="decimal"/>
      <w:lvlText w:val="%1."/>
      <w:lvlJc w:val="left"/>
      <w:pPr>
        <w:ind w:left="360" w:hanging="360"/>
      </w:pPr>
      <w:rPr>
        <w:rFonts w:eastAsia="Calibr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2BD24909"/>
    <w:multiLevelType w:val="hybridMultilevel"/>
    <w:tmpl w:val="584CD5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C1F20B8C">
      <w:start w:val="1"/>
      <w:numFmt w:val="decimal"/>
      <w:lvlText w:val="%3."/>
      <w:lvlJc w:val="right"/>
      <w:pPr>
        <w:ind w:left="180" w:hanging="180"/>
      </w:pPr>
      <w:rPr>
        <w:rFonts w:ascii="Tahoma" w:eastAsia="Times New Roman" w:hAnsi="Tahoma" w:cs="Tahoma"/>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D4203E9"/>
    <w:multiLevelType w:val="hybridMultilevel"/>
    <w:tmpl w:val="818090F2"/>
    <w:lvl w:ilvl="0" w:tplc="5F467D74">
      <w:start w:val="1"/>
      <w:numFmt w:val="ordinal"/>
      <w:lvlText w:val="%1"/>
      <w:lvlJc w:val="left"/>
      <w:pPr>
        <w:ind w:left="42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F2303E7"/>
    <w:multiLevelType w:val="hybridMultilevel"/>
    <w:tmpl w:val="EAA20DD0"/>
    <w:lvl w:ilvl="0" w:tplc="8C0639D0">
      <w:start w:val="1"/>
      <w:numFmt w:val="ordinal"/>
      <w:lvlText w:val="%1"/>
      <w:lvlJc w:val="left"/>
      <w:pPr>
        <w:ind w:left="144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F2E3D3B"/>
    <w:multiLevelType w:val="hybridMultilevel"/>
    <w:tmpl w:val="446AE294"/>
    <w:lvl w:ilvl="0" w:tplc="BAC0D698">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0863B73"/>
    <w:multiLevelType w:val="hybridMultilevel"/>
    <w:tmpl w:val="E1C61702"/>
    <w:styleLink w:val="WW8Num21"/>
    <w:lvl w:ilvl="0" w:tplc="A75E30F8">
      <w:start w:val="1"/>
      <w:numFmt w:val="bullet"/>
      <w:pStyle w:val="punktowanie"/>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30E334D3"/>
    <w:multiLevelType w:val="hybridMultilevel"/>
    <w:tmpl w:val="0A92E8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19315CF"/>
    <w:multiLevelType w:val="hybridMultilevel"/>
    <w:tmpl w:val="2AD80F68"/>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31D867C6"/>
    <w:multiLevelType w:val="hybridMultilevel"/>
    <w:tmpl w:val="A460AA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30332D6"/>
    <w:multiLevelType w:val="multilevel"/>
    <w:tmpl w:val="088E6986"/>
    <w:styleLink w:val="WW8Num51"/>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7">
    <w:nsid w:val="34F31D78"/>
    <w:multiLevelType w:val="hybridMultilevel"/>
    <w:tmpl w:val="11C055E4"/>
    <w:lvl w:ilvl="0" w:tplc="FBAC9E84">
      <w:start w:val="1"/>
      <w:numFmt w:val="decimal"/>
      <w:lvlText w:val="%1."/>
      <w:lvlJc w:val="left"/>
      <w:pPr>
        <w:tabs>
          <w:tab w:val="num" w:pos="567"/>
        </w:tabs>
        <w:ind w:left="567" w:hanging="567"/>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52514AA"/>
    <w:multiLevelType w:val="hybridMultilevel"/>
    <w:tmpl w:val="5B821246"/>
    <w:lvl w:ilvl="0" w:tplc="04150017">
      <w:start w:val="1"/>
      <w:numFmt w:val="lowerLetter"/>
      <w:lvlText w:val="%1)"/>
      <w:lvlJc w:val="left"/>
      <w:pPr>
        <w:ind w:left="149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3A010A9C"/>
    <w:multiLevelType w:val="hybridMultilevel"/>
    <w:tmpl w:val="5F90B5DC"/>
    <w:lvl w:ilvl="0" w:tplc="04150019">
      <w:start w:val="1"/>
      <w:numFmt w:val="lowerLetter"/>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nsid w:val="3FDB6C41"/>
    <w:multiLevelType w:val="hybridMultilevel"/>
    <w:tmpl w:val="00701F2E"/>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1">
    <w:nsid w:val="40275252"/>
    <w:multiLevelType w:val="multilevel"/>
    <w:tmpl w:val="A8323414"/>
    <w:styleLink w:val="WW8Num5"/>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2">
    <w:nsid w:val="42C12877"/>
    <w:multiLevelType w:val="hybridMultilevel"/>
    <w:tmpl w:val="BA106DA8"/>
    <w:lvl w:ilvl="0" w:tplc="FBAC9E84">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435B4B1F"/>
    <w:multiLevelType w:val="hybridMultilevel"/>
    <w:tmpl w:val="2AB4A290"/>
    <w:lvl w:ilvl="0" w:tplc="7786D316">
      <w:start w:val="1"/>
      <w:numFmt w:val="decimal"/>
      <w:lvlText w:val="%1."/>
      <w:lvlJc w:val="left"/>
      <w:pPr>
        <w:tabs>
          <w:tab w:val="num" w:pos="567"/>
        </w:tabs>
        <w:ind w:left="567" w:hanging="567"/>
      </w:pPr>
      <w:rPr>
        <w:rFonts w:hint="default"/>
      </w:rPr>
    </w:lvl>
    <w:lvl w:ilvl="1" w:tplc="CF1E2BAC">
      <w:start w:val="1"/>
      <w:numFmt w:val="decimal"/>
      <w:lvlText w:val="%2)"/>
      <w:lvlJc w:val="left"/>
      <w:pPr>
        <w:tabs>
          <w:tab w:val="num" w:pos="1134"/>
        </w:tabs>
        <w:ind w:left="1134" w:hanging="56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457973EC"/>
    <w:multiLevelType w:val="hybridMultilevel"/>
    <w:tmpl w:val="EE3E68C0"/>
    <w:lvl w:ilvl="0" w:tplc="445E39D2">
      <w:start w:val="1"/>
      <w:numFmt w:val="ordinal"/>
      <w:lvlText w:val="%1"/>
      <w:lvlJc w:val="left"/>
      <w:pPr>
        <w:ind w:left="426" w:hanging="360"/>
      </w:pPr>
      <w:rPr>
        <w:rFonts w:hint="default"/>
        <w:b w:val="0"/>
        <w:color w:val="auto"/>
      </w:rPr>
    </w:lvl>
    <w:lvl w:ilvl="1" w:tplc="04150019" w:tentative="1">
      <w:start w:val="1"/>
      <w:numFmt w:val="lowerLetter"/>
      <w:lvlText w:val="%2."/>
      <w:lvlJc w:val="left"/>
      <w:pPr>
        <w:ind w:left="426" w:hanging="360"/>
      </w:pPr>
    </w:lvl>
    <w:lvl w:ilvl="2" w:tplc="0415001B" w:tentative="1">
      <w:start w:val="1"/>
      <w:numFmt w:val="lowerRoman"/>
      <w:lvlText w:val="%3."/>
      <w:lvlJc w:val="right"/>
      <w:pPr>
        <w:ind w:left="1146" w:hanging="180"/>
      </w:pPr>
    </w:lvl>
    <w:lvl w:ilvl="3" w:tplc="0415000F" w:tentative="1">
      <w:start w:val="1"/>
      <w:numFmt w:val="decimal"/>
      <w:lvlText w:val="%4."/>
      <w:lvlJc w:val="left"/>
      <w:pPr>
        <w:ind w:left="1866" w:hanging="360"/>
      </w:pPr>
    </w:lvl>
    <w:lvl w:ilvl="4" w:tplc="04150019" w:tentative="1">
      <w:start w:val="1"/>
      <w:numFmt w:val="lowerLetter"/>
      <w:lvlText w:val="%5."/>
      <w:lvlJc w:val="left"/>
      <w:pPr>
        <w:ind w:left="2586" w:hanging="360"/>
      </w:pPr>
    </w:lvl>
    <w:lvl w:ilvl="5" w:tplc="0415001B" w:tentative="1">
      <w:start w:val="1"/>
      <w:numFmt w:val="lowerRoman"/>
      <w:lvlText w:val="%6."/>
      <w:lvlJc w:val="right"/>
      <w:pPr>
        <w:ind w:left="3306" w:hanging="180"/>
      </w:pPr>
    </w:lvl>
    <w:lvl w:ilvl="6" w:tplc="0415000F" w:tentative="1">
      <w:start w:val="1"/>
      <w:numFmt w:val="decimal"/>
      <w:lvlText w:val="%7."/>
      <w:lvlJc w:val="left"/>
      <w:pPr>
        <w:ind w:left="4026" w:hanging="360"/>
      </w:pPr>
    </w:lvl>
    <w:lvl w:ilvl="7" w:tplc="04150019" w:tentative="1">
      <w:start w:val="1"/>
      <w:numFmt w:val="lowerLetter"/>
      <w:lvlText w:val="%8."/>
      <w:lvlJc w:val="left"/>
      <w:pPr>
        <w:ind w:left="4746" w:hanging="360"/>
      </w:pPr>
    </w:lvl>
    <w:lvl w:ilvl="8" w:tplc="0415001B" w:tentative="1">
      <w:start w:val="1"/>
      <w:numFmt w:val="lowerRoman"/>
      <w:lvlText w:val="%9."/>
      <w:lvlJc w:val="right"/>
      <w:pPr>
        <w:ind w:left="5466" w:hanging="180"/>
      </w:pPr>
    </w:lvl>
  </w:abstractNum>
  <w:abstractNum w:abstractNumId="35">
    <w:nsid w:val="46CA7807"/>
    <w:multiLevelType w:val="hybridMultilevel"/>
    <w:tmpl w:val="9ACC1C98"/>
    <w:lvl w:ilvl="0" w:tplc="8128400A">
      <w:start w:val="1"/>
      <w:numFmt w:val="decimal"/>
      <w:lvlText w:val="%1)"/>
      <w:lvlJc w:val="left"/>
      <w:pPr>
        <w:ind w:left="720" w:hanging="360"/>
      </w:pPr>
      <w:rPr>
        <w:rFonts w:ascii="Tahoma" w:eastAsia="Calibri" w:hAnsi="Tahoma" w:cs="Tahoma"/>
        <w:i w:val="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6">
    <w:nsid w:val="47AF44A4"/>
    <w:multiLevelType w:val="hybridMultilevel"/>
    <w:tmpl w:val="0C5430D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89B394C"/>
    <w:multiLevelType w:val="hybridMultilevel"/>
    <w:tmpl w:val="9A7E58F6"/>
    <w:lvl w:ilvl="0" w:tplc="04150011">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BFC5321"/>
    <w:multiLevelType w:val="singleLevel"/>
    <w:tmpl w:val="6660DD40"/>
    <w:lvl w:ilvl="0">
      <w:start w:val="1"/>
      <w:numFmt w:val="decimal"/>
      <w:lvlText w:val="%1."/>
      <w:lvlJc w:val="left"/>
      <w:pPr>
        <w:tabs>
          <w:tab w:val="num" w:pos="360"/>
        </w:tabs>
        <w:ind w:left="360" w:hanging="360"/>
      </w:pPr>
      <w:rPr>
        <w:rFonts w:hint="default"/>
      </w:rPr>
    </w:lvl>
  </w:abstractNum>
  <w:abstractNum w:abstractNumId="39">
    <w:nsid w:val="4C202486"/>
    <w:multiLevelType w:val="hybridMultilevel"/>
    <w:tmpl w:val="D57C6DF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nsid w:val="4E990058"/>
    <w:multiLevelType w:val="hybridMultilevel"/>
    <w:tmpl w:val="C1E050D8"/>
    <w:lvl w:ilvl="0" w:tplc="B3961062">
      <w:start w:val="1"/>
      <w:numFmt w:val="decimal"/>
      <w:lvlText w:val="%1."/>
      <w:lvlJc w:val="left"/>
      <w:pPr>
        <w:ind w:left="720" w:hanging="360"/>
      </w:pPr>
      <w:rPr>
        <w:b w:val="0"/>
      </w:rPr>
    </w:lvl>
    <w:lvl w:ilvl="1" w:tplc="04150019">
      <w:start w:val="1"/>
      <w:numFmt w:val="lowerLetter"/>
      <w:lvlText w:val="%2."/>
      <w:lvlJc w:val="left"/>
      <w:pPr>
        <w:ind w:left="1440" w:hanging="360"/>
      </w:pPr>
    </w:lvl>
    <w:lvl w:ilvl="2" w:tplc="C748CBD2">
      <w:start w:val="1"/>
      <w:numFmt w:val="decimal"/>
      <w:lvlText w:val="%3."/>
      <w:lvlJc w:val="right"/>
      <w:pPr>
        <w:ind w:left="180" w:hanging="180"/>
      </w:pPr>
      <w:rPr>
        <w:rFonts w:ascii="Times New Roman" w:eastAsia="Times New Roman" w:hAnsi="Times New Roman" w:cs="Times New Roman" w:hint="default"/>
        <w:b w:val="0"/>
      </w:rPr>
    </w:lvl>
    <w:lvl w:ilvl="3" w:tplc="D1F069F8">
      <w:start w:val="1"/>
      <w:numFmt w:val="decimal"/>
      <w:lvlText w:val="%4)"/>
      <w:lvlJc w:val="left"/>
      <w:pPr>
        <w:ind w:left="2880" w:hanging="360"/>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EF66F88"/>
    <w:multiLevelType w:val="hybridMultilevel"/>
    <w:tmpl w:val="1E50622C"/>
    <w:lvl w:ilvl="0" w:tplc="8EF014CE">
      <w:start w:val="1"/>
      <w:numFmt w:val="lowerLetter"/>
      <w:lvlText w:val="%1)"/>
      <w:lvlJc w:val="left"/>
      <w:pPr>
        <w:ind w:left="1004" w:hanging="360"/>
      </w:pPr>
      <w:rPr>
        <w:rFonts w:hint="default"/>
        <w:strike w:val="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2">
    <w:nsid w:val="4F621AAA"/>
    <w:multiLevelType w:val="hybridMultilevel"/>
    <w:tmpl w:val="0846C7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06D270B"/>
    <w:multiLevelType w:val="hybridMultilevel"/>
    <w:tmpl w:val="F7A29592"/>
    <w:lvl w:ilvl="0" w:tplc="275A2CD8">
      <w:start w:val="1"/>
      <w:numFmt w:val="ordinal"/>
      <w:lvlText w:val="%1"/>
      <w:lvlJc w:val="left"/>
      <w:pPr>
        <w:ind w:left="426"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15D3552"/>
    <w:multiLevelType w:val="hybridMultilevel"/>
    <w:tmpl w:val="3F609A06"/>
    <w:lvl w:ilvl="0" w:tplc="04150011">
      <w:start w:val="1"/>
      <w:numFmt w:val="decimal"/>
      <w:lvlText w:val="%1)"/>
      <w:lvlJc w:val="left"/>
      <w:pPr>
        <w:tabs>
          <w:tab w:val="num" w:pos="786"/>
        </w:tabs>
        <w:ind w:left="786" w:hanging="360"/>
      </w:pPr>
      <w:rPr>
        <w:rFonts w:hint="default"/>
      </w:rPr>
    </w:lvl>
    <w:lvl w:ilvl="1" w:tplc="171A8144">
      <w:start w:val="1"/>
      <w:numFmt w:val="decimal"/>
      <w:lvlText w:val="%2)"/>
      <w:lvlJc w:val="left"/>
      <w:pPr>
        <w:ind w:left="1506" w:hanging="360"/>
      </w:pPr>
      <w:rPr>
        <w:rFonts w:hint="default"/>
      </w:rPr>
    </w:lvl>
    <w:lvl w:ilvl="2" w:tplc="0415001B">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45">
    <w:nsid w:val="544B0A80"/>
    <w:multiLevelType w:val="hybridMultilevel"/>
    <w:tmpl w:val="B2FACE1C"/>
    <w:lvl w:ilvl="0" w:tplc="04150011">
      <w:start w:val="1"/>
      <w:numFmt w:val="decimal"/>
      <w:lvlText w:val="%1)"/>
      <w:lvlJc w:val="left"/>
      <w:pPr>
        <w:ind w:left="720" w:hanging="360"/>
      </w:pPr>
      <w:rPr>
        <w:rFonts w:hint="default"/>
      </w:rPr>
    </w:lvl>
    <w:lvl w:ilvl="1" w:tplc="C59690F0">
      <w:start w:val="1"/>
      <w:numFmt w:val="decimal"/>
      <w:lvlText w:val="%2."/>
      <w:lvlJc w:val="left"/>
      <w:pPr>
        <w:ind w:left="1440" w:hanging="360"/>
      </w:pPr>
      <w:rPr>
        <w:rFonts w:eastAsia="Times New Roman"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8144AFB"/>
    <w:multiLevelType w:val="hybridMultilevel"/>
    <w:tmpl w:val="67FEDFA2"/>
    <w:lvl w:ilvl="0" w:tplc="4E466776">
      <w:start w:val="1"/>
      <w:numFmt w:val="ordinal"/>
      <w:lvlText w:val="%1"/>
      <w:lvlJc w:val="left"/>
      <w:pPr>
        <w:ind w:left="426"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F645CEC"/>
    <w:multiLevelType w:val="hybridMultilevel"/>
    <w:tmpl w:val="0D10A2BA"/>
    <w:lvl w:ilvl="0" w:tplc="04150017">
      <w:start w:val="1"/>
      <w:numFmt w:val="lowerLetter"/>
      <w:lvlText w:val="%1)"/>
      <w:lvlJc w:val="left"/>
      <w:pPr>
        <w:tabs>
          <w:tab w:val="num" w:pos="1134"/>
        </w:tabs>
        <w:ind w:left="1134"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60020270"/>
    <w:multiLevelType w:val="hybridMultilevel"/>
    <w:tmpl w:val="7D1883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06F524E"/>
    <w:multiLevelType w:val="hybridMultilevel"/>
    <w:tmpl w:val="49747AF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nsid w:val="626C0786"/>
    <w:multiLevelType w:val="hybridMultilevel"/>
    <w:tmpl w:val="1436CC52"/>
    <w:lvl w:ilvl="0" w:tplc="04150011">
      <w:start w:val="1"/>
      <w:numFmt w:val="decimal"/>
      <w:lvlText w:val="%1)"/>
      <w:lvlJc w:val="left"/>
      <w:pPr>
        <w:ind w:left="644" w:hanging="360"/>
      </w:pPr>
      <w:rPr>
        <w:rFonts w:hint="default"/>
      </w:r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2DC691A"/>
    <w:multiLevelType w:val="hybridMultilevel"/>
    <w:tmpl w:val="C6F05ADC"/>
    <w:lvl w:ilvl="0" w:tplc="778A7FE6">
      <w:start w:val="1"/>
      <w:numFmt w:val="decimal"/>
      <w:lvlText w:val="%1."/>
      <w:lvlJc w:val="left"/>
      <w:pPr>
        <w:tabs>
          <w:tab w:val="num" w:pos="567"/>
        </w:tabs>
        <w:ind w:left="567" w:hanging="567"/>
      </w:pPr>
      <w:rPr>
        <w:rFonts w:hint="default"/>
      </w:rPr>
    </w:lvl>
    <w:lvl w:ilvl="1" w:tplc="04150017">
      <w:start w:val="1"/>
      <w:numFmt w:val="lowerLetter"/>
      <w:lvlText w:val="%2)"/>
      <w:lvlJc w:val="left"/>
      <w:pPr>
        <w:tabs>
          <w:tab w:val="num" w:pos="1134"/>
        </w:tabs>
        <w:ind w:left="1134" w:hanging="567"/>
      </w:pPr>
      <w:rPr>
        <w:rFonts w:hint="default"/>
      </w:rPr>
    </w:lvl>
    <w:lvl w:ilvl="2" w:tplc="0415001B">
      <w:start w:val="1"/>
      <w:numFmt w:val="lowerRoman"/>
      <w:lvlText w:val="%3."/>
      <w:lvlJc w:val="right"/>
      <w:pPr>
        <w:tabs>
          <w:tab w:val="num" w:pos="2727"/>
        </w:tabs>
        <w:ind w:left="2727" w:hanging="180"/>
      </w:p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52">
    <w:nsid w:val="63667B0D"/>
    <w:multiLevelType w:val="hybridMultilevel"/>
    <w:tmpl w:val="EF2E62C2"/>
    <w:lvl w:ilvl="0" w:tplc="CDF02D9E">
      <w:start w:val="1"/>
      <w:numFmt w:val="lowerLetter"/>
      <w:lvlText w:val="%1)"/>
      <w:lvlJc w:val="left"/>
      <w:pPr>
        <w:ind w:left="1080" w:hanging="360"/>
      </w:pPr>
    </w:lvl>
    <w:lvl w:ilvl="1" w:tplc="4B3A3FE2">
      <w:start w:val="1"/>
      <w:numFmt w:val="decimal"/>
      <w:lvlText w:val="%2."/>
      <w:lvlJc w:val="left"/>
      <w:pPr>
        <w:tabs>
          <w:tab w:val="num" w:pos="1800"/>
        </w:tabs>
        <w:ind w:left="180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nsid w:val="64F72FE9"/>
    <w:multiLevelType w:val="hybridMultilevel"/>
    <w:tmpl w:val="861AF360"/>
    <w:lvl w:ilvl="0" w:tplc="CDB06970">
      <w:start w:val="1"/>
      <w:numFmt w:val="ordinal"/>
      <w:lvlText w:val="%1"/>
      <w:lvlJc w:val="left"/>
      <w:pPr>
        <w:ind w:left="426" w:hanging="360"/>
      </w:pPr>
      <w:rPr>
        <w:rFonts w:hint="default"/>
        <w:b w:val="0"/>
        <w:color w:val="auto"/>
      </w:rPr>
    </w:lvl>
    <w:lvl w:ilvl="1" w:tplc="04150011">
      <w:start w:val="1"/>
      <w:numFmt w:val="decimal"/>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4">
    <w:nsid w:val="67F85104"/>
    <w:multiLevelType w:val="hybridMultilevel"/>
    <w:tmpl w:val="AA34F6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nsid w:val="6DCE34E1"/>
    <w:multiLevelType w:val="hybridMultilevel"/>
    <w:tmpl w:val="AB1A7790"/>
    <w:lvl w:ilvl="0" w:tplc="64DA5E22">
      <w:start w:val="1"/>
      <w:numFmt w:val="decimal"/>
      <w:lvlText w:val="%1)"/>
      <w:lvlJc w:val="left"/>
      <w:pPr>
        <w:ind w:left="720" w:hanging="360"/>
      </w:pPr>
      <w:rPr>
        <w:rFonts w:ascii="Times New Roman" w:eastAsia="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F92088D"/>
    <w:multiLevelType w:val="hybridMultilevel"/>
    <w:tmpl w:val="33521E76"/>
    <w:lvl w:ilvl="0" w:tplc="0415000F">
      <w:start w:val="1"/>
      <w:numFmt w:val="decimal"/>
      <w:lvlText w:val="%1."/>
      <w:lvlJc w:val="left"/>
      <w:pPr>
        <w:ind w:left="720" w:hanging="360"/>
      </w:pPr>
    </w:lvl>
    <w:lvl w:ilvl="1" w:tplc="EC787FF0">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FF130F3"/>
    <w:multiLevelType w:val="hybridMultilevel"/>
    <w:tmpl w:val="5442DA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0677A78"/>
    <w:multiLevelType w:val="multilevel"/>
    <w:tmpl w:val="52DADA98"/>
    <w:lvl w:ilvl="0">
      <w:start w:val="1"/>
      <w:numFmt w:val="lowerLetter"/>
      <w:lvlText w:val="%1)"/>
      <w:lvlJc w:val="left"/>
      <w:pPr>
        <w:ind w:left="644" w:hanging="360"/>
      </w:pPr>
      <w:rPr>
        <w:rFonts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59">
    <w:nsid w:val="73E02988"/>
    <w:multiLevelType w:val="hybridMultilevel"/>
    <w:tmpl w:val="23D4CF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4A70A50"/>
    <w:multiLevelType w:val="hybridMultilevel"/>
    <w:tmpl w:val="BEA2C3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4F23BE4"/>
    <w:multiLevelType w:val="hybridMultilevel"/>
    <w:tmpl w:val="4C8E3ED4"/>
    <w:lvl w:ilvl="0" w:tplc="D8BAE4C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5CA140C"/>
    <w:multiLevelType w:val="hybridMultilevel"/>
    <w:tmpl w:val="E00831CE"/>
    <w:lvl w:ilvl="0" w:tplc="23F48FE8">
      <w:start w:val="1"/>
      <w:numFmt w:val="decimal"/>
      <w:lvlText w:val="%1."/>
      <w:lvlJc w:val="left"/>
      <w:pPr>
        <w:ind w:left="720" w:hanging="360"/>
      </w:pPr>
      <w:rPr>
        <w:b w:val="0"/>
      </w:rPr>
    </w:lvl>
    <w:lvl w:ilvl="1" w:tplc="04150017">
      <w:start w:val="1"/>
      <w:numFmt w:val="lowerLetter"/>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3">
    <w:nsid w:val="75CD1D55"/>
    <w:multiLevelType w:val="hybridMultilevel"/>
    <w:tmpl w:val="11F06DD2"/>
    <w:lvl w:ilvl="0" w:tplc="0FFEDC38">
      <w:start w:val="17"/>
      <w:numFmt w:val="upperRoman"/>
      <w:lvlText w:val="%1."/>
      <w:lvlJc w:val="right"/>
      <w:pPr>
        <w:ind w:left="428" w:hanging="360"/>
      </w:pPr>
      <w:rPr>
        <w:rFonts w:hint="default"/>
      </w:rPr>
    </w:lvl>
    <w:lvl w:ilvl="1" w:tplc="1F8CA0CA">
      <w:start w:val="1"/>
      <w:numFmt w:val="decimal"/>
      <w:lvlText w:val="%2."/>
      <w:lvlJc w:val="left"/>
      <w:pPr>
        <w:ind w:left="1148" w:hanging="360"/>
      </w:pPr>
      <w:rPr>
        <w:rFonts w:hint="default"/>
      </w:rPr>
    </w:lvl>
    <w:lvl w:ilvl="2" w:tplc="0415001B" w:tentative="1">
      <w:start w:val="1"/>
      <w:numFmt w:val="lowerRoman"/>
      <w:lvlText w:val="%3."/>
      <w:lvlJc w:val="right"/>
      <w:pPr>
        <w:ind w:left="1868" w:hanging="180"/>
      </w:pPr>
    </w:lvl>
    <w:lvl w:ilvl="3" w:tplc="0415000F" w:tentative="1">
      <w:start w:val="1"/>
      <w:numFmt w:val="decimal"/>
      <w:lvlText w:val="%4."/>
      <w:lvlJc w:val="left"/>
      <w:pPr>
        <w:ind w:left="2588" w:hanging="360"/>
      </w:pPr>
    </w:lvl>
    <w:lvl w:ilvl="4" w:tplc="04150019" w:tentative="1">
      <w:start w:val="1"/>
      <w:numFmt w:val="lowerLetter"/>
      <w:lvlText w:val="%5."/>
      <w:lvlJc w:val="left"/>
      <w:pPr>
        <w:ind w:left="3308" w:hanging="360"/>
      </w:pPr>
    </w:lvl>
    <w:lvl w:ilvl="5" w:tplc="0415001B" w:tentative="1">
      <w:start w:val="1"/>
      <w:numFmt w:val="lowerRoman"/>
      <w:lvlText w:val="%6."/>
      <w:lvlJc w:val="right"/>
      <w:pPr>
        <w:ind w:left="4028" w:hanging="180"/>
      </w:pPr>
    </w:lvl>
    <w:lvl w:ilvl="6" w:tplc="0415000F" w:tentative="1">
      <w:start w:val="1"/>
      <w:numFmt w:val="decimal"/>
      <w:lvlText w:val="%7."/>
      <w:lvlJc w:val="left"/>
      <w:pPr>
        <w:ind w:left="4748" w:hanging="360"/>
      </w:pPr>
    </w:lvl>
    <w:lvl w:ilvl="7" w:tplc="04150019" w:tentative="1">
      <w:start w:val="1"/>
      <w:numFmt w:val="lowerLetter"/>
      <w:lvlText w:val="%8."/>
      <w:lvlJc w:val="left"/>
      <w:pPr>
        <w:ind w:left="5468" w:hanging="360"/>
      </w:pPr>
    </w:lvl>
    <w:lvl w:ilvl="8" w:tplc="0415001B" w:tentative="1">
      <w:start w:val="1"/>
      <w:numFmt w:val="lowerRoman"/>
      <w:lvlText w:val="%9."/>
      <w:lvlJc w:val="right"/>
      <w:pPr>
        <w:ind w:left="6188" w:hanging="180"/>
      </w:pPr>
    </w:lvl>
  </w:abstractNum>
  <w:abstractNum w:abstractNumId="64">
    <w:nsid w:val="773916C2"/>
    <w:multiLevelType w:val="hybridMultilevel"/>
    <w:tmpl w:val="4DD202A0"/>
    <w:lvl w:ilvl="0" w:tplc="04150011">
      <w:start w:val="1"/>
      <w:numFmt w:val="decimal"/>
      <w:lvlText w:val="%1)"/>
      <w:lvlJc w:val="left"/>
      <w:pPr>
        <w:ind w:left="1004" w:hanging="360"/>
      </w:pPr>
    </w:lvl>
    <w:lvl w:ilvl="1" w:tplc="353A3B88">
      <w:start w:val="1"/>
      <w:numFmt w:val="decimal"/>
      <w:lvlText w:val="%2)"/>
      <w:lvlJc w:val="left"/>
      <w:pPr>
        <w:ind w:left="1724" w:hanging="360"/>
      </w:pPr>
      <w:rPr>
        <w:rFonts w:ascii="Tahoma" w:eastAsia="Times New Roman" w:hAnsi="Tahoma" w:cs="Tahoma"/>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5">
    <w:nsid w:val="79877680"/>
    <w:multiLevelType w:val="hybridMultilevel"/>
    <w:tmpl w:val="DD48A1D8"/>
    <w:lvl w:ilvl="0" w:tplc="1F8CA0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BF36E60"/>
    <w:multiLevelType w:val="hybridMultilevel"/>
    <w:tmpl w:val="2A7886C4"/>
    <w:lvl w:ilvl="0" w:tplc="892E2044">
      <w:start w:val="1"/>
      <w:numFmt w:val="decimal"/>
      <w:lvlText w:val="%1."/>
      <w:lvlJc w:val="left"/>
      <w:pPr>
        <w:ind w:left="720" w:hanging="360"/>
      </w:pPr>
      <w:rPr>
        <w:b w:val="0"/>
        <w:color w:val="auto"/>
      </w:rPr>
    </w:lvl>
    <w:lvl w:ilvl="1" w:tplc="26141588">
      <w:start w:val="1"/>
      <w:numFmt w:val="decimal"/>
      <w:lvlText w:val="%2)"/>
      <w:lvlJc w:val="left"/>
      <w:pPr>
        <w:ind w:left="1440" w:hanging="360"/>
      </w:pPr>
      <w:rPr>
        <w:b w:val="0"/>
      </w:rPr>
    </w:lvl>
    <w:lvl w:ilvl="2" w:tplc="04150017">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C1A3D88"/>
    <w:multiLevelType w:val="hybridMultilevel"/>
    <w:tmpl w:val="8DE2A84A"/>
    <w:lvl w:ilvl="0" w:tplc="B93A7BCE">
      <w:start w:val="1"/>
      <w:numFmt w:val="decimal"/>
      <w:lvlText w:val="%1."/>
      <w:lvlJc w:val="left"/>
      <w:pPr>
        <w:ind w:left="360" w:hanging="360"/>
      </w:pPr>
      <w:rPr>
        <w:rFonts w:hint="default"/>
        <w:b w:val="0"/>
      </w:rPr>
    </w:lvl>
    <w:lvl w:ilvl="1" w:tplc="04150019">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num w:numId="1">
    <w:abstractNumId w:val="31"/>
  </w:num>
  <w:num w:numId="2">
    <w:abstractNumId w:val="26"/>
  </w:num>
  <w:num w:numId="3">
    <w:abstractNumId w:val="22"/>
  </w:num>
  <w:num w:numId="4">
    <w:abstractNumId w:val="7"/>
  </w:num>
  <w:num w:numId="5">
    <w:abstractNumId w:val="66"/>
  </w:num>
  <w:num w:numId="6">
    <w:abstractNumId w:val="21"/>
  </w:num>
  <w:num w:numId="7">
    <w:abstractNumId w:val="13"/>
  </w:num>
  <w:num w:numId="8">
    <w:abstractNumId w:val="2"/>
  </w:num>
  <w:num w:numId="9">
    <w:abstractNumId w:val="4"/>
  </w:num>
  <w:num w:numId="10">
    <w:abstractNumId w:val="67"/>
  </w:num>
  <w:num w:numId="11">
    <w:abstractNumId w:val="0"/>
  </w:num>
  <w:num w:numId="12">
    <w:abstractNumId w:val="14"/>
  </w:num>
  <w:num w:numId="13">
    <w:abstractNumId w:val="65"/>
  </w:num>
  <w:num w:numId="14">
    <w:abstractNumId w:val="63"/>
  </w:num>
  <w:num w:numId="15">
    <w:abstractNumId w:val="11"/>
  </w:num>
  <w:num w:numId="16">
    <w:abstractNumId w:val="53"/>
  </w:num>
  <w:num w:numId="17">
    <w:abstractNumId w:val="43"/>
  </w:num>
  <w:num w:numId="18">
    <w:abstractNumId w:val="19"/>
  </w:num>
  <w:num w:numId="19">
    <w:abstractNumId w:val="33"/>
  </w:num>
  <w:num w:numId="20">
    <w:abstractNumId w:val="47"/>
  </w:num>
  <w:num w:numId="21">
    <w:abstractNumId w:val="9"/>
  </w:num>
  <w:num w:numId="22">
    <w:abstractNumId w:val="27"/>
  </w:num>
  <w:num w:numId="23">
    <w:abstractNumId w:val="32"/>
  </w:num>
  <w:num w:numId="24">
    <w:abstractNumId w:val="24"/>
  </w:num>
  <w:num w:numId="25">
    <w:abstractNumId w:val="49"/>
  </w:num>
  <w:num w:numId="26">
    <w:abstractNumId w:val="37"/>
  </w:num>
  <w:num w:numId="27">
    <w:abstractNumId w:val="59"/>
  </w:num>
  <w:num w:numId="28">
    <w:abstractNumId w:val="61"/>
  </w:num>
  <w:num w:numId="29">
    <w:abstractNumId w:val="17"/>
  </w:num>
  <w:num w:numId="30">
    <w:abstractNumId w:val="50"/>
  </w:num>
  <w:num w:numId="31">
    <w:abstractNumId w:val="45"/>
  </w:num>
  <w:num w:numId="32">
    <w:abstractNumId w:val="23"/>
  </w:num>
  <w:num w:numId="33">
    <w:abstractNumId w:val="40"/>
  </w:num>
  <w:num w:numId="34">
    <w:abstractNumId w:val="44"/>
  </w:num>
  <w:num w:numId="35">
    <w:abstractNumId w:val="36"/>
  </w:num>
  <w:num w:numId="36">
    <w:abstractNumId w:val="35"/>
  </w:num>
  <w:num w:numId="37">
    <w:abstractNumId w:val="55"/>
  </w:num>
  <w:num w:numId="38">
    <w:abstractNumId w:val="54"/>
  </w:num>
  <w:num w:numId="39">
    <w:abstractNumId w:val="18"/>
  </w:num>
  <w:num w:numId="40">
    <w:abstractNumId w:val="39"/>
  </w:num>
  <w:num w:numId="41">
    <w:abstractNumId w:val="48"/>
  </w:num>
  <w:num w:numId="42">
    <w:abstractNumId w:val="25"/>
  </w:num>
  <w:num w:numId="43">
    <w:abstractNumId w:val="64"/>
  </w:num>
  <w:num w:numId="44">
    <w:abstractNumId w:val="60"/>
  </w:num>
  <w:num w:numId="45">
    <w:abstractNumId w:val="56"/>
  </w:num>
  <w:num w:numId="46">
    <w:abstractNumId w:val="5"/>
  </w:num>
  <w:num w:numId="47">
    <w:abstractNumId w:val="3"/>
  </w:num>
  <w:num w:numId="48">
    <w:abstractNumId w:val="38"/>
    <w:lvlOverride w:ilvl="0">
      <w:startOverride w:val="1"/>
    </w:lvlOverride>
  </w:num>
  <w:num w:numId="49">
    <w:abstractNumId w:val="42"/>
  </w:num>
  <w:num w:numId="50">
    <w:abstractNumId w:val="30"/>
  </w:num>
  <w:num w:numId="51">
    <w:abstractNumId w:val="16"/>
  </w:num>
  <w:num w:numId="52">
    <w:abstractNumId w:val="29"/>
  </w:num>
  <w:num w:numId="53">
    <w:abstractNumId w:val="51"/>
  </w:num>
  <w:num w:numId="54">
    <w:abstractNumId w:val="20"/>
  </w:num>
  <w:num w:numId="5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6"/>
  </w:num>
  <w:num w:numId="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2"/>
  </w:num>
  <w:num w:numId="60">
    <w:abstractNumId w:val="58"/>
  </w:num>
  <w:num w:numId="6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1"/>
  </w:num>
  <w:num w:numId="64">
    <w:abstractNumId w:val="12"/>
  </w:num>
  <w:num w:numId="65">
    <w:abstractNumId w:val="34"/>
  </w:num>
  <w:num w:numId="66">
    <w:abstractNumId w:val="8"/>
  </w:num>
  <w:num w:numId="67">
    <w:abstractNumId w:val="57"/>
  </w:num>
  <w:num w:numId="68">
    <w:abstractNumId w:val="6"/>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693"/>
    <w:rsid w:val="00001EBD"/>
    <w:rsid w:val="0000219F"/>
    <w:rsid w:val="00002601"/>
    <w:rsid w:val="0000275D"/>
    <w:rsid w:val="00003522"/>
    <w:rsid w:val="00004A0D"/>
    <w:rsid w:val="00004E02"/>
    <w:rsid w:val="00005D2F"/>
    <w:rsid w:val="000062FD"/>
    <w:rsid w:val="00006832"/>
    <w:rsid w:val="00006B92"/>
    <w:rsid w:val="00006FDC"/>
    <w:rsid w:val="00007C11"/>
    <w:rsid w:val="00007C50"/>
    <w:rsid w:val="000101DD"/>
    <w:rsid w:val="000120C3"/>
    <w:rsid w:val="000126AE"/>
    <w:rsid w:val="00013922"/>
    <w:rsid w:val="00013E48"/>
    <w:rsid w:val="000141FD"/>
    <w:rsid w:val="00014337"/>
    <w:rsid w:val="000145DA"/>
    <w:rsid w:val="00015453"/>
    <w:rsid w:val="000158F6"/>
    <w:rsid w:val="00015A8F"/>
    <w:rsid w:val="00015D63"/>
    <w:rsid w:val="00016976"/>
    <w:rsid w:val="0001736B"/>
    <w:rsid w:val="000177D6"/>
    <w:rsid w:val="00017980"/>
    <w:rsid w:val="000218F4"/>
    <w:rsid w:val="00023A93"/>
    <w:rsid w:val="00026C71"/>
    <w:rsid w:val="0003132F"/>
    <w:rsid w:val="00031576"/>
    <w:rsid w:val="000323A0"/>
    <w:rsid w:val="00034043"/>
    <w:rsid w:val="000344C4"/>
    <w:rsid w:val="000344FB"/>
    <w:rsid w:val="000349C0"/>
    <w:rsid w:val="00034FC9"/>
    <w:rsid w:val="00035273"/>
    <w:rsid w:val="00035C33"/>
    <w:rsid w:val="00037721"/>
    <w:rsid w:val="0003790E"/>
    <w:rsid w:val="00037AA0"/>
    <w:rsid w:val="00037CF5"/>
    <w:rsid w:val="00041EBC"/>
    <w:rsid w:val="00042B44"/>
    <w:rsid w:val="00042B9D"/>
    <w:rsid w:val="000436B8"/>
    <w:rsid w:val="00043CCC"/>
    <w:rsid w:val="00044E12"/>
    <w:rsid w:val="0004515A"/>
    <w:rsid w:val="00045E05"/>
    <w:rsid w:val="0004720B"/>
    <w:rsid w:val="000477F9"/>
    <w:rsid w:val="00047816"/>
    <w:rsid w:val="00050232"/>
    <w:rsid w:val="00050665"/>
    <w:rsid w:val="00050BF8"/>
    <w:rsid w:val="00051131"/>
    <w:rsid w:val="00052B9D"/>
    <w:rsid w:val="00053510"/>
    <w:rsid w:val="000539C4"/>
    <w:rsid w:val="00053DF0"/>
    <w:rsid w:val="00053E6C"/>
    <w:rsid w:val="0005493E"/>
    <w:rsid w:val="00055E8D"/>
    <w:rsid w:val="0005605E"/>
    <w:rsid w:val="000561FC"/>
    <w:rsid w:val="00057035"/>
    <w:rsid w:val="000611A5"/>
    <w:rsid w:val="00061A14"/>
    <w:rsid w:val="00062D78"/>
    <w:rsid w:val="00063848"/>
    <w:rsid w:val="00064484"/>
    <w:rsid w:val="000658EC"/>
    <w:rsid w:val="00065D76"/>
    <w:rsid w:val="000662F6"/>
    <w:rsid w:val="0006706A"/>
    <w:rsid w:val="00070102"/>
    <w:rsid w:val="000701E9"/>
    <w:rsid w:val="00070564"/>
    <w:rsid w:val="000706A0"/>
    <w:rsid w:val="0007195D"/>
    <w:rsid w:val="00071F38"/>
    <w:rsid w:val="0007278C"/>
    <w:rsid w:val="000729B1"/>
    <w:rsid w:val="000732F3"/>
    <w:rsid w:val="00073D78"/>
    <w:rsid w:val="00074A9A"/>
    <w:rsid w:val="00075CA7"/>
    <w:rsid w:val="00075DB9"/>
    <w:rsid w:val="00076AF4"/>
    <w:rsid w:val="000778E1"/>
    <w:rsid w:val="00077C39"/>
    <w:rsid w:val="000818A8"/>
    <w:rsid w:val="000819E0"/>
    <w:rsid w:val="00082155"/>
    <w:rsid w:val="00082739"/>
    <w:rsid w:val="000827C2"/>
    <w:rsid w:val="000829D7"/>
    <w:rsid w:val="00082F0E"/>
    <w:rsid w:val="00083433"/>
    <w:rsid w:val="0008369E"/>
    <w:rsid w:val="00085A07"/>
    <w:rsid w:val="00085C90"/>
    <w:rsid w:val="000876F1"/>
    <w:rsid w:val="00087E7A"/>
    <w:rsid w:val="00090CF3"/>
    <w:rsid w:val="00091418"/>
    <w:rsid w:val="000917F8"/>
    <w:rsid w:val="00091B17"/>
    <w:rsid w:val="00091EF3"/>
    <w:rsid w:val="0009214C"/>
    <w:rsid w:val="000948BD"/>
    <w:rsid w:val="00094921"/>
    <w:rsid w:val="00094AA6"/>
    <w:rsid w:val="00095B68"/>
    <w:rsid w:val="00095CA0"/>
    <w:rsid w:val="000969A4"/>
    <w:rsid w:val="000974CD"/>
    <w:rsid w:val="00097FFB"/>
    <w:rsid w:val="000A0869"/>
    <w:rsid w:val="000A1B3D"/>
    <w:rsid w:val="000A24E3"/>
    <w:rsid w:val="000A3A36"/>
    <w:rsid w:val="000A3ABD"/>
    <w:rsid w:val="000A43C5"/>
    <w:rsid w:val="000A7BF9"/>
    <w:rsid w:val="000A7E3C"/>
    <w:rsid w:val="000B2887"/>
    <w:rsid w:val="000B2D44"/>
    <w:rsid w:val="000B30D1"/>
    <w:rsid w:val="000B30FB"/>
    <w:rsid w:val="000B3CBD"/>
    <w:rsid w:val="000B3ECD"/>
    <w:rsid w:val="000B4624"/>
    <w:rsid w:val="000B60FC"/>
    <w:rsid w:val="000B6398"/>
    <w:rsid w:val="000B67BC"/>
    <w:rsid w:val="000B7816"/>
    <w:rsid w:val="000C0620"/>
    <w:rsid w:val="000C1425"/>
    <w:rsid w:val="000C32A2"/>
    <w:rsid w:val="000C334F"/>
    <w:rsid w:val="000C38DE"/>
    <w:rsid w:val="000C3BC7"/>
    <w:rsid w:val="000C3BFC"/>
    <w:rsid w:val="000C447F"/>
    <w:rsid w:val="000C4C34"/>
    <w:rsid w:val="000C5807"/>
    <w:rsid w:val="000C74D6"/>
    <w:rsid w:val="000D04CB"/>
    <w:rsid w:val="000D0947"/>
    <w:rsid w:val="000D0DAC"/>
    <w:rsid w:val="000D19BA"/>
    <w:rsid w:val="000D19DE"/>
    <w:rsid w:val="000D1DD1"/>
    <w:rsid w:val="000D1EC7"/>
    <w:rsid w:val="000D408B"/>
    <w:rsid w:val="000D4221"/>
    <w:rsid w:val="000D4338"/>
    <w:rsid w:val="000D4A55"/>
    <w:rsid w:val="000D5148"/>
    <w:rsid w:val="000D549B"/>
    <w:rsid w:val="000D564E"/>
    <w:rsid w:val="000D62BD"/>
    <w:rsid w:val="000D6AC3"/>
    <w:rsid w:val="000D7EB4"/>
    <w:rsid w:val="000E00D1"/>
    <w:rsid w:val="000E0B5A"/>
    <w:rsid w:val="000E105B"/>
    <w:rsid w:val="000E1278"/>
    <w:rsid w:val="000E1B55"/>
    <w:rsid w:val="000E1F45"/>
    <w:rsid w:val="000E2D19"/>
    <w:rsid w:val="000E4430"/>
    <w:rsid w:val="000E4779"/>
    <w:rsid w:val="000E53B8"/>
    <w:rsid w:val="000E59C0"/>
    <w:rsid w:val="000E6A1A"/>
    <w:rsid w:val="000E7099"/>
    <w:rsid w:val="000E712A"/>
    <w:rsid w:val="000E7142"/>
    <w:rsid w:val="000E7401"/>
    <w:rsid w:val="000F02CD"/>
    <w:rsid w:val="000F10F5"/>
    <w:rsid w:val="000F1D8E"/>
    <w:rsid w:val="000F259C"/>
    <w:rsid w:val="000F3856"/>
    <w:rsid w:val="000F3B77"/>
    <w:rsid w:val="000F3D84"/>
    <w:rsid w:val="000F3E06"/>
    <w:rsid w:val="000F773B"/>
    <w:rsid w:val="000F794C"/>
    <w:rsid w:val="00100522"/>
    <w:rsid w:val="00101BE5"/>
    <w:rsid w:val="0010206C"/>
    <w:rsid w:val="0010291D"/>
    <w:rsid w:val="00103211"/>
    <w:rsid w:val="00103513"/>
    <w:rsid w:val="00103A58"/>
    <w:rsid w:val="00106893"/>
    <w:rsid w:val="001070CA"/>
    <w:rsid w:val="001070DD"/>
    <w:rsid w:val="00110389"/>
    <w:rsid w:val="00110ECF"/>
    <w:rsid w:val="001115B3"/>
    <w:rsid w:val="00111E80"/>
    <w:rsid w:val="0011206F"/>
    <w:rsid w:val="001125E4"/>
    <w:rsid w:val="001134C5"/>
    <w:rsid w:val="00115126"/>
    <w:rsid w:val="00115CB5"/>
    <w:rsid w:val="001172EE"/>
    <w:rsid w:val="001216B4"/>
    <w:rsid w:val="00121BEB"/>
    <w:rsid w:val="00121E36"/>
    <w:rsid w:val="001230F0"/>
    <w:rsid w:val="00123733"/>
    <w:rsid w:val="0012375B"/>
    <w:rsid w:val="001237C9"/>
    <w:rsid w:val="00124121"/>
    <w:rsid w:val="00124130"/>
    <w:rsid w:val="00124387"/>
    <w:rsid w:val="0012446C"/>
    <w:rsid w:val="00124528"/>
    <w:rsid w:val="001257BC"/>
    <w:rsid w:val="00125DA9"/>
    <w:rsid w:val="00127435"/>
    <w:rsid w:val="00127BF8"/>
    <w:rsid w:val="001306EF"/>
    <w:rsid w:val="00130894"/>
    <w:rsid w:val="00130DD9"/>
    <w:rsid w:val="0013195B"/>
    <w:rsid w:val="00131F3C"/>
    <w:rsid w:val="00132CB7"/>
    <w:rsid w:val="001338A6"/>
    <w:rsid w:val="0013471F"/>
    <w:rsid w:val="00134EA6"/>
    <w:rsid w:val="00134F9F"/>
    <w:rsid w:val="00135416"/>
    <w:rsid w:val="00135450"/>
    <w:rsid w:val="001357B9"/>
    <w:rsid w:val="00135FA7"/>
    <w:rsid w:val="00136A0D"/>
    <w:rsid w:val="00136D72"/>
    <w:rsid w:val="00137B5C"/>
    <w:rsid w:val="00137D05"/>
    <w:rsid w:val="00140105"/>
    <w:rsid w:val="0014059C"/>
    <w:rsid w:val="001418B1"/>
    <w:rsid w:val="0014363D"/>
    <w:rsid w:val="001443DB"/>
    <w:rsid w:val="001446C4"/>
    <w:rsid w:val="00144735"/>
    <w:rsid w:val="0014577C"/>
    <w:rsid w:val="00145F11"/>
    <w:rsid w:val="001461CF"/>
    <w:rsid w:val="00146B1B"/>
    <w:rsid w:val="00151994"/>
    <w:rsid w:val="00151D56"/>
    <w:rsid w:val="001527B4"/>
    <w:rsid w:val="00152902"/>
    <w:rsid w:val="00155C27"/>
    <w:rsid w:val="00156220"/>
    <w:rsid w:val="00156EBD"/>
    <w:rsid w:val="00157543"/>
    <w:rsid w:val="00157627"/>
    <w:rsid w:val="00157BCE"/>
    <w:rsid w:val="00160111"/>
    <w:rsid w:val="00160225"/>
    <w:rsid w:val="001607BA"/>
    <w:rsid w:val="00160966"/>
    <w:rsid w:val="00161F76"/>
    <w:rsid w:val="00161FFD"/>
    <w:rsid w:val="001661EB"/>
    <w:rsid w:val="0016714E"/>
    <w:rsid w:val="00167C64"/>
    <w:rsid w:val="00170206"/>
    <w:rsid w:val="00171EBA"/>
    <w:rsid w:val="001745D1"/>
    <w:rsid w:val="00175476"/>
    <w:rsid w:val="00176276"/>
    <w:rsid w:val="00176B27"/>
    <w:rsid w:val="00177C7B"/>
    <w:rsid w:val="00180944"/>
    <w:rsid w:val="00180AD4"/>
    <w:rsid w:val="001818B5"/>
    <w:rsid w:val="00181B81"/>
    <w:rsid w:val="00183131"/>
    <w:rsid w:val="00183AE6"/>
    <w:rsid w:val="00184D05"/>
    <w:rsid w:val="00184F03"/>
    <w:rsid w:val="001865EB"/>
    <w:rsid w:val="00186616"/>
    <w:rsid w:val="001905B0"/>
    <w:rsid w:val="00191492"/>
    <w:rsid w:val="00191CDB"/>
    <w:rsid w:val="0019208B"/>
    <w:rsid w:val="00193D6A"/>
    <w:rsid w:val="0019432C"/>
    <w:rsid w:val="001949A6"/>
    <w:rsid w:val="00195569"/>
    <w:rsid w:val="00195630"/>
    <w:rsid w:val="001963E9"/>
    <w:rsid w:val="00196E39"/>
    <w:rsid w:val="001970F4"/>
    <w:rsid w:val="0019716B"/>
    <w:rsid w:val="001972CA"/>
    <w:rsid w:val="00197DC5"/>
    <w:rsid w:val="001A07C1"/>
    <w:rsid w:val="001A0B59"/>
    <w:rsid w:val="001A0DA1"/>
    <w:rsid w:val="001A2E30"/>
    <w:rsid w:val="001A43A4"/>
    <w:rsid w:val="001A4BAF"/>
    <w:rsid w:val="001A51F7"/>
    <w:rsid w:val="001A5647"/>
    <w:rsid w:val="001A65CB"/>
    <w:rsid w:val="001A6D51"/>
    <w:rsid w:val="001A70A8"/>
    <w:rsid w:val="001A7554"/>
    <w:rsid w:val="001A7D3F"/>
    <w:rsid w:val="001B08FD"/>
    <w:rsid w:val="001B205D"/>
    <w:rsid w:val="001B2C7F"/>
    <w:rsid w:val="001B3BF0"/>
    <w:rsid w:val="001B4879"/>
    <w:rsid w:val="001B576B"/>
    <w:rsid w:val="001B5924"/>
    <w:rsid w:val="001C0E36"/>
    <w:rsid w:val="001C0F06"/>
    <w:rsid w:val="001C0F71"/>
    <w:rsid w:val="001C2624"/>
    <w:rsid w:val="001C2751"/>
    <w:rsid w:val="001C2789"/>
    <w:rsid w:val="001C3A89"/>
    <w:rsid w:val="001C3DCE"/>
    <w:rsid w:val="001C3EF2"/>
    <w:rsid w:val="001C433E"/>
    <w:rsid w:val="001C4D4E"/>
    <w:rsid w:val="001C4D71"/>
    <w:rsid w:val="001C67F1"/>
    <w:rsid w:val="001C7398"/>
    <w:rsid w:val="001D003A"/>
    <w:rsid w:val="001D0733"/>
    <w:rsid w:val="001D1D0E"/>
    <w:rsid w:val="001D2DA5"/>
    <w:rsid w:val="001D4741"/>
    <w:rsid w:val="001D6559"/>
    <w:rsid w:val="001D6569"/>
    <w:rsid w:val="001D672C"/>
    <w:rsid w:val="001D6911"/>
    <w:rsid w:val="001D7CF0"/>
    <w:rsid w:val="001D7F80"/>
    <w:rsid w:val="001E0941"/>
    <w:rsid w:val="001E11B0"/>
    <w:rsid w:val="001E2C0F"/>
    <w:rsid w:val="001E3A51"/>
    <w:rsid w:val="001E4933"/>
    <w:rsid w:val="001E7E26"/>
    <w:rsid w:val="001F09A0"/>
    <w:rsid w:val="001F12FB"/>
    <w:rsid w:val="001F1958"/>
    <w:rsid w:val="001F1CC7"/>
    <w:rsid w:val="001F1E25"/>
    <w:rsid w:val="001F31FD"/>
    <w:rsid w:val="001F3D89"/>
    <w:rsid w:val="001F444D"/>
    <w:rsid w:val="001F546A"/>
    <w:rsid w:val="001F5993"/>
    <w:rsid w:val="001F5C99"/>
    <w:rsid w:val="001F768F"/>
    <w:rsid w:val="001F76AA"/>
    <w:rsid w:val="00200285"/>
    <w:rsid w:val="002002A2"/>
    <w:rsid w:val="00200910"/>
    <w:rsid w:val="00201258"/>
    <w:rsid w:val="002027B7"/>
    <w:rsid w:val="00202C5B"/>
    <w:rsid w:val="0020353D"/>
    <w:rsid w:val="0020357A"/>
    <w:rsid w:val="0020382B"/>
    <w:rsid w:val="00204158"/>
    <w:rsid w:val="002046DC"/>
    <w:rsid w:val="002048FF"/>
    <w:rsid w:val="00204981"/>
    <w:rsid w:val="00204E15"/>
    <w:rsid w:val="00205004"/>
    <w:rsid w:val="0020559A"/>
    <w:rsid w:val="002065C3"/>
    <w:rsid w:val="0020691D"/>
    <w:rsid w:val="00206BB9"/>
    <w:rsid w:val="00206EAE"/>
    <w:rsid w:val="002074B7"/>
    <w:rsid w:val="00207C98"/>
    <w:rsid w:val="00207CFA"/>
    <w:rsid w:val="00210C2A"/>
    <w:rsid w:val="00210DC2"/>
    <w:rsid w:val="0021280B"/>
    <w:rsid w:val="002129D6"/>
    <w:rsid w:val="00213AB4"/>
    <w:rsid w:val="00213B63"/>
    <w:rsid w:val="00213D7C"/>
    <w:rsid w:val="002141B3"/>
    <w:rsid w:val="00214236"/>
    <w:rsid w:val="002151B1"/>
    <w:rsid w:val="0021575A"/>
    <w:rsid w:val="002157A3"/>
    <w:rsid w:val="00216D85"/>
    <w:rsid w:val="00217087"/>
    <w:rsid w:val="0021775D"/>
    <w:rsid w:val="00217984"/>
    <w:rsid w:val="00217C84"/>
    <w:rsid w:val="00220B68"/>
    <w:rsid w:val="00221185"/>
    <w:rsid w:val="0022251A"/>
    <w:rsid w:val="002225E8"/>
    <w:rsid w:val="00223A9F"/>
    <w:rsid w:val="002248F9"/>
    <w:rsid w:val="00225DCF"/>
    <w:rsid w:val="00225FE4"/>
    <w:rsid w:val="0022605F"/>
    <w:rsid w:val="00226718"/>
    <w:rsid w:val="00227934"/>
    <w:rsid w:val="002279E0"/>
    <w:rsid w:val="00227DC9"/>
    <w:rsid w:val="0023055B"/>
    <w:rsid w:val="00230CB2"/>
    <w:rsid w:val="00231A21"/>
    <w:rsid w:val="00231C08"/>
    <w:rsid w:val="002328F5"/>
    <w:rsid w:val="00232B92"/>
    <w:rsid w:val="002346C0"/>
    <w:rsid w:val="00234FF1"/>
    <w:rsid w:val="00236A75"/>
    <w:rsid w:val="00237BE1"/>
    <w:rsid w:val="00240426"/>
    <w:rsid w:val="002409A5"/>
    <w:rsid w:val="0024185F"/>
    <w:rsid w:val="00241884"/>
    <w:rsid w:val="00241E4B"/>
    <w:rsid w:val="00243701"/>
    <w:rsid w:val="002438CB"/>
    <w:rsid w:val="00244116"/>
    <w:rsid w:val="00244677"/>
    <w:rsid w:val="00245CBB"/>
    <w:rsid w:val="00247A15"/>
    <w:rsid w:val="00247B90"/>
    <w:rsid w:val="00250082"/>
    <w:rsid w:val="00250F95"/>
    <w:rsid w:val="00251452"/>
    <w:rsid w:val="00251953"/>
    <w:rsid w:val="00251B0C"/>
    <w:rsid w:val="00252765"/>
    <w:rsid w:val="002538DE"/>
    <w:rsid w:val="00253BA8"/>
    <w:rsid w:val="00254D65"/>
    <w:rsid w:val="00255CF4"/>
    <w:rsid w:val="0025705C"/>
    <w:rsid w:val="002578FA"/>
    <w:rsid w:val="00257D54"/>
    <w:rsid w:val="00257E45"/>
    <w:rsid w:val="00260A01"/>
    <w:rsid w:val="00260F3E"/>
    <w:rsid w:val="0026154A"/>
    <w:rsid w:val="002615E3"/>
    <w:rsid w:val="00261826"/>
    <w:rsid w:val="00262768"/>
    <w:rsid w:val="00262A78"/>
    <w:rsid w:val="0026317E"/>
    <w:rsid w:val="002635C5"/>
    <w:rsid w:val="00263AC9"/>
    <w:rsid w:val="00263BFB"/>
    <w:rsid w:val="00264301"/>
    <w:rsid w:val="00264D15"/>
    <w:rsid w:val="00265248"/>
    <w:rsid w:val="00265650"/>
    <w:rsid w:val="0026690B"/>
    <w:rsid w:val="00267AAC"/>
    <w:rsid w:val="00272835"/>
    <w:rsid w:val="00273A0E"/>
    <w:rsid w:val="00273C5B"/>
    <w:rsid w:val="00275204"/>
    <w:rsid w:val="002764C2"/>
    <w:rsid w:val="00276F5F"/>
    <w:rsid w:val="002773DD"/>
    <w:rsid w:val="00277775"/>
    <w:rsid w:val="00280A8B"/>
    <w:rsid w:val="00280C82"/>
    <w:rsid w:val="00282016"/>
    <w:rsid w:val="00282897"/>
    <w:rsid w:val="002835DE"/>
    <w:rsid w:val="002851B9"/>
    <w:rsid w:val="00285946"/>
    <w:rsid w:val="00285FF6"/>
    <w:rsid w:val="002864D5"/>
    <w:rsid w:val="002902A6"/>
    <w:rsid w:val="00293FA7"/>
    <w:rsid w:val="00294FF8"/>
    <w:rsid w:val="0029618A"/>
    <w:rsid w:val="002964B1"/>
    <w:rsid w:val="002A033F"/>
    <w:rsid w:val="002A1E09"/>
    <w:rsid w:val="002A3129"/>
    <w:rsid w:val="002A343E"/>
    <w:rsid w:val="002A3A77"/>
    <w:rsid w:val="002A488B"/>
    <w:rsid w:val="002A4D3E"/>
    <w:rsid w:val="002A5B53"/>
    <w:rsid w:val="002A5F74"/>
    <w:rsid w:val="002A6BD9"/>
    <w:rsid w:val="002A6C0D"/>
    <w:rsid w:val="002A78CC"/>
    <w:rsid w:val="002A7913"/>
    <w:rsid w:val="002A7CBE"/>
    <w:rsid w:val="002B0A18"/>
    <w:rsid w:val="002B26A1"/>
    <w:rsid w:val="002B2F37"/>
    <w:rsid w:val="002B3009"/>
    <w:rsid w:val="002B3477"/>
    <w:rsid w:val="002B4AC1"/>
    <w:rsid w:val="002B57B7"/>
    <w:rsid w:val="002B5F2C"/>
    <w:rsid w:val="002B6342"/>
    <w:rsid w:val="002B68DD"/>
    <w:rsid w:val="002B6A5B"/>
    <w:rsid w:val="002C076C"/>
    <w:rsid w:val="002C092E"/>
    <w:rsid w:val="002C0C1B"/>
    <w:rsid w:val="002C1C6D"/>
    <w:rsid w:val="002C2481"/>
    <w:rsid w:val="002C407B"/>
    <w:rsid w:val="002C4B15"/>
    <w:rsid w:val="002C521F"/>
    <w:rsid w:val="002C6A6B"/>
    <w:rsid w:val="002C7E5C"/>
    <w:rsid w:val="002D01DC"/>
    <w:rsid w:val="002D16B1"/>
    <w:rsid w:val="002D2B4F"/>
    <w:rsid w:val="002D2BED"/>
    <w:rsid w:val="002D3B03"/>
    <w:rsid w:val="002D4D35"/>
    <w:rsid w:val="002D6658"/>
    <w:rsid w:val="002D6D96"/>
    <w:rsid w:val="002E00EB"/>
    <w:rsid w:val="002E08CD"/>
    <w:rsid w:val="002E1431"/>
    <w:rsid w:val="002E3036"/>
    <w:rsid w:val="002E38F4"/>
    <w:rsid w:val="002E4451"/>
    <w:rsid w:val="002E49A2"/>
    <w:rsid w:val="002E4C30"/>
    <w:rsid w:val="002E4E27"/>
    <w:rsid w:val="002E50D8"/>
    <w:rsid w:val="002E5AD5"/>
    <w:rsid w:val="002E5F37"/>
    <w:rsid w:val="002E64C0"/>
    <w:rsid w:val="002E6AC8"/>
    <w:rsid w:val="002E6DF1"/>
    <w:rsid w:val="002F038C"/>
    <w:rsid w:val="002F0BAC"/>
    <w:rsid w:val="002F0DD0"/>
    <w:rsid w:val="002F22C7"/>
    <w:rsid w:val="002F3178"/>
    <w:rsid w:val="002F3CC0"/>
    <w:rsid w:val="002F3F51"/>
    <w:rsid w:val="002F5B85"/>
    <w:rsid w:val="002F7628"/>
    <w:rsid w:val="002F79F5"/>
    <w:rsid w:val="003005B0"/>
    <w:rsid w:val="00301A5E"/>
    <w:rsid w:val="003020B1"/>
    <w:rsid w:val="003022AB"/>
    <w:rsid w:val="0030240C"/>
    <w:rsid w:val="00302578"/>
    <w:rsid w:val="00302582"/>
    <w:rsid w:val="003036E0"/>
    <w:rsid w:val="00304867"/>
    <w:rsid w:val="00305A20"/>
    <w:rsid w:val="00305DD7"/>
    <w:rsid w:val="003069A3"/>
    <w:rsid w:val="003074F2"/>
    <w:rsid w:val="003078D6"/>
    <w:rsid w:val="00311040"/>
    <w:rsid w:val="00312158"/>
    <w:rsid w:val="00312536"/>
    <w:rsid w:val="003168B3"/>
    <w:rsid w:val="00316D0E"/>
    <w:rsid w:val="00317189"/>
    <w:rsid w:val="003227D5"/>
    <w:rsid w:val="00322985"/>
    <w:rsid w:val="00322BA5"/>
    <w:rsid w:val="003230BF"/>
    <w:rsid w:val="00323649"/>
    <w:rsid w:val="00324545"/>
    <w:rsid w:val="00324E2B"/>
    <w:rsid w:val="00325A10"/>
    <w:rsid w:val="00325D0F"/>
    <w:rsid w:val="00325F39"/>
    <w:rsid w:val="00325F53"/>
    <w:rsid w:val="003277CD"/>
    <w:rsid w:val="003327A9"/>
    <w:rsid w:val="00334AD2"/>
    <w:rsid w:val="003355B1"/>
    <w:rsid w:val="003366B7"/>
    <w:rsid w:val="00336888"/>
    <w:rsid w:val="00337542"/>
    <w:rsid w:val="003376C5"/>
    <w:rsid w:val="00337C48"/>
    <w:rsid w:val="0034004C"/>
    <w:rsid w:val="00340351"/>
    <w:rsid w:val="00340462"/>
    <w:rsid w:val="00340E27"/>
    <w:rsid w:val="0034144C"/>
    <w:rsid w:val="003429B8"/>
    <w:rsid w:val="00344053"/>
    <w:rsid w:val="00344AB3"/>
    <w:rsid w:val="00345698"/>
    <w:rsid w:val="0034597B"/>
    <w:rsid w:val="00345A2F"/>
    <w:rsid w:val="003462C7"/>
    <w:rsid w:val="0034684C"/>
    <w:rsid w:val="00346896"/>
    <w:rsid w:val="00347E23"/>
    <w:rsid w:val="00347F61"/>
    <w:rsid w:val="00350407"/>
    <w:rsid w:val="00350802"/>
    <w:rsid w:val="00350D6A"/>
    <w:rsid w:val="0035144B"/>
    <w:rsid w:val="00351CD0"/>
    <w:rsid w:val="00352026"/>
    <w:rsid w:val="00352624"/>
    <w:rsid w:val="003539B6"/>
    <w:rsid w:val="00353F4E"/>
    <w:rsid w:val="00355505"/>
    <w:rsid w:val="00355FB7"/>
    <w:rsid w:val="0035617B"/>
    <w:rsid w:val="003561DC"/>
    <w:rsid w:val="003563CE"/>
    <w:rsid w:val="00356E26"/>
    <w:rsid w:val="0035768E"/>
    <w:rsid w:val="00360778"/>
    <w:rsid w:val="00362888"/>
    <w:rsid w:val="003628A7"/>
    <w:rsid w:val="00362AEC"/>
    <w:rsid w:val="0036336A"/>
    <w:rsid w:val="003636ED"/>
    <w:rsid w:val="003647C4"/>
    <w:rsid w:val="003650F3"/>
    <w:rsid w:val="00366A43"/>
    <w:rsid w:val="00366F2D"/>
    <w:rsid w:val="00366FC1"/>
    <w:rsid w:val="00367CE9"/>
    <w:rsid w:val="00367F6E"/>
    <w:rsid w:val="00370058"/>
    <w:rsid w:val="003700B5"/>
    <w:rsid w:val="00370198"/>
    <w:rsid w:val="003703D0"/>
    <w:rsid w:val="00371E3A"/>
    <w:rsid w:val="00372F99"/>
    <w:rsid w:val="0037328F"/>
    <w:rsid w:val="00373405"/>
    <w:rsid w:val="00373484"/>
    <w:rsid w:val="0037389A"/>
    <w:rsid w:val="00374793"/>
    <w:rsid w:val="00374D6E"/>
    <w:rsid w:val="003750FF"/>
    <w:rsid w:val="003751D8"/>
    <w:rsid w:val="00375665"/>
    <w:rsid w:val="00375747"/>
    <w:rsid w:val="00375BBD"/>
    <w:rsid w:val="00375D7A"/>
    <w:rsid w:val="00377BEE"/>
    <w:rsid w:val="003805A7"/>
    <w:rsid w:val="00380A65"/>
    <w:rsid w:val="0038219C"/>
    <w:rsid w:val="003831A4"/>
    <w:rsid w:val="003841DD"/>
    <w:rsid w:val="00384326"/>
    <w:rsid w:val="00385F2E"/>
    <w:rsid w:val="00385F94"/>
    <w:rsid w:val="00386420"/>
    <w:rsid w:val="00391E17"/>
    <w:rsid w:val="00391F3D"/>
    <w:rsid w:val="003920A0"/>
    <w:rsid w:val="00392130"/>
    <w:rsid w:val="00394984"/>
    <w:rsid w:val="003951D5"/>
    <w:rsid w:val="0039642E"/>
    <w:rsid w:val="003967FB"/>
    <w:rsid w:val="00397E00"/>
    <w:rsid w:val="003A0409"/>
    <w:rsid w:val="003A0A79"/>
    <w:rsid w:val="003A24E0"/>
    <w:rsid w:val="003A2A56"/>
    <w:rsid w:val="003A2EFE"/>
    <w:rsid w:val="003A3D14"/>
    <w:rsid w:val="003A4173"/>
    <w:rsid w:val="003A4681"/>
    <w:rsid w:val="003A4B04"/>
    <w:rsid w:val="003A507D"/>
    <w:rsid w:val="003A5343"/>
    <w:rsid w:val="003A55FE"/>
    <w:rsid w:val="003A60A7"/>
    <w:rsid w:val="003A67A4"/>
    <w:rsid w:val="003A6F29"/>
    <w:rsid w:val="003A715B"/>
    <w:rsid w:val="003A7D42"/>
    <w:rsid w:val="003B04DB"/>
    <w:rsid w:val="003B0D82"/>
    <w:rsid w:val="003B186C"/>
    <w:rsid w:val="003B18AA"/>
    <w:rsid w:val="003B1BAD"/>
    <w:rsid w:val="003B1C2F"/>
    <w:rsid w:val="003B2069"/>
    <w:rsid w:val="003B331D"/>
    <w:rsid w:val="003B427D"/>
    <w:rsid w:val="003B4B75"/>
    <w:rsid w:val="003B61A0"/>
    <w:rsid w:val="003B63CF"/>
    <w:rsid w:val="003B6514"/>
    <w:rsid w:val="003B6B7C"/>
    <w:rsid w:val="003B7031"/>
    <w:rsid w:val="003B7525"/>
    <w:rsid w:val="003C04B1"/>
    <w:rsid w:val="003C054E"/>
    <w:rsid w:val="003C0B78"/>
    <w:rsid w:val="003C0E60"/>
    <w:rsid w:val="003C10AD"/>
    <w:rsid w:val="003C199F"/>
    <w:rsid w:val="003C212E"/>
    <w:rsid w:val="003C4854"/>
    <w:rsid w:val="003C498A"/>
    <w:rsid w:val="003C5781"/>
    <w:rsid w:val="003C59F5"/>
    <w:rsid w:val="003C65F4"/>
    <w:rsid w:val="003C72DD"/>
    <w:rsid w:val="003C7ABE"/>
    <w:rsid w:val="003C7E2B"/>
    <w:rsid w:val="003D10F0"/>
    <w:rsid w:val="003D137E"/>
    <w:rsid w:val="003D13EB"/>
    <w:rsid w:val="003D1A62"/>
    <w:rsid w:val="003D252C"/>
    <w:rsid w:val="003D26AE"/>
    <w:rsid w:val="003D32F4"/>
    <w:rsid w:val="003D3420"/>
    <w:rsid w:val="003D5071"/>
    <w:rsid w:val="003D5462"/>
    <w:rsid w:val="003D57FB"/>
    <w:rsid w:val="003D597C"/>
    <w:rsid w:val="003D6542"/>
    <w:rsid w:val="003D7466"/>
    <w:rsid w:val="003E0852"/>
    <w:rsid w:val="003E1696"/>
    <w:rsid w:val="003E1D75"/>
    <w:rsid w:val="003E230A"/>
    <w:rsid w:val="003E27F5"/>
    <w:rsid w:val="003E2EF3"/>
    <w:rsid w:val="003E3037"/>
    <w:rsid w:val="003E4A19"/>
    <w:rsid w:val="003E5046"/>
    <w:rsid w:val="003E5C46"/>
    <w:rsid w:val="003F03AA"/>
    <w:rsid w:val="003F0EAC"/>
    <w:rsid w:val="003F109A"/>
    <w:rsid w:val="003F30C4"/>
    <w:rsid w:val="003F54DB"/>
    <w:rsid w:val="003F6456"/>
    <w:rsid w:val="003F6B4C"/>
    <w:rsid w:val="003F6D3E"/>
    <w:rsid w:val="003F6FA9"/>
    <w:rsid w:val="003F77E7"/>
    <w:rsid w:val="003F7BE0"/>
    <w:rsid w:val="003F7CB7"/>
    <w:rsid w:val="004001BC"/>
    <w:rsid w:val="0040050F"/>
    <w:rsid w:val="00402806"/>
    <w:rsid w:val="00403090"/>
    <w:rsid w:val="00403F05"/>
    <w:rsid w:val="004048B5"/>
    <w:rsid w:val="00404A8A"/>
    <w:rsid w:val="004068FC"/>
    <w:rsid w:val="0040735B"/>
    <w:rsid w:val="00410718"/>
    <w:rsid w:val="00411273"/>
    <w:rsid w:val="004119A3"/>
    <w:rsid w:val="00411DDB"/>
    <w:rsid w:val="0041206B"/>
    <w:rsid w:val="00412C1A"/>
    <w:rsid w:val="00413956"/>
    <w:rsid w:val="00415BFB"/>
    <w:rsid w:val="004161D3"/>
    <w:rsid w:val="004168B1"/>
    <w:rsid w:val="004172AE"/>
    <w:rsid w:val="0042087E"/>
    <w:rsid w:val="00422151"/>
    <w:rsid w:val="00422486"/>
    <w:rsid w:val="00422983"/>
    <w:rsid w:val="004236C6"/>
    <w:rsid w:val="00423B77"/>
    <w:rsid w:val="0042441B"/>
    <w:rsid w:val="004251A3"/>
    <w:rsid w:val="00425452"/>
    <w:rsid w:val="0042596B"/>
    <w:rsid w:val="00426EF0"/>
    <w:rsid w:val="00431025"/>
    <w:rsid w:val="0043195F"/>
    <w:rsid w:val="0043217C"/>
    <w:rsid w:val="00432442"/>
    <w:rsid w:val="00432A72"/>
    <w:rsid w:val="0043313D"/>
    <w:rsid w:val="00433364"/>
    <w:rsid w:val="00434B2F"/>
    <w:rsid w:val="00434C7C"/>
    <w:rsid w:val="00435092"/>
    <w:rsid w:val="0043511D"/>
    <w:rsid w:val="00435270"/>
    <w:rsid w:val="00437139"/>
    <w:rsid w:val="00437232"/>
    <w:rsid w:val="00437660"/>
    <w:rsid w:val="00437CED"/>
    <w:rsid w:val="00437D71"/>
    <w:rsid w:val="00441AE7"/>
    <w:rsid w:val="00441F90"/>
    <w:rsid w:val="0044310E"/>
    <w:rsid w:val="004431B5"/>
    <w:rsid w:val="00443427"/>
    <w:rsid w:val="00444179"/>
    <w:rsid w:val="00444888"/>
    <w:rsid w:val="00444CA6"/>
    <w:rsid w:val="00444E90"/>
    <w:rsid w:val="00447A27"/>
    <w:rsid w:val="004525BF"/>
    <w:rsid w:val="00452AFB"/>
    <w:rsid w:val="004538CE"/>
    <w:rsid w:val="00455851"/>
    <w:rsid w:val="00455C21"/>
    <w:rsid w:val="004573EA"/>
    <w:rsid w:val="004603F8"/>
    <w:rsid w:val="00460400"/>
    <w:rsid w:val="00460D42"/>
    <w:rsid w:val="00460D45"/>
    <w:rsid w:val="00461B20"/>
    <w:rsid w:val="00461D93"/>
    <w:rsid w:val="004627DE"/>
    <w:rsid w:val="00463AD2"/>
    <w:rsid w:val="00463DDF"/>
    <w:rsid w:val="00463EA6"/>
    <w:rsid w:val="00465725"/>
    <w:rsid w:val="00466516"/>
    <w:rsid w:val="00467949"/>
    <w:rsid w:val="00467E50"/>
    <w:rsid w:val="004713ED"/>
    <w:rsid w:val="00471820"/>
    <w:rsid w:val="004726D4"/>
    <w:rsid w:val="00472F18"/>
    <w:rsid w:val="004738A6"/>
    <w:rsid w:val="00474758"/>
    <w:rsid w:val="00475122"/>
    <w:rsid w:val="0047553E"/>
    <w:rsid w:val="00476587"/>
    <w:rsid w:val="004768EC"/>
    <w:rsid w:val="00476ED6"/>
    <w:rsid w:val="00476EFB"/>
    <w:rsid w:val="00476F06"/>
    <w:rsid w:val="00477E7E"/>
    <w:rsid w:val="0048052E"/>
    <w:rsid w:val="00481345"/>
    <w:rsid w:val="00481944"/>
    <w:rsid w:val="00481D8E"/>
    <w:rsid w:val="00481F87"/>
    <w:rsid w:val="004821C5"/>
    <w:rsid w:val="0048272B"/>
    <w:rsid w:val="00484004"/>
    <w:rsid w:val="004842D1"/>
    <w:rsid w:val="00484556"/>
    <w:rsid w:val="004878EA"/>
    <w:rsid w:val="00487991"/>
    <w:rsid w:val="00487CB4"/>
    <w:rsid w:val="0049013F"/>
    <w:rsid w:val="00490F28"/>
    <w:rsid w:val="00491916"/>
    <w:rsid w:val="00491A3A"/>
    <w:rsid w:val="00491E92"/>
    <w:rsid w:val="0049211B"/>
    <w:rsid w:val="00492897"/>
    <w:rsid w:val="004929D8"/>
    <w:rsid w:val="004960A1"/>
    <w:rsid w:val="00496A79"/>
    <w:rsid w:val="00496B9B"/>
    <w:rsid w:val="00496E99"/>
    <w:rsid w:val="00497565"/>
    <w:rsid w:val="0049772F"/>
    <w:rsid w:val="00497A40"/>
    <w:rsid w:val="00497AF1"/>
    <w:rsid w:val="004A14A5"/>
    <w:rsid w:val="004A1A59"/>
    <w:rsid w:val="004A216E"/>
    <w:rsid w:val="004A23B6"/>
    <w:rsid w:val="004A2824"/>
    <w:rsid w:val="004A2B64"/>
    <w:rsid w:val="004A3618"/>
    <w:rsid w:val="004A46FB"/>
    <w:rsid w:val="004A4F4B"/>
    <w:rsid w:val="004A4FA2"/>
    <w:rsid w:val="004A6BE1"/>
    <w:rsid w:val="004A6E84"/>
    <w:rsid w:val="004A7C28"/>
    <w:rsid w:val="004B07B3"/>
    <w:rsid w:val="004B0FF8"/>
    <w:rsid w:val="004B156D"/>
    <w:rsid w:val="004B18BC"/>
    <w:rsid w:val="004B3EF8"/>
    <w:rsid w:val="004B444D"/>
    <w:rsid w:val="004B536D"/>
    <w:rsid w:val="004C062A"/>
    <w:rsid w:val="004C179C"/>
    <w:rsid w:val="004C29B2"/>
    <w:rsid w:val="004C350F"/>
    <w:rsid w:val="004C41DD"/>
    <w:rsid w:val="004C465D"/>
    <w:rsid w:val="004C4A77"/>
    <w:rsid w:val="004C5342"/>
    <w:rsid w:val="004C596B"/>
    <w:rsid w:val="004C6A0F"/>
    <w:rsid w:val="004C6C12"/>
    <w:rsid w:val="004C7133"/>
    <w:rsid w:val="004D017F"/>
    <w:rsid w:val="004D0577"/>
    <w:rsid w:val="004D0909"/>
    <w:rsid w:val="004D0FC1"/>
    <w:rsid w:val="004D149E"/>
    <w:rsid w:val="004D15FB"/>
    <w:rsid w:val="004D30C9"/>
    <w:rsid w:val="004D3AB5"/>
    <w:rsid w:val="004D5030"/>
    <w:rsid w:val="004D5CDE"/>
    <w:rsid w:val="004D7B5A"/>
    <w:rsid w:val="004E0D45"/>
    <w:rsid w:val="004E43F8"/>
    <w:rsid w:val="004E4816"/>
    <w:rsid w:val="004E542D"/>
    <w:rsid w:val="004E5D27"/>
    <w:rsid w:val="004E5F3B"/>
    <w:rsid w:val="004E5F88"/>
    <w:rsid w:val="004E6B76"/>
    <w:rsid w:val="004E6D69"/>
    <w:rsid w:val="004F1CD3"/>
    <w:rsid w:val="004F2792"/>
    <w:rsid w:val="004F2D04"/>
    <w:rsid w:val="004F2D30"/>
    <w:rsid w:val="004F3142"/>
    <w:rsid w:val="004F3343"/>
    <w:rsid w:val="004F3897"/>
    <w:rsid w:val="004F4C42"/>
    <w:rsid w:val="004F61B8"/>
    <w:rsid w:val="004F65D9"/>
    <w:rsid w:val="004F6ABD"/>
    <w:rsid w:val="004F6E77"/>
    <w:rsid w:val="004F6FD8"/>
    <w:rsid w:val="004F774C"/>
    <w:rsid w:val="004F7810"/>
    <w:rsid w:val="004F79F8"/>
    <w:rsid w:val="0050025E"/>
    <w:rsid w:val="00500564"/>
    <w:rsid w:val="005012FE"/>
    <w:rsid w:val="0050173E"/>
    <w:rsid w:val="00502192"/>
    <w:rsid w:val="0050334A"/>
    <w:rsid w:val="00504425"/>
    <w:rsid w:val="005048E9"/>
    <w:rsid w:val="00505B82"/>
    <w:rsid w:val="00506097"/>
    <w:rsid w:val="00510C5E"/>
    <w:rsid w:val="0051138B"/>
    <w:rsid w:val="00511643"/>
    <w:rsid w:val="00512140"/>
    <w:rsid w:val="005134E1"/>
    <w:rsid w:val="0051510B"/>
    <w:rsid w:val="00516AF3"/>
    <w:rsid w:val="005175AA"/>
    <w:rsid w:val="0052023F"/>
    <w:rsid w:val="005205DD"/>
    <w:rsid w:val="00520674"/>
    <w:rsid w:val="005227B5"/>
    <w:rsid w:val="00523BF8"/>
    <w:rsid w:val="005241E2"/>
    <w:rsid w:val="00524B2E"/>
    <w:rsid w:val="00525292"/>
    <w:rsid w:val="00526D6E"/>
    <w:rsid w:val="00527E47"/>
    <w:rsid w:val="005308DB"/>
    <w:rsid w:val="00532C9A"/>
    <w:rsid w:val="005344F3"/>
    <w:rsid w:val="00534D1B"/>
    <w:rsid w:val="00534FF4"/>
    <w:rsid w:val="00535AAB"/>
    <w:rsid w:val="005360DF"/>
    <w:rsid w:val="00536AE6"/>
    <w:rsid w:val="00536C5A"/>
    <w:rsid w:val="00536F47"/>
    <w:rsid w:val="005373C4"/>
    <w:rsid w:val="00537C28"/>
    <w:rsid w:val="00542F26"/>
    <w:rsid w:val="005431AC"/>
    <w:rsid w:val="00543361"/>
    <w:rsid w:val="00544EC0"/>
    <w:rsid w:val="00545795"/>
    <w:rsid w:val="00546ACD"/>
    <w:rsid w:val="00546E2D"/>
    <w:rsid w:val="00547939"/>
    <w:rsid w:val="00547BFE"/>
    <w:rsid w:val="0055040E"/>
    <w:rsid w:val="005504A0"/>
    <w:rsid w:val="00550DDD"/>
    <w:rsid w:val="00551187"/>
    <w:rsid w:val="00551CA5"/>
    <w:rsid w:val="00551CB1"/>
    <w:rsid w:val="005526C0"/>
    <w:rsid w:val="00553FAD"/>
    <w:rsid w:val="00554FC4"/>
    <w:rsid w:val="00556073"/>
    <w:rsid w:val="00556181"/>
    <w:rsid w:val="00556370"/>
    <w:rsid w:val="00557086"/>
    <w:rsid w:val="00557398"/>
    <w:rsid w:val="005576B0"/>
    <w:rsid w:val="00560782"/>
    <w:rsid w:val="00560961"/>
    <w:rsid w:val="00560BDB"/>
    <w:rsid w:val="00561E61"/>
    <w:rsid w:val="00563DE2"/>
    <w:rsid w:val="00563DFE"/>
    <w:rsid w:val="005641EC"/>
    <w:rsid w:val="00564853"/>
    <w:rsid w:val="00564E35"/>
    <w:rsid w:val="00565A32"/>
    <w:rsid w:val="00565C82"/>
    <w:rsid w:val="00565EA7"/>
    <w:rsid w:val="00566272"/>
    <w:rsid w:val="00566F5F"/>
    <w:rsid w:val="00567200"/>
    <w:rsid w:val="00570D4B"/>
    <w:rsid w:val="00571346"/>
    <w:rsid w:val="00571951"/>
    <w:rsid w:val="00571FA1"/>
    <w:rsid w:val="00572B08"/>
    <w:rsid w:val="00573611"/>
    <w:rsid w:val="00573719"/>
    <w:rsid w:val="00573C5C"/>
    <w:rsid w:val="00573F91"/>
    <w:rsid w:val="0057461C"/>
    <w:rsid w:val="00574772"/>
    <w:rsid w:val="005750C4"/>
    <w:rsid w:val="0057521E"/>
    <w:rsid w:val="0057525E"/>
    <w:rsid w:val="005753E4"/>
    <w:rsid w:val="00577054"/>
    <w:rsid w:val="00577E3E"/>
    <w:rsid w:val="00581A50"/>
    <w:rsid w:val="005820B7"/>
    <w:rsid w:val="00582E59"/>
    <w:rsid w:val="00582FF9"/>
    <w:rsid w:val="00583255"/>
    <w:rsid w:val="005839D4"/>
    <w:rsid w:val="00583C40"/>
    <w:rsid w:val="00584E16"/>
    <w:rsid w:val="005856ED"/>
    <w:rsid w:val="00585EC1"/>
    <w:rsid w:val="00586AC0"/>
    <w:rsid w:val="005873A4"/>
    <w:rsid w:val="00587595"/>
    <w:rsid w:val="00590246"/>
    <w:rsid w:val="00591112"/>
    <w:rsid w:val="0059147E"/>
    <w:rsid w:val="00592550"/>
    <w:rsid w:val="00592CE3"/>
    <w:rsid w:val="00593113"/>
    <w:rsid w:val="0059373D"/>
    <w:rsid w:val="005938C9"/>
    <w:rsid w:val="00593DBE"/>
    <w:rsid w:val="0059417C"/>
    <w:rsid w:val="0059424F"/>
    <w:rsid w:val="00594F03"/>
    <w:rsid w:val="005954AF"/>
    <w:rsid w:val="005961BB"/>
    <w:rsid w:val="00596C84"/>
    <w:rsid w:val="005A01AA"/>
    <w:rsid w:val="005A0722"/>
    <w:rsid w:val="005A0E3F"/>
    <w:rsid w:val="005A2606"/>
    <w:rsid w:val="005A29FC"/>
    <w:rsid w:val="005A2C79"/>
    <w:rsid w:val="005A3C0D"/>
    <w:rsid w:val="005A4B37"/>
    <w:rsid w:val="005A57E9"/>
    <w:rsid w:val="005A6F52"/>
    <w:rsid w:val="005A7E5B"/>
    <w:rsid w:val="005B033A"/>
    <w:rsid w:val="005B0A2E"/>
    <w:rsid w:val="005B0F8F"/>
    <w:rsid w:val="005B0FBB"/>
    <w:rsid w:val="005B123E"/>
    <w:rsid w:val="005B175A"/>
    <w:rsid w:val="005B18BE"/>
    <w:rsid w:val="005B1DCC"/>
    <w:rsid w:val="005B27CF"/>
    <w:rsid w:val="005B2920"/>
    <w:rsid w:val="005B2D72"/>
    <w:rsid w:val="005B3C23"/>
    <w:rsid w:val="005B3CC9"/>
    <w:rsid w:val="005B428B"/>
    <w:rsid w:val="005B49D1"/>
    <w:rsid w:val="005B4DAB"/>
    <w:rsid w:val="005B743C"/>
    <w:rsid w:val="005C026C"/>
    <w:rsid w:val="005C0537"/>
    <w:rsid w:val="005C05C0"/>
    <w:rsid w:val="005C1019"/>
    <w:rsid w:val="005C1E56"/>
    <w:rsid w:val="005C1FA3"/>
    <w:rsid w:val="005C233F"/>
    <w:rsid w:val="005C2BEA"/>
    <w:rsid w:val="005C2E4E"/>
    <w:rsid w:val="005C3DD0"/>
    <w:rsid w:val="005C3E44"/>
    <w:rsid w:val="005C3EF2"/>
    <w:rsid w:val="005C449D"/>
    <w:rsid w:val="005C469C"/>
    <w:rsid w:val="005C5304"/>
    <w:rsid w:val="005C5BF8"/>
    <w:rsid w:val="005C5C2A"/>
    <w:rsid w:val="005C6773"/>
    <w:rsid w:val="005C67A1"/>
    <w:rsid w:val="005C7A80"/>
    <w:rsid w:val="005D02A2"/>
    <w:rsid w:val="005D11A9"/>
    <w:rsid w:val="005D1F86"/>
    <w:rsid w:val="005D2228"/>
    <w:rsid w:val="005D285E"/>
    <w:rsid w:val="005D2A7B"/>
    <w:rsid w:val="005D5127"/>
    <w:rsid w:val="005D547A"/>
    <w:rsid w:val="005D5DA8"/>
    <w:rsid w:val="005D64AA"/>
    <w:rsid w:val="005D6912"/>
    <w:rsid w:val="005D724E"/>
    <w:rsid w:val="005D785B"/>
    <w:rsid w:val="005D7BA9"/>
    <w:rsid w:val="005E015F"/>
    <w:rsid w:val="005E041C"/>
    <w:rsid w:val="005E04D5"/>
    <w:rsid w:val="005E06CD"/>
    <w:rsid w:val="005E11D8"/>
    <w:rsid w:val="005E1B14"/>
    <w:rsid w:val="005E201C"/>
    <w:rsid w:val="005E2B3B"/>
    <w:rsid w:val="005E2D19"/>
    <w:rsid w:val="005E4B3B"/>
    <w:rsid w:val="005E4D89"/>
    <w:rsid w:val="005E564F"/>
    <w:rsid w:val="005E737F"/>
    <w:rsid w:val="005E76DF"/>
    <w:rsid w:val="005E78CD"/>
    <w:rsid w:val="005F0D67"/>
    <w:rsid w:val="005F124F"/>
    <w:rsid w:val="005F15BD"/>
    <w:rsid w:val="005F1E8C"/>
    <w:rsid w:val="005F28DB"/>
    <w:rsid w:val="005F29FB"/>
    <w:rsid w:val="005F37C8"/>
    <w:rsid w:val="005F3D59"/>
    <w:rsid w:val="005F4657"/>
    <w:rsid w:val="005F5059"/>
    <w:rsid w:val="005F5417"/>
    <w:rsid w:val="005F55FB"/>
    <w:rsid w:val="005F756D"/>
    <w:rsid w:val="005F7E37"/>
    <w:rsid w:val="006022EB"/>
    <w:rsid w:val="0060314F"/>
    <w:rsid w:val="00603740"/>
    <w:rsid w:val="00603DA5"/>
    <w:rsid w:val="00603E66"/>
    <w:rsid w:val="00604C74"/>
    <w:rsid w:val="006052E5"/>
    <w:rsid w:val="00605513"/>
    <w:rsid w:val="00605767"/>
    <w:rsid w:val="0060672E"/>
    <w:rsid w:val="006074FC"/>
    <w:rsid w:val="00610132"/>
    <w:rsid w:val="00610223"/>
    <w:rsid w:val="006111B5"/>
    <w:rsid w:val="006114FD"/>
    <w:rsid w:val="00611A0D"/>
    <w:rsid w:val="0061218D"/>
    <w:rsid w:val="006121A2"/>
    <w:rsid w:val="006153D6"/>
    <w:rsid w:val="00615856"/>
    <w:rsid w:val="00615CC6"/>
    <w:rsid w:val="00616693"/>
    <w:rsid w:val="006169CF"/>
    <w:rsid w:val="00616F92"/>
    <w:rsid w:val="00617F49"/>
    <w:rsid w:val="006203E3"/>
    <w:rsid w:val="0062064A"/>
    <w:rsid w:val="00621184"/>
    <w:rsid w:val="00623358"/>
    <w:rsid w:val="006233F0"/>
    <w:rsid w:val="00623AE8"/>
    <w:rsid w:val="00623B4C"/>
    <w:rsid w:val="006244CB"/>
    <w:rsid w:val="006263C0"/>
    <w:rsid w:val="00626428"/>
    <w:rsid w:val="00626D77"/>
    <w:rsid w:val="00627AE7"/>
    <w:rsid w:val="00630F78"/>
    <w:rsid w:val="0063251C"/>
    <w:rsid w:val="00632E2D"/>
    <w:rsid w:val="00632E90"/>
    <w:rsid w:val="006339C6"/>
    <w:rsid w:val="00633C99"/>
    <w:rsid w:val="00633DCB"/>
    <w:rsid w:val="0063453D"/>
    <w:rsid w:val="00635433"/>
    <w:rsid w:val="006366E5"/>
    <w:rsid w:val="006369C0"/>
    <w:rsid w:val="00636B65"/>
    <w:rsid w:val="00637517"/>
    <w:rsid w:val="00640CAF"/>
    <w:rsid w:val="006416E7"/>
    <w:rsid w:val="00642050"/>
    <w:rsid w:val="00642241"/>
    <w:rsid w:val="006433E1"/>
    <w:rsid w:val="00643538"/>
    <w:rsid w:val="00644348"/>
    <w:rsid w:val="00644487"/>
    <w:rsid w:val="00644CB0"/>
    <w:rsid w:val="00646653"/>
    <w:rsid w:val="00646D1E"/>
    <w:rsid w:val="00647A02"/>
    <w:rsid w:val="00647F9B"/>
    <w:rsid w:val="00651CE6"/>
    <w:rsid w:val="00652024"/>
    <w:rsid w:val="00652BA8"/>
    <w:rsid w:val="0065587A"/>
    <w:rsid w:val="00655D62"/>
    <w:rsid w:val="00656107"/>
    <w:rsid w:val="006573B8"/>
    <w:rsid w:val="00660BE3"/>
    <w:rsid w:val="00661299"/>
    <w:rsid w:val="0066192F"/>
    <w:rsid w:val="00662A9E"/>
    <w:rsid w:val="00664442"/>
    <w:rsid w:val="00665A46"/>
    <w:rsid w:val="00665CBA"/>
    <w:rsid w:val="0066741C"/>
    <w:rsid w:val="006679D5"/>
    <w:rsid w:val="006709F4"/>
    <w:rsid w:val="00670D3D"/>
    <w:rsid w:val="00671A5A"/>
    <w:rsid w:val="0067225A"/>
    <w:rsid w:val="006728B6"/>
    <w:rsid w:val="00672C0E"/>
    <w:rsid w:val="00673013"/>
    <w:rsid w:val="00673A52"/>
    <w:rsid w:val="00673BD1"/>
    <w:rsid w:val="00673CAE"/>
    <w:rsid w:val="006743D6"/>
    <w:rsid w:val="006744C8"/>
    <w:rsid w:val="006753AC"/>
    <w:rsid w:val="0067552D"/>
    <w:rsid w:val="006769CE"/>
    <w:rsid w:val="00676C4E"/>
    <w:rsid w:val="006773B1"/>
    <w:rsid w:val="006801F4"/>
    <w:rsid w:val="0068022B"/>
    <w:rsid w:val="006805C3"/>
    <w:rsid w:val="00680AE7"/>
    <w:rsid w:val="00680F2A"/>
    <w:rsid w:val="006814DC"/>
    <w:rsid w:val="00681FFC"/>
    <w:rsid w:val="00683CAA"/>
    <w:rsid w:val="00683E9F"/>
    <w:rsid w:val="00684EAF"/>
    <w:rsid w:val="00685B77"/>
    <w:rsid w:val="006866E8"/>
    <w:rsid w:val="00686C1A"/>
    <w:rsid w:val="00686DBB"/>
    <w:rsid w:val="00687293"/>
    <w:rsid w:val="0069088C"/>
    <w:rsid w:val="00690DE3"/>
    <w:rsid w:val="00690EEA"/>
    <w:rsid w:val="0069197C"/>
    <w:rsid w:val="0069227A"/>
    <w:rsid w:val="00692837"/>
    <w:rsid w:val="006930FA"/>
    <w:rsid w:val="006933BF"/>
    <w:rsid w:val="00693670"/>
    <w:rsid w:val="00693E97"/>
    <w:rsid w:val="0069443B"/>
    <w:rsid w:val="0069472F"/>
    <w:rsid w:val="006951C4"/>
    <w:rsid w:val="00696220"/>
    <w:rsid w:val="00696FB4"/>
    <w:rsid w:val="00697136"/>
    <w:rsid w:val="006973CE"/>
    <w:rsid w:val="006A0556"/>
    <w:rsid w:val="006A0CAD"/>
    <w:rsid w:val="006A1561"/>
    <w:rsid w:val="006A2005"/>
    <w:rsid w:val="006A210E"/>
    <w:rsid w:val="006A231F"/>
    <w:rsid w:val="006A3D57"/>
    <w:rsid w:val="006A471B"/>
    <w:rsid w:val="006A4750"/>
    <w:rsid w:val="006A680A"/>
    <w:rsid w:val="006A7267"/>
    <w:rsid w:val="006A76E5"/>
    <w:rsid w:val="006A78EA"/>
    <w:rsid w:val="006B0A65"/>
    <w:rsid w:val="006B14C5"/>
    <w:rsid w:val="006B1DB9"/>
    <w:rsid w:val="006B5D73"/>
    <w:rsid w:val="006B732B"/>
    <w:rsid w:val="006B7AC3"/>
    <w:rsid w:val="006C05A0"/>
    <w:rsid w:val="006C14C2"/>
    <w:rsid w:val="006C231F"/>
    <w:rsid w:val="006C2916"/>
    <w:rsid w:val="006C472B"/>
    <w:rsid w:val="006C47FC"/>
    <w:rsid w:val="006C4938"/>
    <w:rsid w:val="006C5552"/>
    <w:rsid w:val="006C60F5"/>
    <w:rsid w:val="006C6273"/>
    <w:rsid w:val="006C62F5"/>
    <w:rsid w:val="006C63A6"/>
    <w:rsid w:val="006C6A00"/>
    <w:rsid w:val="006C6C81"/>
    <w:rsid w:val="006C6FB9"/>
    <w:rsid w:val="006C7564"/>
    <w:rsid w:val="006C785B"/>
    <w:rsid w:val="006C7A43"/>
    <w:rsid w:val="006C7FEF"/>
    <w:rsid w:val="006D0169"/>
    <w:rsid w:val="006D01A0"/>
    <w:rsid w:val="006D0649"/>
    <w:rsid w:val="006D2361"/>
    <w:rsid w:val="006D276F"/>
    <w:rsid w:val="006D317D"/>
    <w:rsid w:val="006D31AB"/>
    <w:rsid w:val="006D35B4"/>
    <w:rsid w:val="006D3CF0"/>
    <w:rsid w:val="006D3FEC"/>
    <w:rsid w:val="006D4C53"/>
    <w:rsid w:val="006D5309"/>
    <w:rsid w:val="006D6748"/>
    <w:rsid w:val="006D699B"/>
    <w:rsid w:val="006D7504"/>
    <w:rsid w:val="006D7E6B"/>
    <w:rsid w:val="006E0CEA"/>
    <w:rsid w:val="006E18AF"/>
    <w:rsid w:val="006E26CA"/>
    <w:rsid w:val="006E5832"/>
    <w:rsid w:val="006E5887"/>
    <w:rsid w:val="006E6388"/>
    <w:rsid w:val="006E6430"/>
    <w:rsid w:val="006E6F15"/>
    <w:rsid w:val="006E7AD3"/>
    <w:rsid w:val="006F012A"/>
    <w:rsid w:val="006F309B"/>
    <w:rsid w:val="006F3138"/>
    <w:rsid w:val="006F34E0"/>
    <w:rsid w:val="006F3936"/>
    <w:rsid w:val="006F3E3F"/>
    <w:rsid w:val="006F4805"/>
    <w:rsid w:val="006F57B4"/>
    <w:rsid w:val="006F7B7C"/>
    <w:rsid w:val="006F7E25"/>
    <w:rsid w:val="007001D5"/>
    <w:rsid w:val="00700606"/>
    <w:rsid w:val="00700A27"/>
    <w:rsid w:val="00700B2D"/>
    <w:rsid w:val="007017FA"/>
    <w:rsid w:val="007019CB"/>
    <w:rsid w:val="00702F1A"/>
    <w:rsid w:val="007038BA"/>
    <w:rsid w:val="007040D1"/>
    <w:rsid w:val="00704EF9"/>
    <w:rsid w:val="0070501D"/>
    <w:rsid w:val="00705599"/>
    <w:rsid w:val="0070608A"/>
    <w:rsid w:val="00706A74"/>
    <w:rsid w:val="007075BB"/>
    <w:rsid w:val="0071071C"/>
    <w:rsid w:val="007109D6"/>
    <w:rsid w:val="00711633"/>
    <w:rsid w:val="00711E8B"/>
    <w:rsid w:val="0071235F"/>
    <w:rsid w:val="00712F38"/>
    <w:rsid w:val="00714449"/>
    <w:rsid w:val="00714491"/>
    <w:rsid w:val="00715210"/>
    <w:rsid w:val="0071541C"/>
    <w:rsid w:val="00716655"/>
    <w:rsid w:val="00716C7F"/>
    <w:rsid w:val="00717D01"/>
    <w:rsid w:val="0072002C"/>
    <w:rsid w:val="00720F10"/>
    <w:rsid w:val="00721E9D"/>
    <w:rsid w:val="007222E1"/>
    <w:rsid w:val="00722851"/>
    <w:rsid w:val="00722D27"/>
    <w:rsid w:val="00723121"/>
    <w:rsid w:val="0072365D"/>
    <w:rsid w:val="0072523A"/>
    <w:rsid w:val="00726320"/>
    <w:rsid w:val="007264F3"/>
    <w:rsid w:val="00726624"/>
    <w:rsid w:val="00727518"/>
    <w:rsid w:val="00727B64"/>
    <w:rsid w:val="00727DFC"/>
    <w:rsid w:val="00727F37"/>
    <w:rsid w:val="00730170"/>
    <w:rsid w:val="007313B7"/>
    <w:rsid w:val="00734235"/>
    <w:rsid w:val="007346A1"/>
    <w:rsid w:val="007348C5"/>
    <w:rsid w:val="00734FEB"/>
    <w:rsid w:val="007364C7"/>
    <w:rsid w:val="00736F82"/>
    <w:rsid w:val="0073712E"/>
    <w:rsid w:val="0073770D"/>
    <w:rsid w:val="007400D3"/>
    <w:rsid w:val="00742317"/>
    <w:rsid w:val="007437BB"/>
    <w:rsid w:val="00743D08"/>
    <w:rsid w:val="00744516"/>
    <w:rsid w:val="00744732"/>
    <w:rsid w:val="00744CEC"/>
    <w:rsid w:val="0074509A"/>
    <w:rsid w:val="00745236"/>
    <w:rsid w:val="007452C2"/>
    <w:rsid w:val="0074646A"/>
    <w:rsid w:val="007500DC"/>
    <w:rsid w:val="007502BB"/>
    <w:rsid w:val="007510C4"/>
    <w:rsid w:val="0075227A"/>
    <w:rsid w:val="00752462"/>
    <w:rsid w:val="0075249E"/>
    <w:rsid w:val="00752516"/>
    <w:rsid w:val="007529B9"/>
    <w:rsid w:val="007538FE"/>
    <w:rsid w:val="0075472B"/>
    <w:rsid w:val="00754B23"/>
    <w:rsid w:val="007550AA"/>
    <w:rsid w:val="007550B6"/>
    <w:rsid w:val="007551C1"/>
    <w:rsid w:val="00755682"/>
    <w:rsid w:val="00756772"/>
    <w:rsid w:val="00757259"/>
    <w:rsid w:val="00757523"/>
    <w:rsid w:val="0076037A"/>
    <w:rsid w:val="00761ADC"/>
    <w:rsid w:val="00762017"/>
    <w:rsid w:val="00762040"/>
    <w:rsid w:val="00762C78"/>
    <w:rsid w:val="00762E3C"/>
    <w:rsid w:val="0076306F"/>
    <w:rsid w:val="00763684"/>
    <w:rsid w:val="00763AE8"/>
    <w:rsid w:val="007641B1"/>
    <w:rsid w:val="007646C2"/>
    <w:rsid w:val="0076588C"/>
    <w:rsid w:val="007663BA"/>
    <w:rsid w:val="00766843"/>
    <w:rsid w:val="00766BBC"/>
    <w:rsid w:val="00766F9F"/>
    <w:rsid w:val="007707C2"/>
    <w:rsid w:val="00771B23"/>
    <w:rsid w:val="00772F94"/>
    <w:rsid w:val="00773E8F"/>
    <w:rsid w:val="00774C02"/>
    <w:rsid w:val="00775358"/>
    <w:rsid w:val="007768EE"/>
    <w:rsid w:val="00776D2D"/>
    <w:rsid w:val="007803C6"/>
    <w:rsid w:val="0078131B"/>
    <w:rsid w:val="00781D93"/>
    <w:rsid w:val="00782F47"/>
    <w:rsid w:val="00783990"/>
    <w:rsid w:val="00783EA3"/>
    <w:rsid w:val="007845A8"/>
    <w:rsid w:val="00784647"/>
    <w:rsid w:val="00784E7F"/>
    <w:rsid w:val="0078655A"/>
    <w:rsid w:val="007870E2"/>
    <w:rsid w:val="00787265"/>
    <w:rsid w:val="00787C7F"/>
    <w:rsid w:val="00787ED5"/>
    <w:rsid w:val="00790197"/>
    <w:rsid w:val="007905CA"/>
    <w:rsid w:val="00791D00"/>
    <w:rsid w:val="0079310C"/>
    <w:rsid w:val="00794F02"/>
    <w:rsid w:val="00795258"/>
    <w:rsid w:val="00795E5D"/>
    <w:rsid w:val="00795FDE"/>
    <w:rsid w:val="0079611B"/>
    <w:rsid w:val="00796FA1"/>
    <w:rsid w:val="00797304"/>
    <w:rsid w:val="007A0202"/>
    <w:rsid w:val="007A1259"/>
    <w:rsid w:val="007A1A65"/>
    <w:rsid w:val="007A1AA9"/>
    <w:rsid w:val="007A2731"/>
    <w:rsid w:val="007A2E27"/>
    <w:rsid w:val="007A4A7C"/>
    <w:rsid w:val="007A4A92"/>
    <w:rsid w:val="007A4D19"/>
    <w:rsid w:val="007A4DB9"/>
    <w:rsid w:val="007A5F0E"/>
    <w:rsid w:val="007A6160"/>
    <w:rsid w:val="007A65E1"/>
    <w:rsid w:val="007A72AA"/>
    <w:rsid w:val="007B1D11"/>
    <w:rsid w:val="007B2275"/>
    <w:rsid w:val="007B256A"/>
    <w:rsid w:val="007B2B54"/>
    <w:rsid w:val="007B4F7A"/>
    <w:rsid w:val="007B58A6"/>
    <w:rsid w:val="007B5AFA"/>
    <w:rsid w:val="007B5E3B"/>
    <w:rsid w:val="007B6334"/>
    <w:rsid w:val="007B6DC6"/>
    <w:rsid w:val="007B771B"/>
    <w:rsid w:val="007C003B"/>
    <w:rsid w:val="007C14F3"/>
    <w:rsid w:val="007C278C"/>
    <w:rsid w:val="007C318E"/>
    <w:rsid w:val="007C35E3"/>
    <w:rsid w:val="007C495C"/>
    <w:rsid w:val="007C7341"/>
    <w:rsid w:val="007C79A7"/>
    <w:rsid w:val="007C7FB9"/>
    <w:rsid w:val="007D229E"/>
    <w:rsid w:val="007D2D94"/>
    <w:rsid w:val="007D3830"/>
    <w:rsid w:val="007D4B30"/>
    <w:rsid w:val="007D587C"/>
    <w:rsid w:val="007D7DF7"/>
    <w:rsid w:val="007E0531"/>
    <w:rsid w:val="007E1582"/>
    <w:rsid w:val="007E1701"/>
    <w:rsid w:val="007E1984"/>
    <w:rsid w:val="007E1D27"/>
    <w:rsid w:val="007E299F"/>
    <w:rsid w:val="007E3BFA"/>
    <w:rsid w:val="007E3FD5"/>
    <w:rsid w:val="007E4337"/>
    <w:rsid w:val="007E4608"/>
    <w:rsid w:val="007E49DC"/>
    <w:rsid w:val="007E4F3A"/>
    <w:rsid w:val="007E5484"/>
    <w:rsid w:val="007E57C5"/>
    <w:rsid w:val="007E59D8"/>
    <w:rsid w:val="007E5FC3"/>
    <w:rsid w:val="007E6C5F"/>
    <w:rsid w:val="007E7BD8"/>
    <w:rsid w:val="007F1022"/>
    <w:rsid w:val="007F1AC3"/>
    <w:rsid w:val="007F1B1B"/>
    <w:rsid w:val="007F1D13"/>
    <w:rsid w:val="007F2659"/>
    <w:rsid w:val="007F2863"/>
    <w:rsid w:val="007F46D0"/>
    <w:rsid w:val="007F5321"/>
    <w:rsid w:val="007F655E"/>
    <w:rsid w:val="007F6877"/>
    <w:rsid w:val="007F6C9F"/>
    <w:rsid w:val="007F6D83"/>
    <w:rsid w:val="00800D1B"/>
    <w:rsid w:val="00801273"/>
    <w:rsid w:val="00801E15"/>
    <w:rsid w:val="00802DB9"/>
    <w:rsid w:val="008040A3"/>
    <w:rsid w:val="008052E8"/>
    <w:rsid w:val="00805E66"/>
    <w:rsid w:val="0080622F"/>
    <w:rsid w:val="008066DC"/>
    <w:rsid w:val="00810157"/>
    <w:rsid w:val="00810AE5"/>
    <w:rsid w:val="00812AB4"/>
    <w:rsid w:val="00812EFC"/>
    <w:rsid w:val="00813687"/>
    <w:rsid w:val="008144D3"/>
    <w:rsid w:val="00814C63"/>
    <w:rsid w:val="00816A9B"/>
    <w:rsid w:val="00817420"/>
    <w:rsid w:val="0082036E"/>
    <w:rsid w:val="00820D43"/>
    <w:rsid w:val="0082210C"/>
    <w:rsid w:val="00824348"/>
    <w:rsid w:val="008254F7"/>
    <w:rsid w:val="008256F8"/>
    <w:rsid w:val="00825B52"/>
    <w:rsid w:val="00827786"/>
    <w:rsid w:val="00827CDA"/>
    <w:rsid w:val="0083071D"/>
    <w:rsid w:val="00830DA7"/>
    <w:rsid w:val="00830EC9"/>
    <w:rsid w:val="00831D53"/>
    <w:rsid w:val="00832411"/>
    <w:rsid w:val="00832DC0"/>
    <w:rsid w:val="00832FDA"/>
    <w:rsid w:val="00833B3E"/>
    <w:rsid w:val="00834B58"/>
    <w:rsid w:val="00835585"/>
    <w:rsid w:val="00835DF4"/>
    <w:rsid w:val="00836334"/>
    <w:rsid w:val="008363F8"/>
    <w:rsid w:val="00836C20"/>
    <w:rsid w:val="00837328"/>
    <w:rsid w:val="00837CE8"/>
    <w:rsid w:val="00840872"/>
    <w:rsid w:val="00842292"/>
    <w:rsid w:val="00843558"/>
    <w:rsid w:val="00844A47"/>
    <w:rsid w:val="008451E8"/>
    <w:rsid w:val="008452D7"/>
    <w:rsid w:val="0084621D"/>
    <w:rsid w:val="00847F9E"/>
    <w:rsid w:val="008508F2"/>
    <w:rsid w:val="00850ECE"/>
    <w:rsid w:val="008519EB"/>
    <w:rsid w:val="0085258D"/>
    <w:rsid w:val="00853015"/>
    <w:rsid w:val="008536A6"/>
    <w:rsid w:val="008541CB"/>
    <w:rsid w:val="00854C0C"/>
    <w:rsid w:val="00854F7E"/>
    <w:rsid w:val="00855192"/>
    <w:rsid w:val="00855851"/>
    <w:rsid w:val="00857876"/>
    <w:rsid w:val="00857FAD"/>
    <w:rsid w:val="008606AB"/>
    <w:rsid w:val="00860A2B"/>
    <w:rsid w:val="00860D44"/>
    <w:rsid w:val="00861576"/>
    <w:rsid w:val="0086170F"/>
    <w:rsid w:val="00861E48"/>
    <w:rsid w:val="0086311F"/>
    <w:rsid w:val="0086385E"/>
    <w:rsid w:val="00863FE7"/>
    <w:rsid w:val="008659BE"/>
    <w:rsid w:val="0086603B"/>
    <w:rsid w:val="00866111"/>
    <w:rsid w:val="00870D7F"/>
    <w:rsid w:val="00872230"/>
    <w:rsid w:val="008724C2"/>
    <w:rsid w:val="00873342"/>
    <w:rsid w:val="008742E5"/>
    <w:rsid w:val="00874576"/>
    <w:rsid w:val="00875405"/>
    <w:rsid w:val="008764EE"/>
    <w:rsid w:val="0087776B"/>
    <w:rsid w:val="0087791B"/>
    <w:rsid w:val="0088027A"/>
    <w:rsid w:val="008805A9"/>
    <w:rsid w:val="00881375"/>
    <w:rsid w:val="00882018"/>
    <w:rsid w:val="00882259"/>
    <w:rsid w:val="008826D4"/>
    <w:rsid w:val="008836AD"/>
    <w:rsid w:val="00883706"/>
    <w:rsid w:val="00885056"/>
    <w:rsid w:val="008871CA"/>
    <w:rsid w:val="008872FF"/>
    <w:rsid w:val="008900FF"/>
    <w:rsid w:val="008906E5"/>
    <w:rsid w:val="0089147B"/>
    <w:rsid w:val="00892222"/>
    <w:rsid w:val="00893A2D"/>
    <w:rsid w:val="0089407C"/>
    <w:rsid w:val="00894530"/>
    <w:rsid w:val="008948E2"/>
    <w:rsid w:val="0089590E"/>
    <w:rsid w:val="00896CF4"/>
    <w:rsid w:val="008A05DD"/>
    <w:rsid w:val="008A1181"/>
    <w:rsid w:val="008A19C6"/>
    <w:rsid w:val="008A204F"/>
    <w:rsid w:val="008A26C3"/>
    <w:rsid w:val="008A3177"/>
    <w:rsid w:val="008A416E"/>
    <w:rsid w:val="008A4B4E"/>
    <w:rsid w:val="008A5551"/>
    <w:rsid w:val="008A58F2"/>
    <w:rsid w:val="008A5B3B"/>
    <w:rsid w:val="008A5CB9"/>
    <w:rsid w:val="008A5E51"/>
    <w:rsid w:val="008A60D5"/>
    <w:rsid w:val="008B028A"/>
    <w:rsid w:val="008B034E"/>
    <w:rsid w:val="008B06DC"/>
    <w:rsid w:val="008B0711"/>
    <w:rsid w:val="008B14D6"/>
    <w:rsid w:val="008B1D52"/>
    <w:rsid w:val="008B27C3"/>
    <w:rsid w:val="008B29CA"/>
    <w:rsid w:val="008B34E4"/>
    <w:rsid w:val="008B350E"/>
    <w:rsid w:val="008B40A2"/>
    <w:rsid w:val="008B4266"/>
    <w:rsid w:val="008B4438"/>
    <w:rsid w:val="008B526C"/>
    <w:rsid w:val="008B5F2B"/>
    <w:rsid w:val="008B60CD"/>
    <w:rsid w:val="008C018C"/>
    <w:rsid w:val="008C085A"/>
    <w:rsid w:val="008C0E91"/>
    <w:rsid w:val="008C1421"/>
    <w:rsid w:val="008C234F"/>
    <w:rsid w:val="008C2B25"/>
    <w:rsid w:val="008C2C5E"/>
    <w:rsid w:val="008C34F1"/>
    <w:rsid w:val="008C3C55"/>
    <w:rsid w:val="008C3CE4"/>
    <w:rsid w:val="008C4669"/>
    <w:rsid w:val="008C4947"/>
    <w:rsid w:val="008C4A37"/>
    <w:rsid w:val="008C5178"/>
    <w:rsid w:val="008C6261"/>
    <w:rsid w:val="008C6325"/>
    <w:rsid w:val="008C6887"/>
    <w:rsid w:val="008C69AC"/>
    <w:rsid w:val="008C6FE0"/>
    <w:rsid w:val="008C71AB"/>
    <w:rsid w:val="008D0750"/>
    <w:rsid w:val="008D1D67"/>
    <w:rsid w:val="008D3350"/>
    <w:rsid w:val="008D3FF1"/>
    <w:rsid w:val="008D430E"/>
    <w:rsid w:val="008D56BD"/>
    <w:rsid w:val="008D59DA"/>
    <w:rsid w:val="008D63D0"/>
    <w:rsid w:val="008D64A4"/>
    <w:rsid w:val="008D6C6A"/>
    <w:rsid w:val="008D6F5F"/>
    <w:rsid w:val="008D71A4"/>
    <w:rsid w:val="008D7259"/>
    <w:rsid w:val="008D7AAD"/>
    <w:rsid w:val="008D7C95"/>
    <w:rsid w:val="008E218D"/>
    <w:rsid w:val="008E2456"/>
    <w:rsid w:val="008E2691"/>
    <w:rsid w:val="008E26B3"/>
    <w:rsid w:val="008E27F8"/>
    <w:rsid w:val="008E2F04"/>
    <w:rsid w:val="008E4373"/>
    <w:rsid w:val="008E444B"/>
    <w:rsid w:val="008E456A"/>
    <w:rsid w:val="008E50D1"/>
    <w:rsid w:val="008E56D3"/>
    <w:rsid w:val="008E679E"/>
    <w:rsid w:val="008F473E"/>
    <w:rsid w:val="008F50C3"/>
    <w:rsid w:val="008F5EE5"/>
    <w:rsid w:val="008F603B"/>
    <w:rsid w:val="008F64AD"/>
    <w:rsid w:val="00900129"/>
    <w:rsid w:val="00900302"/>
    <w:rsid w:val="00900AF1"/>
    <w:rsid w:val="00900EF6"/>
    <w:rsid w:val="00903AED"/>
    <w:rsid w:val="00903BED"/>
    <w:rsid w:val="00904137"/>
    <w:rsid w:val="00904C1F"/>
    <w:rsid w:val="00905565"/>
    <w:rsid w:val="009055C1"/>
    <w:rsid w:val="00905A4B"/>
    <w:rsid w:val="00906A1A"/>
    <w:rsid w:val="00906B41"/>
    <w:rsid w:val="00907FB7"/>
    <w:rsid w:val="00910E7E"/>
    <w:rsid w:val="00911428"/>
    <w:rsid w:val="0091158D"/>
    <w:rsid w:val="00912E77"/>
    <w:rsid w:val="00914437"/>
    <w:rsid w:val="009147B8"/>
    <w:rsid w:val="009147C9"/>
    <w:rsid w:val="0091489D"/>
    <w:rsid w:val="0091679B"/>
    <w:rsid w:val="00916B57"/>
    <w:rsid w:val="00917AAF"/>
    <w:rsid w:val="00917D99"/>
    <w:rsid w:val="00920A76"/>
    <w:rsid w:val="009210E0"/>
    <w:rsid w:val="00923907"/>
    <w:rsid w:val="00925ED8"/>
    <w:rsid w:val="0093026A"/>
    <w:rsid w:val="00930663"/>
    <w:rsid w:val="009306B7"/>
    <w:rsid w:val="00930C62"/>
    <w:rsid w:val="009310CE"/>
    <w:rsid w:val="00931995"/>
    <w:rsid w:val="00932950"/>
    <w:rsid w:val="00932BA0"/>
    <w:rsid w:val="00932FF0"/>
    <w:rsid w:val="00933F79"/>
    <w:rsid w:val="009352FB"/>
    <w:rsid w:val="00935525"/>
    <w:rsid w:val="00935F14"/>
    <w:rsid w:val="009365CE"/>
    <w:rsid w:val="0093661E"/>
    <w:rsid w:val="00936751"/>
    <w:rsid w:val="00936D54"/>
    <w:rsid w:val="0093713D"/>
    <w:rsid w:val="009406D3"/>
    <w:rsid w:val="009408A2"/>
    <w:rsid w:val="00941283"/>
    <w:rsid w:val="00942222"/>
    <w:rsid w:val="00942A7A"/>
    <w:rsid w:val="00943C10"/>
    <w:rsid w:val="00945B17"/>
    <w:rsid w:val="00946773"/>
    <w:rsid w:val="009467AC"/>
    <w:rsid w:val="009470A1"/>
    <w:rsid w:val="00950951"/>
    <w:rsid w:val="00950D86"/>
    <w:rsid w:val="00950EDD"/>
    <w:rsid w:val="00952B20"/>
    <w:rsid w:val="00952C1C"/>
    <w:rsid w:val="00953243"/>
    <w:rsid w:val="00953D13"/>
    <w:rsid w:val="00953D70"/>
    <w:rsid w:val="0095427C"/>
    <w:rsid w:val="00954661"/>
    <w:rsid w:val="00955775"/>
    <w:rsid w:val="009557AB"/>
    <w:rsid w:val="00956290"/>
    <w:rsid w:val="00956445"/>
    <w:rsid w:val="00956B52"/>
    <w:rsid w:val="00956B6B"/>
    <w:rsid w:val="00957015"/>
    <w:rsid w:val="00957584"/>
    <w:rsid w:val="00957613"/>
    <w:rsid w:val="00960F3F"/>
    <w:rsid w:val="0096187A"/>
    <w:rsid w:val="00961FD6"/>
    <w:rsid w:val="00962089"/>
    <w:rsid w:val="009623EB"/>
    <w:rsid w:val="00962A32"/>
    <w:rsid w:val="00962CF3"/>
    <w:rsid w:val="00964547"/>
    <w:rsid w:val="00964B02"/>
    <w:rsid w:val="00964FB4"/>
    <w:rsid w:val="009651C2"/>
    <w:rsid w:val="009655B1"/>
    <w:rsid w:val="00965759"/>
    <w:rsid w:val="00966BED"/>
    <w:rsid w:val="00966F35"/>
    <w:rsid w:val="0097181C"/>
    <w:rsid w:val="00971968"/>
    <w:rsid w:val="00971C3B"/>
    <w:rsid w:val="00974FFC"/>
    <w:rsid w:val="009750CD"/>
    <w:rsid w:val="009750E1"/>
    <w:rsid w:val="0097581A"/>
    <w:rsid w:val="00975D94"/>
    <w:rsid w:val="009770E1"/>
    <w:rsid w:val="00977373"/>
    <w:rsid w:val="00977D62"/>
    <w:rsid w:val="00980759"/>
    <w:rsid w:val="00980825"/>
    <w:rsid w:val="009817CA"/>
    <w:rsid w:val="00982019"/>
    <w:rsid w:val="0098352C"/>
    <w:rsid w:val="0098432F"/>
    <w:rsid w:val="009844B1"/>
    <w:rsid w:val="00985174"/>
    <w:rsid w:val="00986007"/>
    <w:rsid w:val="00987AD1"/>
    <w:rsid w:val="00987D6F"/>
    <w:rsid w:val="00992653"/>
    <w:rsid w:val="009942B4"/>
    <w:rsid w:val="00994AF5"/>
    <w:rsid w:val="009961D3"/>
    <w:rsid w:val="009966BE"/>
    <w:rsid w:val="009966EE"/>
    <w:rsid w:val="0099670D"/>
    <w:rsid w:val="009A0782"/>
    <w:rsid w:val="009A15EF"/>
    <w:rsid w:val="009A2692"/>
    <w:rsid w:val="009A26CB"/>
    <w:rsid w:val="009A38B2"/>
    <w:rsid w:val="009A3D30"/>
    <w:rsid w:val="009A3D40"/>
    <w:rsid w:val="009A4780"/>
    <w:rsid w:val="009A478F"/>
    <w:rsid w:val="009A4A10"/>
    <w:rsid w:val="009A4A9E"/>
    <w:rsid w:val="009A4EC4"/>
    <w:rsid w:val="009A6AB8"/>
    <w:rsid w:val="009A730A"/>
    <w:rsid w:val="009A7E4C"/>
    <w:rsid w:val="009B013F"/>
    <w:rsid w:val="009B038A"/>
    <w:rsid w:val="009B154F"/>
    <w:rsid w:val="009B2AD8"/>
    <w:rsid w:val="009B3104"/>
    <w:rsid w:val="009B4425"/>
    <w:rsid w:val="009B5EB1"/>
    <w:rsid w:val="009B68F5"/>
    <w:rsid w:val="009B6B6C"/>
    <w:rsid w:val="009B700E"/>
    <w:rsid w:val="009B7E8B"/>
    <w:rsid w:val="009C0FAB"/>
    <w:rsid w:val="009C133B"/>
    <w:rsid w:val="009C244F"/>
    <w:rsid w:val="009C28A2"/>
    <w:rsid w:val="009C29EF"/>
    <w:rsid w:val="009C32A5"/>
    <w:rsid w:val="009C403F"/>
    <w:rsid w:val="009C41BE"/>
    <w:rsid w:val="009C458F"/>
    <w:rsid w:val="009C496B"/>
    <w:rsid w:val="009C4AA7"/>
    <w:rsid w:val="009C4E8A"/>
    <w:rsid w:val="009C4ECE"/>
    <w:rsid w:val="009C5E44"/>
    <w:rsid w:val="009C649B"/>
    <w:rsid w:val="009C7DA1"/>
    <w:rsid w:val="009D0549"/>
    <w:rsid w:val="009D059E"/>
    <w:rsid w:val="009D19E3"/>
    <w:rsid w:val="009D1C06"/>
    <w:rsid w:val="009D25EF"/>
    <w:rsid w:val="009D2C1B"/>
    <w:rsid w:val="009D2E8B"/>
    <w:rsid w:val="009D3EFC"/>
    <w:rsid w:val="009D3F0E"/>
    <w:rsid w:val="009D46B2"/>
    <w:rsid w:val="009D511B"/>
    <w:rsid w:val="009E0688"/>
    <w:rsid w:val="009E1170"/>
    <w:rsid w:val="009E178D"/>
    <w:rsid w:val="009E25C4"/>
    <w:rsid w:val="009E31A6"/>
    <w:rsid w:val="009E3557"/>
    <w:rsid w:val="009E4FF5"/>
    <w:rsid w:val="009E54B6"/>
    <w:rsid w:val="009E5EC8"/>
    <w:rsid w:val="009E6267"/>
    <w:rsid w:val="009E684F"/>
    <w:rsid w:val="009E6DF0"/>
    <w:rsid w:val="009F0122"/>
    <w:rsid w:val="009F01A8"/>
    <w:rsid w:val="009F0693"/>
    <w:rsid w:val="009F0B14"/>
    <w:rsid w:val="009F1F4D"/>
    <w:rsid w:val="009F2378"/>
    <w:rsid w:val="009F29DA"/>
    <w:rsid w:val="009F2E83"/>
    <w:rsid w:val="009F3150"/>
    <w:rsid w:val="009F3C8B"/>
    <w:rsid w:val="009F4A5B"/>
    <w:rsid w:val="009F6F01"/>
    <w:rsid w:val="009F7ACD"/>
    <w:rsid w:val="00A014BD"/>
    <w:rsid w:val="00A0161B"/>
    <w:rsid w:val="00A01CDB"/>
    <w:rsid w:val="00A02751"/>
    <w:rsid w:val="00A0309C"/>
    <w:rsid w:val="00A03218"/>
    <w:rsid w:val="00A046F3"/>
    <w:rsid w:val="00A0654C"/>
    <w:rsid w:val="00A06B35"/>
    <w:rsid w:val="00A06CA0"/>
    <w:rsid w:val="00A071DB"/>
    <w:rsid w:val="00A07E4E"/>
    <w:rsid w:val="00A102AA"/>
    <w:rsid w:val="00A102E6"/>
    <w:rsid w:val="00A10DB1"/>
    <w:rsid w:val="00A1216C"/>
    <w:rsid w:val="00A137EA"/>
    <w:rsid w:val="00A1387A"/>
    <w:rsid w:val="00A13CBC"/>
    <w:rsid w:val="00A147AC"/>
    <w:rsid w:val="00A16843"/>
    <w:rsid w:val="00A16A53"/>
    <w:rsid w:val="00A20805"/>
    <w:rsid w:val="00A20AF5"/>
    <w:rsid w:val="00A20CEA"/>
    <w:rsid w:val="00A20EAE"/>
    <w:rsid w:val="00A23C36"/>
    <w:rsid w:val="00A23FB9"/>
    <w:rsid w:val="00A2454F"/>
    <w:rsid w:val="00A249A7"/>
    <w:rsid w:val="00A24D2E"/>
    <w:rsid w:val="00A25C99"/>
    <w:rsid w:val="00A264B9"/>
    <w:rsid w:val="00A26B88"/>
    <w:rsid w:val="00A26E5D"/>
    <w:rsid w:val="00A27617"/>
    <w:rsid w:val="00A30927"/>
    <w:rsid w:val="00A31332"/>
    <w:rsid w:val="00A321A6"/>
    <w:rsid w:val="00A32E0D"/>
    <w:rsid w:val="00A3369F"/>
    <w:rsid w:val="00A336AF"/>
    <w:rsid w:val="00A34284"/>
    <w:rsid w:val="00A34558"/>
    <w:rsid w:val="00A34F11"/>
    <w:rsid w:val="00A35927"/>
    <w:rsid w:val="00A36237"/>
    <w:rsid w:val="00A36265"/>
    <w:rsid w:val="00A36926"/>
    <w:rsid w:val="00A36F4C"/>
    <w:rsid w:val="00A371CA"/>
    <w:rsid w:val="00A40283"/>
    <w:rsid w:val="00A4039A"/>
    <w:rsid w:val="00A405CB"/>
    <w:rsid w:val="00A418BD"/>
    <w:rsid w:val="00A4293A"/>
    <w:rsid w:val="00A44154"/>
    <w:rsid w:val="00A441AF"/>
    <w:rsid w:val="00A4573F"/>
    <w:rsid w:val="00A45FFD"/>
    <w:rsid w:val="00A46F20"/>
    <w:rsid w:val="00A4705D"/>
    <w:rsid w:val="00A504E2"/>
    <w:rsid w:val="00A508E0"/>
    <w:rsid w:val="00A50BDA"/>
    <w:rsid w:val="00A50E21"/>
    <w:rsid w:val="00A534BB"/>
    <w:rsid w:val="00A55199"/>
    <w:rsid w:val="00A5637C"/>
    <w:rsid w:val="00A563E7"/>
    <w:rsid w:val="00A56AF4"/>
    <w:rsid w:val="00A57AEA"/>
    <w:rsid w:val="00A60002"/>
    <w:rsid w:val="00A60814"/>
    <w:rsid w:val="00A6094F"/>
    <w:rsid w:val="00A61E8D"/>
    <w:rsid w:val="00A6222E"/>
    <w:rsid w:val="00A62E94"/>
    <w:rsid w:val="00A636C3"/>
    <w:rsid w:val="00A6606C"/>
    <w:rsid w:val="00A6730B"/>
    <w:rsid w:val="00A67919"/>
    <w:rsid w:val="00A72219"/>
    <w:rsid w:val="00A72E4B"/>
    <w:rsid w:val="00A72F06"/>
    <w:rsid w:val="00A730EC"/>
    <w:rsid w:val="00A73851"/>
    <w:rsid w:val="00A7505E"/>
    <w:rsid w:val="00A7510B"/>
    <w:rsid w:val="00A755C3"/>
    <w:rsid w:val="00A771D5"/>
    <w:rsid w:val="00A773E1"/>
    <w:rsid w:val="00A7774C"/>
    <w:rsid w:val="00A808D9"/>
    <w:rsid w:val="00A80F9C"/>
    <w:rsid w:val="00A8302A"/>
    <w:rsid w:val="00A843BE"/>
    <w:rsid w:val="00A84831"/>
    <w:rsid w:val="00A85195"/>
    <w:rsid w:val="00A85270"/>
    <w:rsid w:val="00A856BF"/>
    <w:rsid w:val="00A85829"/>
    <w:rsid w:val="00A85BCB"/>
    <w:rsid w:val="00A86421"/>
    <w:rsid w:val="00A8699B"/>
    <w:rsid w:val="00A87368"/>
    <w:rsid w:val="00A87481"/>
    <w:rsid w:val="00A87E2E"/>
    <w:rsid w:val="00A9091B"/>
    <w:rsid w:val="00A90D26"/>
    <w:rsid w:val="00A9179D"/>
    <w:rsid w:val="00A91F55"/>
    <w:rsid w:val="00A92518"/>
    <w:rsid w:val="00A92E60"/>
    <w:rsid w:val="00A92FC3"/>
    <w:rsid w:val="00A9334A"/>
    <w:rsid w:val="00A93815"/>
    <w:rsid w:val="00A93912"/>
    <w:rsid w:val="00A93928"/>
    <w:rsid w:val="00A95693"/>
    <w:rsid w:val="00A95ABE"/>
    <w:rsid w:val="00A962C7"/>
    <w:rsid w:val="00AA0637"/>
    <w:rsid w:val="00AA1124"/>
    <w:rsid w:val="00AA1D8C"/>
    <w:rsid w:val="00AA2703"/>
    <w:rsid w:val="00AA2724"/>
    <w:rsid w:val="00AA2E98"/>
    <w:rsid w:val="00AA34FB"/>
    <w:rsid w:val="00AA3EBF"/>
    <w:rsid w:val="00AA5902"/>
    <w:rsid w:val="00AA65E6"/>
    <w:rsid w:val="00AA6667"/>
    <w:rsid w:val="00AA759C"/>
    <w:rsid w:val="00AB07FD"/>
    <w:rsid w:val="00AB0FAA"/>
    <w:rsid w:val="00AB2593"/>
    <w:rsid w:val="00AB3442"/>
    <w:rsid w:val="00AB4ACA"/>
    <w:rsid w:val="00AB5B2B"/>
    <w:rsid w:val="00AB5D43"/>
    <w:rsid w:val="00AB5FE4"/>
    <w:rsid w:val="00AC0B6C"/>
    <w:rsid w:val="00AC3266"/>
    <w:rsid w:val="00AC3AC6"/>
    <w:rsid w:val="00AC3F92"/>
    <w:rsid w:val="00AC4D6B"/>
    <w:rsid w:val="00AC4DDE"/>
    <w:rsid w:val="00AC4EB6"/>
    <w:rsid w:val="00AC5444"/>
    <w:rsid w:val="00AC60DC"/>
    <w:rsid w:val="00AC6FAF"/>
    <w:rsid w:val="00AC76C4"/>
    <w:rsid w:val="00AC7FBA"/>
    <w:rsid w:val="00AD1719"/>
    <w:rsid w:val="00AD1BC0"/>
    <w:rsid w:val="00AD24B6"/>
    <w:rsid w:val="00AD391E"/>
    <w:rsid w:val="00AD5EFD"/>
    <w:rsid w:val="00AD629E"/>
    <w:rsid w:val="00AD6852"/>
    <w:rsid w:val="00AE146F"/>
    <w:rsid w:val="00AE1A76"/>
    <w:rsid w:val="00AE1D18"/>
    <w:rsid w:val="00AE24D8"/>
    <w:rsid w:val="00AE5F3E"/>
    <w:rsid w:val="00AE635A"/>
    <w:rsid w:val="00AE684D"/>
    <w:rsid w:val="00AE7459"/>
    <w:rsid w:val="00AF0154"/>
    <w:rsid w:val="00AF099B"/>
    <w:rsid w:val="00AF20E1"/>
    <w:rsid w:val="00AF3150"/>
    <w:rsid w:val="00AF3B23"/>
    <w:rsid w:val="00AF3B61"/>
    <w:rsid w:val="00AF4E5F"/>
    <w:rsid w:val="00AF6D6C"/>
    <w:rsid w:val="00AF723E"/>
    <w:rsid w:val="00B00010"/>
    <w:rsid w:val="00B019C9"/>
    <w:rsid w:val="00B01E54"/>
    <w:rsid w:val="00B01FE0"/>
    <w:rsid w:val="00B02099"/>
    <w:rsid w:val="00B02966"/>
    <w:rsid w:val="00B02D80"/>
    <w:rsid w:val="00B02FA9"/>
    <w:rsid w:val="00B03254"/>
    <w:rsid w:val="00B03705"/>
    <w:rsid w:val="00B03C35"/>
    <w:rsid w:val="00B05F34"/>
    <w:rsid w:val="00B06CBA"/>
    <w:rsid w:val="00B07AC6"/>
    <w:rsid w:val="00B07D5C"/>
    <w:rsid w:val="00B10149"/>
    <w:rsid w:val="00B1089A"/>
    <w:rsid w:val="00B108BA"/>
    <w:rsid w:val="00B110F4"/>
    <w:rsid w:val="00B11289"/>
    <w:rsid w:val="00B117CE"/>
    <w:rsid w:val="00B125A0"/>
    <w:rsid w:val="00B131BE"/>
    <w:rsid w:val="00B13316"/>
    <w:rsid w:val="00B13686"/>
    <w:rsid w:val="00B144F2"/>
    <w:rsid w:val="00B147A9"/>
    <w:rsid w:val="00B14853"/>
    <w:rsid w:val="00B15242"/>
    <w:rsid w:val="00B15497"/>
    <w:rsid w:val="00B15EA9"/>
    <w:rsid w:val="00B166C3"/>
    <w:rsid w:val="00B16D6F"/>
    <w:rsid w:val="00B17586"/>
    <w:rsid w:val="00B177E4"/>
    <w:rsid w:val="00B213E5"/>
    <w:rsid w:val="00B2160B"/>
    <w:rsid w:val="00B21949"/>
    <w:rsid w:val="00B21BB9"/>
    <w:rsid w:val="00B221BF"/>
    <w:rsid w:val="00B22E0E"/>
    <w:rsid w:val="00B23A9B"/>
    <w:rsid w:val="00B24E19"/>
    <w:rsid w:val="00B2650B"/>
    <w:rsid w:val="00B26D41"/>
    <w:rsid w:val="00B2745E"/>
    <w:rsid w:val="00B27FB6"/>
    <w:rsid w:val="00B301AE"/>
    <w:rsid w:val="00B301F8"/>
    <w:rsid w:val="00B303E4"/>
    <w:rsid w:val="00B3091A"/>
    <w:rsid w:val="00B30B7D"/>
    <w:rsid w:val="00B31101"/>
    <w:rsid w:val="00B319DD"/>
    <w:rsid w:val="00B326F5"/>
    <w:rsid w:val="00B341B6"/>
    <w:rsid w:val="00B341EF"/>
    <w:rsid w:val="00B342D4"/>
    <w:rsid w:val="00B34EB2"/>
    <w:rsid w:val="00B36567"/>
    <w:rsid w:val="00B36697"/>
    <w:rsid w:val="00B37367"/>
    <w:rsid w:val="00B401CF"/>
    <w:rsid w:val="00B40501"/>
    <w:rsid w:val="00B40F40"/>
    <w:rsid w:val="00B4113F"/>
    <w:rsid w:val="00B41BF8"/>
    <w:rsid w:val="00B4233C"/>
    <w:rsid w:val="00B4409B"/>
    <w:rsid w:val="00B442FF"/>
    <w:rsid w:val="00B457FF"/>
    <w:rsid w:val="00B45D84"/>
    <w:rsid w:val="00B46272"/>
    <w:rsid w:val="00B4745A"/>
    <w:rsid w:val="00B50104"/>
    <w:rsid w:val="00B50420"/>
    <w:rsid w:val="00B50C50"/>
    <w:rsid w:val="00B519F4"/>
    <w:rsid w:val="00B52C79"/>
    <w:rsid w:val="00B53858"/>
    <w:rsid w:val="00B54236"/>
    <w:rsid w:val="00B544E4"/>
    <w:rsid w:val="00B57E2B"/>
    <w:rsid w:val="00B60011"/>
    <w:rsid w:val="00B6116C"/>
    <w:rsid w:val="00B619E8"/>
    <w:rsid w:val="00B619F5"/>
    <w:rsid w:val="00B62F47"/>
    <w:rsid w:val="00B636B0"/>
    <w:rsid w:val="00B63ADE"/>
    <w:rsid w:val="00B659D3"/>
    <w:rsid w:val="00B66362"/>
    <w:rsid w:val="00B666AA"/>
    <w:rsid w:val="00B6696C"/>
    <w:rsid w:val="00B679DA"/>
    <w:rsid w:val="00B67A90"/>
    <w:rsid w:val="00B708F0"/>
    <w:rsid w:val="00B710CF"/>
    <w:rsid w:val="00B7130C"/>
    <w:rsid w:val="00B71649"/>
    <w:rsid w:val="00B72439"/>
    <w:rsid w:val="00B725D4"/>
    <w:rsid w:val="00B73935"/>
    <w:rsid w:val="00B73D08"/>
    <w:rsid w:val="00B74BB3"/>
    <w:rsid w:val="00B74C90"/>
    <w:rsid w:val="00B75316"/>
    <w:rsid w:val="00B753A1"/>
    <w:rsid w:val="00B7708A"/>
    <w:rsid w:val="00B80F0A"/>
    <w:rsid w:val="00B81594"/>
    <w:rsid w:val="00B818B3"/>
    <w:rsid w:val="00B81CAB"/>
    <w:rsid w:val="00B820F3"/>
    <w:rsid w:val="00B82481"/>
    <w:rsid w:val="00B84034"/>
    <w:rsid w:val="00B84F44"/>
    <w:rsid w:val="00B856F2"/>
    <w:rsid w:val="00B86ED4"/>
    <w:rsid w:val="00B90216"/>
    <w:rsid w:val="00B91C9C"/>
    <w:rsid w:val="00B9233F"/>
    <w:rsid w:val="00B92C26"/>
    <w:rsid w:val="00B93441"/>
    <w:rsid w:val="00B93B45"/>
    <w:rsid w:val="00B93E49"/>
    <w:rsid w:val="00B94124"/>
    <w:rsid w:val="00B94A71"/>
    <w:rsid w:val="00B954E9"/>
    <w:rsid w:val="00BA0064"/>
    <w:rsid w:val="00BA05E2"/>
    <w:rsid w:val="00BA073D"/>
    <w:rsid w:val="00BA3D2E"/>
    <w:rsid w:val="00BA3FAF"/>
    <w:rsid w:val="00BA4C53"/>
    <w:rsid w:val="00BA5049"/>
    <w:rsid w:val="00BA6826"/>
    <w:rsid w:val="00BA7742"/>
    <w:rsid w:val="00BA7A3C"/>
    <w:rsid w:val="00BB13A0"/>
    <w:rsid w:val="00BB2FEB"/>
    <w:rsid w:val="00BB3654"/>
    <w:rsid w:val="00BB475C"/>
    <w:rsid w:val="00BB49DA"/>
    <w:rsid w:val="00BB4D71"/>
    <w:rsid w:val="00BB51F6"/>
    <w:rsid w:val="00BB5574"/>
    <w:rsid w:val="00BB57C7"/>
    <w:rsid w:val="00BB61EC"/>
    <w:rsid w:val="00BB63D9"/>
    <w:rsid w:val="00BB6CE4"/>
    <w:rsid w:val="00BB6FD8"/>
    <w:rsid w:val="00BB77FD"/>
    <w:rsid w:val="00BC037C"/>
    <w:rsid w:val="00BC1542"/>
    <w:rsid w:val="00BC2A4A"/>
    <w:rsid w:val="00BC3060"/>
    <w:rsid w:val="00BC38D2"/>
    <w:rsid w:val="00BC3CF4"/>
    <w:rsid w:val="00BC4E8A"/>
    <w:rsid w:val="00BC516C"/>
    <w:rsid w:val="00BC57EE"/>
    <w:rsid w:val="00BC60E8"/>
    <w:rsid w:val="00BC6D00"/>
    <w:rsid w:val="00BD07DC"/>
    <w:rsid w:val="00BD11D4"/>
    <w:rsid w:val="00BD1E19"/>
    <w:rsid w:val="00BD2070"/>
    <w:rsid w:val="00BD30C9"/>
    <w:rsid w:val="00BD35EB"/>
    <w:rsid w:val="00BD4612"/>
    <w:rsid w:val="00BD58B0"/>
    <w:rsid w:val="00BD6442"/>
    <w:rsid w:val="00BD65C3"/>
    <w:rsid w:val="00BD693F"/>
    <w:rsid w:val="00BD6B36"/>
    <w:rsid w:val="00BE05CD"/>
    <w:rsid w:val="00BE1262"/>
    <w:rsid w:val="00BE1DB3"/>
    <w:rsid w:val="00BE1FEF"/>
    <w:rsid w:val="00BE465C"/>
    <w:rsid w:val="00BE4CFC"/>
    <w:rsid w:val="00BE4EBD"/>
    <w:rsid w:val="00BE5B8E"/>
    <w:rsid w:val="00BE679C"/>
    <w:rsid w:val="00BF04A8"/>
    <w:rsid w:val="00BF10CC"/>
    <w:rsid w:val="00BF304F"/>
    <w:rsid w:val="00BF3EB2"/>
    <w:rsid w:val="00BF51F5"/>
    <w:rsid w:val="00BF5A03"/>
    <w:rsid w:val="00BF61A3"/>
    <w:rsid w:val="00BF61A8"/>
    <w:rsid w:val="00BF6731"/>
    <w:rsid w:val="00BF6E58"/>
    <w:rsid w:val="00BF7473"/>
    <w:rsid w:val="00C0008E"/>
    <w:rsid w:val="00C00B27"/>
    <w:rsid w:val="00C00EC4"/>
    <w:rsid w:val="00C0112C"/>
    <w:rsid w:val="00C021C1"/>
    <w:rsid w:val="00C02311"/>
    <w:rsid w:val="00C025C0"/>
    <w:rsid w:val="00C0407E"/>
    <w:rsid w:val="00C04F92"/>
    <w:rsid w:val="00C054FF"/>
    <w:rsid w:val="00C0560B"/>
    <w:rsid w:val="00C05F8F"/>
    <w:rsid w:val="00C06463"/>
    <w:rsid w:val="00C06A40"/>
    <w:rsid w:val="00C074FF"/>
    <w:rsid w:val="00C07C16"/>
    <w:rsid w:val="00C10000"/>
    <w:rsid w:val="00C130A2"/>
    <w:rsid w:val="00C14F5D"/>
    <w:rsid w:val="00C168B2"/>
    <w:rsid w:val="00C16973"/>
    <w:rsid w:val="00C17152"/>
    <w:rsid w:val="00C17CFC"/>
    <w:rsid w:val="00C20AC7"/>
    <w:rsid w:val="00C21429"/>
    <w:rsid w:val="00C21D66"/>
    <w:rsid w:val="00C222B6"/>
    <w:rsid w:val="00C2271C"/>
    <w:rsid w:val="00C22B92"/>
    <w:rsid w:val="00C22F56"/>
    <w:rsid w:val="00C23ED1"/>
    <w:rsid w:val="00C24628"/>
    <w:rsid w:val="00C249DE"/>
    <w:rsid w:val="00C24C3F"/>
    <w:rsid w:val="00C24F74"/>
    <w:rsid w:val="00C2503E"/>
    <w:rsid w:val="00C258F8"/>
    <w:rsid w:val="00C26BB5"/>
    <w:rsid w:val="00C26E2D"/>
    <w:rsid w:val="00C279AB"/>
    <w:rsid w:val="00C30A1A"/>
    <w:rsid w:val="00C30C23"/>
    <w:rsid w:val="00C316D6"/>
    <w:rsid w:val="00C31A46"/>
    <w:rsid w:val="00C325F1"/>
    <w:rsid w:val="00C32FA0"/>
    <w:rsid w:val="00C3309C"/>
    <w:rsid w:val="00C3326C"/>
    <w:rsid w:val="00C33B5F"/>
    <w:rsid w:val="00C34124"/>
    <w:rsid w:val="00C34134"/>
    <w:rsid w:val="00C3447C"/>
    <w:rsid w:val="00C34B27"/>
    <w:rsid w:val="00C34C74"/>
    <w:rsid w:val="00C34DE9"/>
    <w:rsid w:val="00C359AB"/>
    <w:rsid w:val="00C3621D"/>
    <w:rsid w:val="00C37C34"/>
    <w:rsid w:val="00C42468"/>
    <w:rsid w:val="00C43748"/>
    <w:rsid w:val="00C44C31"/>
    <w:rsid w:val="00C44DF8"/>
    <w:rsid w:val="00C4570B"/>
    <w:rsid w:val="00C45EB2"/>
    <w:rsid w:val="00C46551"/>
    <w:rsid w:val="00C472EB"/>
    <w:rsid w:val="00C509B1"/>
    <w:rsid w:val="00C51734"/>
    <w:rsid w:val="00C518D7"/>
    <w:rsid w:val="00C528C2"/>
    <w:rsid w:val="00C52902"/>
    <w:rsid w:val="00C5468E"/>
    <w:rsid w:val="00C55BD9"/>
    <w:rsid w:val="00C5600F"/>
    <w:rsid w:val="00C5620A"/>
    <w:rsid w:val="00C56ABE"/>
    <w:rsid w:val="00C57D9F"/>
    <w:rsid w:val="00C603F7"/>
    <w:rsid w:val="00C60C9D"/>
    <w:rsid w:val="00C60CB1"/>
    <w:rsid w:val="00C62071"/>
    <w:rsid w:val="00C62751"/>
    <w:rsid w:val="00C62AB2"/>
    <w:rsid w:val="00C63D3A"/>
    <w:rsid w:val="00C64E5E"/>
    <w:rsid w:val="00C65082"/>
    <w:rsid w:val="00C65628"/>
    <w:rsid w:val="00C66062"/>
    <w:rsid w:val="00C66AE5"/>
    <w:rsid w:val="00C67E99"/>
    <w:rsid w:val="00C70222"/>
    <w:rsid w:val="00C72714"/>
    <w:rsid w:val="00C737FA"/>
    <w:rsid w:val="00C73E72"/>
    <w:rsid w:val="00C74887"/>
    <w:rsid w:val="00C749C0"/>
    <w:rsid w:val="00C75883"/>
    <w:rsid w:val="00C763E6"/>
    <w:rsid w:val="00C77E9B"/>
    <w:rsid w:val="00C812C9"/>
    <w:rsid w:val="00C814FF"/>
    <w:rsid w:val="00C8509D"/>
    <w:rsid w:val="00C854B3"/>
    <w:rsid w:val="00C85F73"/>
    <w:rsid w:val="00C86601"/>
    <w:rsid w:val="00C86A75"/>
    <w:rsid w:val="00C87441"/>
    <w:rsid w:val="00C874C9"/>
    <w:rsid w:val="00C87C36"/>
    <w:rsid w:val="00C90139"/>
    <w:rsid w:val="00C91396"/>
    <w:rsid w:val="00C91E6D"/>
    <w:rsid w:val="00C91F6B"/>
    <w:rsid w:val="00C9216B"/>
    <w:rsid w:val="00C92BD2"/>
    <w:rsid w:val="00C92F96"/>
    <w:rsid w:val="00C94770"/>
    <w:rsid w:val="00C94AEF"/>
    <w:rsid w:val="00C954ED"/>
    <w:rsid w:val="00C96083"/>
    <w:rsid w:val="00C96813"/>
    <w:rsid w:val="00CA01AC"/>
    <w:rsid w:val="00CA2395"/>
    <w:rsid w:val="00CA3F5E"/>
    <w:rsid w:val="00CA42DF"/>
    <w:rsid w:val="00CA5711"/>
    <w:rsid w:val="00CA571B"/>
    <w:rsid w:val="00CA6E32"/>
    <w:rsid w:val="00CB02E0"/>
    <w:rsid w:val="00CB0DD8"/>
    <w:rsid w:val="00CB14C0"/>
    <w:rsid w:val="00CB1575"/>
    <w:rsid w:val="00CB428A"/>
    <w:rsid w:val="00CB4933"/>
    <w:rsid w:val="00CB5D6A"/>
    <w:rsid w:val="00CB7364"/>
    <w:rsid w:val="00CB7ED0"/>
    <w:rsid w:val="00CC01B0"/>
    <w:rsid w:val="00CC0FDE"/>
    <w:rsid w:val="00CC1ADC"/>
    <w:rsid w:val="00CC249A"/>
    <w:rsid w:val="00CC2B18"/>
    <w:rsid w:val="00CC3320"/>
    <w:rsid w:val="00CC39F2"/>
    <w:rsid w:val="00CC4645"/>
    <w:rsid w:val="00CC510F"/>
    <w:rsid w:val="00CC51BA"/>
    <w:rsid w:val="00CC648E"/>
    <w:rsid w:val="00CC7929"/>
    <w:rsid w:val="00CC7AFE"/>
    <w:rsid w:val="00CD1446"/>
    <w:rsid w:val="00CD1BE5"/>
    <w:rsid w:val="00CD2309"/>
    <w:rsid w:val="00CD25A9"/>
    <w:rsid w:val="00CD3459"/>
    <w:rsid w:val="00CD3A63"/>
    <w:rsid w:val="00CD3B06"/>
    <w:rsid w:val="00CD3BFB"/>
    <w:rsid w:val="00CD40AB"/>
    <w:rsid w:val="00CD45C3"/>
    <w:rsid w:val="00CD4B29"/>
    <w:rsid w:val="00CD5543"/>
    <w:rsid w:val="00CD629D"/>
    <w:rsid w:val="00CD6D26"/>
    <w:rsid w:val="00CD7152"/>
    <w:rsid w:val="00CD7503"/>
    <w:rsid w:val="00CE2334"/>
    <w:rsid w:val="00CE23EB"/>
    <w:rsid w:val="00CE2809"/>
    <w:rsid w:val="00CE2CBD"/>
    <w:rsid w:val="00CE447F"/>
    <w:rsid w:val="00CE4B24"/>
    <w:rsid w:val="00CE5A4C"/>
    <w:rsid w:val="00CE5F2C"/>
    <w:rsid w:val="00CE6100"/>
    <w:rsid w:val="00CE75D8"/>
    <w:rsid w:val="00CF0363"/>
    <w:rsid w:val="00CF1565"/>
    <w:rsid w:val="00CF192A"/>
    <w:rsid w:val="00CF2AE5"/>
    <w:rsid w:val="00CF3051"/>
    <w:rsid w:val="00CF3282"/>
    <w:rsid w:val="00CF35AA"/>
    <w:rsid w:val="00CF503C"/>
    <w:rsid w:val="00CF6B8E"/>
    <w:rsid w:val="00CF7455"/>
    <w:rsid w:val="00D0220A"/>
    <w:rsid w:val="00D026D5"/>
    <w:rsid w:val="00D02ECF"/>
    <w:rsid w:val="00D03829"/>
    <w:rsid w:val="00D04AE5"/>
    <w:rsid w:val="00D04DCE"/>
    <w:rsid w:val="00D05C11"/>
    <w:rsid w:val="00D060AB"/>
    <w:rsid w:val="00D07685"/>
    <w:rsid w:val="00D10E5E"/>
    <w:rsid w:val="00D11EE9"/>
    <w:rsid w:val="00D12341"/>
    <w:rsid w:val="00D129B0"/>
    <w:rsid w:val="00D12AA2"/>
    <w:rsid w:val="00D133AB"/>
    <w:rsid w:val="00D16E1E"/>
    <w:rsid w:val="00D1718D"/>
    <w:rsid w:val="00D17E4A"/>
    <w:rsid w:val="00D202F6"/>
    <w:rsid w:val="00D221EE"/>
    <w:rsid w:val="00D230E3"/>
    <w:rsid w:val="00D237E0"/>
    <w:rsid w:val="00D24F8C"/>
    <w:rsid w:val="00D25698"/>
    <w:rsid w:val="00D27496"/>
    <w:rsid w:val="00D30099"/>
    <w:rsid w:val="00D3097E"/>
    <w:rsid w:val="00D30DB6"/>
    <w:rsid w:val="00D313A7"/>
    <w:rsid w:val="00D33A91"/>
    <w:rsid w:val="00D35A39"/>
    <w:rsid w:val="00D35B3A"/>
    <w:rsid w:val="00D36123"/>
    <w:rsid w:val="00D3676D"/>
    <w:rsid w:val="00D3730A"/>
    <w:rsid w:val="00D373AD"/>
    <w:rsid w:val="00D37FC9"/>
    <w:rsid w:val="00D4026C"/>
    <w:rsid w:val="00D42BD8"/>
    <w:rsid w:val="00D444CA"/>
    <w:rsid w:val="00D44DAE"/>
    <w:rsid w:val="00D45038"/>
    <w:rsid w:val="00D46705"/>
    <w:rsid w:val="00D46B34"/>
    <w:rsid w:val="00D46E86"/>
    <w:rsid w:val="00D476FE"/>
    <w:rsid w:val="00D51A53"/>
    <w:rsid w:val="00D5220D"/>
    <w:rsid w:val="00D53B2D"/>
    <w:rsid w:val="00D54103"/>
    <w:rsid w:val="00D541E9"/>
    <w:rsid w:val="00D54EE1"/>
    <w:rsid w:val="00D5649F"/>
    <w:rsid w:val="00D571C4"/>
    <w:rsid w:val="00D5748B"/>
    <w:rsid w:val="00D57EBB"/>
    <w:rsid w:val="00D60C20"/>
    <w:rsid w:val="00D60E54"/>
    <w:rsid w:val="00D60F58"/>
    <w:rsid w:val="00D6205A"/>
    <w:rsid w:val="00D627DA"/>
    <w:rsid w:val="00D6307B"/>
    <w:rsid w:val="00D630DD"/>
    <w:rsid w:val="00D6349B"/>
    <w:rsid w:val="00D6397F"/>
    <w:rsid w:val="00D6451B"/>
    <w:rsid w:val="00D64CC7"/>
    <w:rsid w:val="00D64DB2"/>
    <w:rsid w:val="00D663AC"/>
    <w:rsid w:val="00D66932"/>
    <w:rsid w:val="00D70FD2"/>
    <w:rsid w:val="00D70FF3"/>
    <w:rsid w:val="00D71471"/>
    <w:rsid w:val="00D72073"/>
    <w:rsid w:val="00D722EE"/>
    <w:rsid w:val="00D72DD2"/>
    <w:rsid w:val="00D740CE"/>
    <w:rsid w:val="00D74129"/>
    <w:rsid w:val="00D74A98"/>
    <w:rsid w:val="00D74B60"/>
    <w:rsid w:val="00D75138"/>
    <w:rsid w:val="00D7553D"/>
    <w:rsid w:val="00D76723"/>
    <w:rsid w:val="00D76D3A"/>
    <w:rsid w:val="00D8023C"/>
    <w:rsid w:val="00D82614"/>
    <w:rsid w:val="00D82E9E"/>
    <w:rsid w:val="00D848A2"/>
    <w:rsid w:val="00D857B5"/>
    <w:rsid w:val="00D85F82"/>
    <w:rsid w:val="00D873AF"/>
    <w:rsid w:val="00D87904"/>
    <w:rsid w:val="00D87E35"/>
    <w:rsid w:val="00D91742"/>
    <w:rsid w:val="00D91BE2"/>
    <w:rsid w:val="00D91DF8"/>
    <w:rsid w:val="00D91FD9"/>
    <w:rsid w:val="00D92A73"/>
    <w:rsid w:val="00D9472E"/>
    <w:rsid w:val="00D94FC2"/>
    <w:rsid w:val="00D95972"/>
    <w:rsid w:val="00DA14F0"/>
    <w:rsid w:val="00DA1D4F"/>
    <w:rsid w:val="00DA2289"/>
    <w:rsid w:val="00DA2DD5"/>
    <w:rsid w:val="00DA3CB5"/>
    <w:rsid w:val="00DA52A5"/>
    <w:rsid w:val="00DA65FB"/>
    <w:rsid w:val="00DA77D6"/>
    <w:rsid w:val="00DB06F5"/>
    <w:rsid w:val="00DB0A07"/>
    <w:rsid w:val="00DB3CB5"/>
    <w:rsid w:val="00DB4FA5"/>
    <w:rsid w:val="00DB59F9"/>
    <w:rsid w:val="00DB6854"/>
    <w:rsid w:val="00DB6D50"/>
    <w:rsid w:val="00DB6D60"/>
    <w:rsid w:val="00DB6F04"/>
    <w:rsid w:val="00DC0F02"/>
    <w:rsid w:val="00DC1147"/>
    <w:rsid w:val="00DC188E"/>
    <w:rsid w:val="00DC1E7F"/>
    <w:rsid w:val="00DC28EE"/>
    <w:rsid w:val="00DC308C"/>
    <w:rsid w:val="00DC3396"/>
    <w:rsid w:val="00DC348F"/>
    <w:rsid w:val="00DC37D6"/>
    <w:rsid w:val="00DC5C32"/>
    <w:rsid w:val="00DC61D4"/>
    <w:rsid w:val="00DC6601"/>
    <w:rsid w:val="00DC6D0F"/>
    <w:rsid w:val="00DC71D6"/>
    <w:rsid w:val="00DC72B6"/>
    <w:rsid w:val="00DC7B1A"/>
    <w:rsid w:val="00DD072C"/>
    <w:rsid w:val="00DD0B68"/>
    <w:rsid w:val="00DD16B8"/>
    <w:rsid w:val="00DD2399"/>
    <w:rsid w:val="00DD2C3D"/>
    <w:rsid w:val="00DD3C52"/>
    <w:rsid w:val="00DD4A4B"/>
    <w:rsid w:val="00DD6256"/>
    <w:rsid w:val="00DD6638"/>
    <w:rsid w:val="00DD732B"/>
    <w:rsid w:val="00DD7395"/>
    <w:rsid w:val="00DD7F0D"/>
    <w:rsid w:val="00DE06D1"/>
    <w:rsid w:val="00DE0C18"/>
    <w:rsid w:val="00DE16C1"/>
    <w:rsid w:val="00DE36F2"/>
    <w:rsid w:val="00DE3C57"/>
    <w:rsid w:val="00DE46F4"/>
    <w:rsid w:val="00DE58AE"/>
    <w:rsid w:val="00DE5F5D"/>
    <w:rsid w:val="00DE634A"/>
    <w:rsid w:val="00DE662F"/>
    <w:rsid w:val="00DF090D"/>
    <w:rsid w:val="00DF0B49"/>
    <w:rsid w:val="00DF0D25"/>
    <w:rsid w:val="00DF162E"/>
    <w:rsid w:val="00DF1E18"/>
    <w:rsid w:val="00DF1EEE"/>
    <w:rsid w:val="00DF21BA"/>
    <w:rsid w:val="00DF3540"/>
    <w:rsid w:val="00DF35CB"/>
    <w:rsid w:val="00DF3808"/>
    <w:rsid w:val="00DF5421"/>
    <w:rsid w:val="00DF6556"/>
    <w:rsid w:val="00E005FB"/>
    <w:rsid w:val="00E013CF"/>
    <w:rsid w:val="00E01903"/>
    <w:rsid w:val="00E01CF0"/>
    <w:rsid w:val="00E03F81"/>
    <w:rsid w:val="00E03FA6"/>
    <w:rsid w:val="00E05833"/>
    <w:rsid w:val="00E05BE1"/>
    <w:rsid w:val="00E05BE4"/>
    <w:rsid w:val="00E05BF4"/>
    <w:rsid w:val="00E11353"/>
    <w:rsid w:val="00E1195D"/>
    <w:rsid w:val="00E11B40"/>
    <w:rsid w:val="00E128AA"/>
    <w:rsid w:val="00E1343E"/>
    <w:rsid w:val="00E1434F"/>
    <w:rsid w:val="00E15024"/>
    <w:rsid w:val="00E15499"/>
    <w:rsid w:val="00E15D3D"/>
    <w:rsid w:val="00E16E98"/>
    <w:rsid w:val="00E17034"/>
    <w:rsid w:val="00E17917"/>
    <w:rsid w:val="00E21442"/>
    <w:rsid w:val="00E21F68"/>
    <w:rsid w:val="00E23061"/>
    <w:rsid w:val="00E23366"/>
    <w:rsid w:val="00E2361B"/>
    <w:rsid w:val="00E24116"/>
    <w:rsid w:val="00E2640C"/>
    <w:rsid w:val="00E26EB6"/>
    <w:rsid w:val="00E302E2"/>
    <w:rsid w:val="00E30E2D"/>
    <w:rsid w:val="00E32451"/>
    <w:rsid w:val="00E32EA5"/>
    <w:rsid w:val="00E332E1"/>
    <w:rsid w:val="00E34499"/>
    <w:rsid w:val="00E3451A"/>
    <w:rsid w:val="00E34529"/>
    <w:rsid w:val="00E361F1"/>
    <w:rsid w:val="00E36495"/>
    <w:rsid w:val="00E36594"/>
    <w:rsid w:val="00E37444"/>
    <w:rsid w:val="00E37776"/>
    <w:rsid w:val="00E37C04"/>
    <w:rsid w:val="00E37EDB"/>
    <w:rsid w:val="00E427C4"/>
    <w:rsid w:val="00E435FD"/>
    <w:rsid w:val="00E43BE3"/>
    <w:rsid w:val="00E44505"/>
    <w:rsid w:val="00E45301"/>
    <w:rsid w:val="00E45A89"/>
    <w:rsid w:val="00E464F9"/>
    <w:rsid w:val="00E465D3"/>
    <w:rsid w:val="00E470DE"/>
    <w:rsid w:val="00E500AA"/>
    <w:rsid w:val="00E50180"/>
    <w:rsid w:val="00E50B38"/>
    <w:rsid w:val="00E50E2D"/>
    <w:rsid w:val="00E51A74"/>
    <w:rsid w:val="00E544C2"/>
    <w:rsid w:val="00E55746"/>
    <w:rsid w:val="00E57347"/>
    <w:rsid w:val="00E5770F"/>
    <w:rsid w:val="00E609FF"/>
    <w:rsid w:val="00E60B51"/>
    <w:rsid w:val="00E6182F"/>
    <w:rsid w:val="00E61E19"/>
    <w:rsid w:val="00E624E4"/>
    <w:rsid w:val="00E63863"/>
    <w:rsid w:val="00E639AC"/>
    <w:rsid w:val="00E65905"/>
    <w:rsid w:val="00E6662C"/>
    <w:rsid w:val="00E70AD6"/>
    <w:rsid w:val="00E70C68"/>
    <w:rsid w:val="00E7106F"/>
    <w:rsid w:val="00E71479"/>
    <w:rsid w:val="00E7301B"/>
    <w:rsid w:val="00E73305"/>
    <w:rsid w:val="00E74496"/>
    <w:rsid w:val="00E747B7"/>
    <w:rsid w:val="00E74F1F"/>
    <w:rsid w:val="00E75630"/>
    <w:rsid w:val="00E75C80"/>
    <w:rsid w:val="00E763D5"/>
    <w:rsid w:val="00E76A1D"/>
    <w:rsid w:val="00E77A68"/>
    <w:rsid w:val="00E805F4"/>
    <w:rsid w:val="00E81043"/>
    <w:rsid w:val="00E81C17"/>
    <w:rsid w:val="00E81F1A"/>
    <w:rsid w:val="00E82678"/>
    <w:rsid w:val="00E8318C"/>
    <w:rsid w:val="00E8384B"/>
    <w:rsid w:val="00E83912"/>
    <w:rsid w:val="00E83A59"/>
    <w:rsid w:val="00E847E7"/>
    <w:rsid w:val="00E856FE"/>
    <w:rsid w:val="00E86664"/>
    <w:rsid w:val="00E903A7"/>
    <w:rsid w:val="00E90B10"/>
    <w:rsid w:val="00E92E79"/>
    <w:rsid w:val="00E94497"/>
    <w:rsid w:val="00E94715"/>
    <w:rsid w:val="00E9600A"/>
    <w:rsid w:val="00E9606E"/>
    <w:rsid w:val="00E9685C"/>
    <w:rsid w:val="00E96A79"/>
    <w:rsid w:val="00E96B61"/>
    <w:rsid w:val="00E972C0"/>
    <w:rsid w:val="00E9782D"/>
    <w:rsid w:val="00E979C4"/>
    <w:rsid w:val="00EA0892"/>
    <w:rsid w:val="00EA19DE"/>
    <w:rsid w:val="00EA2FF2"/>
    <w:rsid w:val="00EA3552"/>
    <w:rsid w:val="00EA3AC8"/>
    <w:rsid w:val="00EA534B"/>
    <w:rsid w:val="00EA6138"/>
    <w:rsid w:val="00EA74A7"/>
    <w:rsid w:val="00EA75A9"/>
    <w:rsid w:val="00EB0644"/>
    <w:rsid w:val="00EB0725"/>
    <w:rsid w:val="00EB1986"/>
    <w:rsid w:val="00EB1A46"/>
    <w:rsid w:val="00EB2153"/>
    <w:rsid w:val="00EB2190"/>
    <w:rsid w:val="00EB2C7E"/>
    <w:rsid w:val="00EB5228"/>
    <w:rsid w:val="00EB5CCA"/>
    <w:rsid w:val="00EB5D32"/>
    <w:rsid w:val="00EB7CCD"/>
    <w:rsid w:val="00EB7E92"/>
    <w:rsid w:val="00EC0120"/>
    <w:rsid w:val="00EC07AB"/>
    <w:rsid w:val="00EC1219"/>
    <w:rsid w:val="00EC143B"/>
    <w:rsid w:val="00EC23D6"/>
    <w:rsid w:val="00EC2AD1"/>
    <w:rsid w:val="00EC2C47"/>
    <w:rsid w:val="00EC34B6"/>
    <w:rsid w:val="00EC38A9"/>
    <w:rsid w:val="00EC3EC8"/>
    <w:rsid w:val="00EC43D0"/>
    <w:rsid w:val="00EC504D"/>
    <w:rsid w:val="00EC6326"/>
    <w:rsid w:val="00EC6425"/>
    <w:rsid w:val="00EC762C"/>
    <w:rsid w:val="00EC7F0A"/>
    <w:rsid w:val="00ED0252"/>
    <w:rsid w:val="00ED088A"/>
    <w:rsid w:val="00ED08BD"/>
    <w:rsid w:val="00ED1339"/>
    <w:rsid w:val="00ED1CE0"/>
    <w:rsid w:val="00ED2C7A"/>
    <w:rsid w:val="00ED3B5F"/>
    <w:rsid w:val="00ED5535"/>
    <w:rsid w:val="00ED5CD3"/>
    <w:rsid w:val="00ED6160"/>
    <w:rsid w:val="00ED6C52"/>
    <w:rsid w:val="00ED70FB"/>
    <w:rsid w:val="00ED72AF"/>
    <w:rsid w:val="00EE042F"/>
    <w:rsid w:val="00EE04E3"/>
    <w:rsid w:val="00EE08BB"/>
    <w:rsid w:val="00EE1B85"/>
    <w:rsid w:val="00EE2769"/>
    <w:rsid w:val="00EE2AC1"/>
    <w:rsid w:val="00EE2CEF"/>
    <w:rsid w:val="00EE2F51"/>
    <w:rsid w:val="00EE3731"/>
    <w:rsid w:val="00EE3A87"/>
    <w:rsid w:val="00EE3C65"/>
    <w:rsid w:val="00EE435C"/>
    <w:rsid w:val="00EE48E7"/>
    <w:rsid w:val="00EE65CF"/>
    <w:rsid w:val="00EE6962"/>
    <w:rsid w:val="00EE7756"/>
    <w:rsid w:val="00EE7E25"/>
    <w:rsid w:val="00EF02EB"/>
    <w:rsid w:val="00EF1C85"/>
    <w:rsid w:val="00EF1C8A"/>
    <w:rsid w:val="00EF1E99"/>
    <w:rsid w:val="00EF22DC"/>
    <w:rsid w:val="00EF3144"/>
    <w:rsid w:val="00EF40B6"/>
    <w:rsid w:val="00EF4201"/>
    <w:rsid w:val="00EF431B"/>
    <w:rsid w:val="00EF4FF5"/>
    <w:rsid w:val="00EF566B"/>
    <w:rsid w:val="00EF5682"/>
    <w:rsid w:val="00EF62AE"/>
    <w:rsid w:val="00EF64E8"/>
    <w:rsid w:val="00EF7B23"/>
    <w:rsid w:val="00F000E4"/>
    <w:rsid w:val="00F007CA"/>
    <w:rsid w:val="00F01580"/>
    <w:rsid w:val="00F02951"/>
    <w:rsid w:val="00F02CA1"/>
    <w:rsid w:val="00F02DC9"/>
    <w:rsid w:val="00F03AD7"/>
    <w:rsid w:val="00F03C2A"/>
    <w:rsid w:val="00F04E55"/>
    <w:rsid w:val="00F0512F"/>
    <w:rsid w:val="00F065CA"/>
    <w:rsid w:val="00F112BF"/>
    <w:rsid w:val="00F11E75"/>
    <w:rsid w:val="00F12E07"/>
    <w:rsid w:val="00F1306D"/>
    <w:rsid w:val="00F14485"/>
    <w:rsid w:val="00F14772"/>
    <w:rsid w:val="00F149FE"/>
    <w:rsid w:val="00F156F3"/>
    <w:rsid w:val="00F15A5E"/>
    <w:rsid w:val="00F1617A"/>
    <w:rsid w:val="00F167C7"/>
    <w:rsid w:val="00F204C8"/>
    <w:rsid w:val="00F21941"/>
    <w:rsid w:val="00F21957"/>
    <w:rsid w:val="00F21A54"/>
    <w:rsid w:val="00F21CFB"/>
    <w:rsid w:val="00F23A43"/>
    <w:rsid w:val="00F23EF7"/>
    <w:rsid w:val="00F24D6B"/>
    <w:rsid w:val="00F252AA"/>
    <w:rsid w:val="00F2598C"/>
    <w:rsid w:val="00F25C43"/>
    <w:rsid w:val="00F26913"/>
    <w:rsid w:val="00F2714B"/>
    <w:rsid w:val="00F276C8"/>
    <w:rsid w:val="00F2782A"/>
    <w:rsid w:val="00F27855"/>
    <w:rsid w:val="00F30005"/>
    <w:rsid w:val="00F313AC"/>
    <w:rsid w:val="00F31463"/>
    <w:rsid w:val="00F31987"/>
    <w:rsid w:val="00F34A46"/>
    <w:rsid w:val="00F34C78"/>
    <w:rsid w:val="00F34E94"/>
    <w:rsid w:val="00F35747"/>
    <w:rsid w:val="00F371C4"/>
    <w:rsid w:val="00F423D3"/>
    <w:rsid w:val="00F42904"/>
    <w:rsid w:val="00F42916"/>
    <w:rsid w:val="00F42AB4"/>
    <w:rsid w:val="00F42CDF"/>
    <w:rsid w:val="00F4381E"/>
    <w:rsid w:val="00F44179"/>
    <w:rsid w:val="00F44B6E"/>
    <w:rsid w:val="00F45064"/>
    <w:rsid w:val="00F453BC"/>
    <w:rsid w:val="00F4615A"/>
    <w:rsid w:val="00F4629F"/>
    <w:rsid w:val="00F4697D"/>
    <w:rsid w:val="00F47A80"/>
    <w:rsid w:val="00F47CD7"/>
    <w:rsid w:val="00F51935"/>
    <w:rsid w:val="00F51A84"/>
    <w:rsid w:val="00F54D58"/>
    <w:rsid w:val="00F55DDD"/>
    <w:rsid w:val="00F5608C"/>
    <w:rsid w:val="00F576B0"/>
    <w:rsid w:val="00F6063B"/>
    <w:rsid w:val="00F6084B"/>
    <w:rsid w:val="00F62009"/>
    <w:rsid w:val="00F646CF"/>
    <w:rsid w:val="00F64A73"/>
    <w:rsid w:val="00F6576C"/>
    <w:rsid w:val="00F6584B"/>
    <w:rsid w:val="00F65DB4"/>
    <w:rsid w:val="00F665C4"/>
    <w:rsid w:val="00F66E39"/>
    <w:rsid w:val="00F6718F"/>
    <w:rsid w:val="00F67332"/>
    <w:rsid w:val="00F676F8"/>
    <w:rsid w:val="00F70021"/>
    <w:rsid w:val="00F7046D"/>
    <w:rsid w:val="00F73C30"/>
    <w:rsid w:val="00F73FEF"/>
    <w:rsid w:val="00F744C1"/>
    <w:rsid w:val="00F74C8E"/>
    <w:rsid w:val="00F75B69"/>
    <w:rsid w:val="00F76646"/>
    <w:rsid w:val="00F778B3"/>
    <w:rsid w:val="00F80B10"/>
    <w:rsid w:val="00F81448"/>
    <w:rsid w:val="00F81D67"/>
    <w:rsid w:val="00F83D0D"/>
    <w:rsid w:val="00F8400E"/>
    <w:rsid w:val="00F841E7"/>
    <w:rsid w:val="00F86A09"/>
    <w:rsid w:val="00F9037D"/>
    <w:rsid w:val="00F91505"/>
    <w:rsid w:val="00F91A61"/>
    <w:rsid w:val="00F91B83"/>
    <w:rsid w:val="00F92510"/>
    <w:rsid w:val="00F93368"/>
    <w:rsid w:val="00F94348"/>
    <w:rsid w:val="00F94B8E"/>
    <w:rsid w:val="00F95593"/>
    <w:rsid w:val="00F961C9"/>
    <w:rsid w:val="00F96459"/>
    <w:rsid w:val="00F966F4"/>
    <w:rsid w:val="00FA16DD"/>
    <w:rsid w:val="00FA250C"/>
    <w:rsid w:val="00FA3B43"/>
    <w:rsid w:val="00FA42D3"/>
    <w:rsid w:val="00FA5587"/>
    <w:rsid w:val="00FA5957"/>
    <w:rsid w:val="00FA668F"/>
    <w:rsid w:val="00FA6A4A"/>
    <w:rsid w:val="00FA7A4C"/>
    <w:rsid w:val="00FB0090"/>
    <w:rsid w:val="00FB016D"/>
    <w:rsid w:val="00FB078C"/>
    <w:rsid w:val="00FB07C0"/>
    <w:rsid w:val="00FB1A5C"/>
    <w:rsid w:val="00FB245B"/>
    <w:rsid w:val="00FB2DA9"/>
    <w:rsid w:val="00FB2F19"/>
    <w:rsid w:val="00FB34EB"/>
    <w:rsid w:val="00FB3AB4"/>
    <w:rsid w:val="00FB5253"/>
    <w:rsid w:val="00FB55BF"/>
    <w:rsid w:val="00FB5725"/>
    <w:rsid w:val="00FB6C85"/>
    <w:rsid w:val="00FB6FB6"/>
    <w:rsid w:val="00FB7EC7"/>
    <w:rsid w:val="00FC0120"/>
    <w:rsid w:val="00FC0126"/>
    <w:rsid w:val="00FC09CD"/>
    <w:rsid w:val="00FC0CBB"/>
    <w:rsid w:val="00FC0D24"/>
    <w:rsid w:val="00FC16C9"/>
    <w:rsid w:val="00FC177D"/>
    <w:rsid w:val="00FC3017"/>
    <w:rsid w:val="00FC3840"/>
    <w:rsid w:val="00FC4009"/>
    <w:rsid w:val="00FC42CD"/>
    <w:rsid w:val="00FC54F5"/>
    <w:rsid w:val="00FC6105"/>
    <w:rsid w:val="00FC633E"/>
    <w:rsid w:val="00FC656C"/>
    <w:rsid w:val="00FC6EAA"/>
    <w:rsid w:val="00FC7FD0"/>
    <w:rsid w:val="00FD1156"/>
    <w:rsid w:val="00FD1450"/>
    <w:rsid w:val="00FD490F"/>
    <w:rsid w:val="00FD4C7B"/>
    <w:rsid w:val="00FD75FF"/>
    <w:rsid w:val="00FD76AD"/>
    <w:rsid w:val="00FD7EA6"/>
    <w:rsid w:val="00FE0676"/>
    <w:rsid w:val="00FE0A46"/>
    <w:rsid w:val="00FE0CA9"/>
    <w:rsid w:val="00FE2A49"/>
    <w:rsid w:val="00FE4939"/>
    <w:rsid w:val="00FE540F"/>
    <w:rsid w:val="00FE58D6"/>
    <w:rsid w:val="00FE5E0F"/>
    <w:rsid w:val="00FE6501"/>
    <w:rsid w:val="00FE674D"/>
    <w:rsid w:val="00FE6855"/>
    <w:rsid w:val="00FE70F6"/>
    <w:rsid w:val="00FF25CD"/>
    <w:rsid w:val="00FF2DD2"/>
    <w:rsid w:val="00FF3217"/>
    <w:rsid w:val="00FF3656"/>
    <w:rsid w:val="00FF3D46"/>
    <w:rsid w:val="00FF56BB"/>
    <w:rsid w:val="00FF5AEB"/>
    <w:rsid w:val="00FF677F"/>
    <w:rsid w:val="00FF7A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85A07"/>
    <w:rPr>
      <w:sz w:val="24"/>
    </w:rPr>
  </w:style>
  <w:style w:type="paragraph" w:styleId="Nagwek1">
    <w:name w:val="heading 1"/>
    <w:basedOn w:val="Normalny"/>
    <w:next w:val="Normalny"/>
    <w:link w:val="Nagwek1Znak"/>
    <w:qFormat/>
    <w:rsid w:val="00085A07"/>
    <w:pPr>
      <w:keepNext/>
      <w:jc w:val="center"/>
      <w:outlineLvl w:val="0"/>
    </w:pPr>
    <w:rPr>
      <w:b/>
    </w:rPr>
  </w:style>
  <w:style w:type="paragraph" w:styleId="Nagwek2">
    <w:name w:val="heading 2"/>
    <w:basedOn w:val="Normalny"/>
    <w:next w:val="Normalny"/>
    <w:link w:val="Nagwek2Znak"/>
    <w:qFormat/>
    <w:rsid w:val="00085A07"/>
    <w:pPr>
      <w:keepNext/>
      <w:jc w:val="center"/>
      <w:outlineLvl w:val="1"/>
    </w:pPr>
    <w:rPr>
      <w:b/>
      <w:sz w:val="28"/>
      <w:lang w:val="x-none" w:eastAsia="x-none"/>
    </w:rPr>
  </w:style>
  <w:style w:type="paragraph" w:styleId="Nagwek3">
    <w:name w:val="heading 3"/>
    <w:basedOn w:val="Normalny"/>
    <w:next w:val="Normalny"/>
    <w:link w:val="Nagwek3Znak"/>
    <w:qFormat/>
    <w:rsid w:val="00085A07"/>
    <w:pPr>
      <w:keepNext/>
      <w:outlineLvl w:val="2"/>
    </w:pPr>
    <w:rPr>
      <w:b/>
    </w:rPr>
  </w:style>
  <w:style w:type="paragraph" w:styleId="Nagwek4">
    <w:name w:val="heading 4"/>
    <w:basedOn w:val="Normalny"/>
    <w:next w:val="Normalny"/>
    <w:link w:val="Nagwek4Znak"/>
    <w:qFormat/>
    <w:rsid w:val="00085A07"/>
    <w:pPr>
      <w:keepNext/>
      <w:outlineLvl w:val="3"/>
    </w:pPr>
    <w:rPr>
      <w:u w:val="single"/>
    </w:rPr>
  </w:style>
  <w:style w:type="paragraph" w:styleId="Nagwek5">
    <w:name w:val="heading 5"/>
    <w:basedOn w:val="Normalny"/>
    <w:next w:val="Normalny"/>
    <w:link w:val="Nagwek5Znak"/>
    <w:qFormat/>
    <w:rsid w:val="00085A07"/>
    <w:pPr>
      <w:keepNext/>
      <w:outlineLvl w:val="4"/>
    </w:pPr>
    <w:rPr>
      <w:b/>
      <w:sz w:val="28"/>
      <w:u w:val="single"/>
      <w:lang w:val="x-none" w:eastAsia="x-none"/>
    </w:rPr>
  </w:style>
  <w:style w:type="paragraph" w:styleId="Nagwek6">
    <w:name w:val="heading 6"/>
    <w:basedOn w:val="Normalny"/>
    <w:next w:val="Normalny"/>
    <w:link w:val="Nagwek6Znak"/>
    <w:qFormat/>
    <w:rsid w:val="00085A07"/>
    <w:pPr>
      <w:keepNext/>
      <w:spacing w:line="360" w:lineRule="auto"/>
      <w:outlineLvl w:val="5"/>
    </w:pPr>
    <w:rPr>
      <w:bCs/>
      <w:lang w:val="x-none" w:eastAsia="x-none"/>
    </w:rPr>
  </w:style>
  <w:style w:type="paragraph" w:styleId="Nagwek7">
    <w:name w:val="heading 7"/>
    <w:basedOn w:val="Normalny"/>
    <w:next w:val="Normalny"/>
    <w:link w:val="Nagwek7Znak"/>
    <w:qFormat/>
    <w:rsid w:val="00085A07"/>
    <w:pPr>
      <w:keepNext/>
      <w:outlineLvl w:val="6"/>
    </w:pPr>
    <w:rPr>
      <w:i/>
      <w:sz w:val="20"/>
    </w:rPr>
  </w:style>
  <w:style w:type="paragraph" w:styleId="Nagwek8">
    <w:name w:val="heading 8"/>
    <w:basedOn w:val="Normalny"/>
    <w:next w:val="Normalny"/>
    <w:link w:val="Nagwek8Znak"/>
    <w:qFormat/>
    <w:rsid w:val="00085A07"/>
    <w:pPr>
      <w:keepNext/>
      <w:jc w:val="center"/>
      <w:outlineLvl w:val="7"/>
    </w:pPr>
    <w:rPr>
      <w:sz w:val="32"/>
      <w:lang w:val="x-none" w:eastAsia="x-none"/>
    </w:rPr>
  </w:style>
  <w:style w:type="paragraph" w:styleId="Nagwek9">
    <w:name w:val="heading 9"/>
    <w:basedOn w:val="Normalny"/>
    <w:next w:val="Normalny"/>
    <w:link w:val="Nagwek9Znak"/>
    <w:qFormat/>
    <w:rsid w:val="00085A07"/>
    <w:pPr>
      <w:keepNext/>
      <w:outlineLvl w:val="8"/>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085A07"/>
    <w:rPr>
      <w:color w:val="0000FF"/>
      <w:u w:val="single"/>
    </w:rPr>
  </w:style>
  <w:style w:type="paragraph" w:styleId="Tekstpodstawowy">
    <w:name w:val="Body Text"/>
    <w:basedOn w:val="Normalny"/>
    <w:link w:val="TekstpodstawowyZnak"/>
    <w:rsid w:val="00085A07"/>
    <w:pPr>
      <w:jc w:val="center"/>
    </w:pPr>
    <w:rPr>
      <w:b/>
      <w:sz w:val="32"/>
    </w:rPr>
  </w:style>
  <w:style w:type="paragraph" w:styleId="Tekstpodstawowywcity">
    <w:name w:val="Body Text Indent"/>
    <w:basedOn w:val="Normalny"/>
    <w:link w:val="TekstpodstawowywcityZnak"/>
    <w:rsid w:val="00085A07"/>
    <w:pPr>
      <w:ind w:left="1985" w:hanging="142"/>
    </w:pPr>
  </w:style>
  <w:style w:type="paragraph" w:styleId="Tekstpodstawowywcity2">
    <w:name w:val="Body Text Indent 2"/>
    <w:basedOn w:val="Normalny"/>
    <w:link w:val="Tekstpodstawowywcity2Znak"/>
    <w:rsid w:val="00085A07"/>
    <w:pPr>
      <w:ind w:left="284" w:hanging="284"/>
    </w:pPr>
    <w:rPr>
      <w:lang w:val="x-none" w:eastAsia="x-none"/>
    </w:rPr>
  </w:style>
  <w:style w:type="paragraph" w:styleId="Tekstpodstawowywcity3">
    <w:name w:val="Body Text Indent 3"/>
    <w:basedOn w:val="Normalny"/>
    <w:link w:val="Tekstpodstawowywcity3Znak"/>
    <w:rsid w:val="00085A07"/>
    <w:pPr>
      <w:ind w:left="1843" w:hanging="1843"/>
    </w:pPr>
  </w:style>
  <w:style w:type="paragraph" w:styleId="Tekstpodstawowy2">
    <w:name w:val="Body Text 2"/>
    <w:basedOn w:val="Normalny"/>
    <w:link w:val="Tekstpodstawowy2Znak"/>
    <w:rsid w:val="00085A07"/>
    <w:rPr>
      <w:b/>
      <w:u w:val="single"/>
    </w:rPr>
  </w:style>
  <w:style w:type="paragraph" w:styleId="Tytu">
    <w:name w:val="Title"/>
    <w:basedOn w:val="Normalny"/>
    <w:link w:val="TytuZnak"/>
    <w:qFormat/>
    <w:rsid w:val="00085A07"/>
    <w:pPr>
      <w:jc w:val="center"/>
    </w:pPr>
    <w:rPr>
      <w:b/>
      <w:sz w:val="32"/>
    </w:rPr>
  </w:style>
  <w:style w:type="paragraph" w:styleId="Nagwek">
    <w:name w:val="header"/>
    <w:basedOn w:val="Normalny"/>
    <w:link w:val="NagwekZnak"/>
    <w:rsid w:val="00085A07"/>
    <w:pPr>
      <w:tabs>
        <w:tab w:val="center" w:pos="4536"/>
        <w:tab w:val="right" w:pos="9072"/>
      </w:tabs>
    </w:pPr>
  </w:style>
  <w:style w:type="paragraph" w:styleId="Stopka">
    <w:name w:val="footer"/>
    <w:basedOn w:val="Normalny"/>
    <w:link w:val="StopkaZnak"/>
    <w:uiPriority w:val="99"/>
    <w:rsid w:val="00085A07"/>
    <w:pPr>
      <w:tabs>
        <w:tab w:val="center" w:pos="4536"/>
        <w:tab w:val="right" w:pos="9072"/>
      </w:tabs>
    </w:pPr>
    <w:rPr>
      <w:lang w:val="x-none" w:eastAsia="x-none"/>
    </w:rPr>
  </w:style>
  <w:style w:type="character" w:styleId="Numerstrony">
    <w:name w:val="page number"/>
    <w:basedOn w:val="Domylnaczcionkaakapitu"/>
    <w:rsid w:val="00085A07"/>
  </w:style>
  <w:style w:type="paragraph" w:customStyle="1" w:styleId="BodyText21">
    <w:name w:val="Body Text 21"/>
    <w:basedOn w:val="Normalny"/>
    <w:rsid w:val="00085A07"/>
    <w:pPr>
      <w:widowControl w:val="0"/>
      <w:tabs>
        <w:tab w:val="left" w:pos="142"/>
        <w:tab w:val="left" w:pos="426"/>
        <w:tab w:val="left" w:leader="dot" w:pos="8222"/>
      </w:tabs>
      <w:autoSpaceDE w:val="0"/>
      <w:autoSpaceDN w:val="0"/>
      <w:adjustRightInd w:val="0"/>
      <w:jc w:val="both"/>
    </w:pPr>
    <w:rPr>
      <w:b/>
      <w:bCs/>
      <w:sz w:val="20"/>
      <w:szCs w:val="24"/>
    </w:rPr>
  </w:style>
  <w:style w:type="paragraph" w:styleId="Tekstpodstawowy3">
    <w:name w:val="Body Text 3"/>
    <w:basedOn w:val="Normalny"/>
    <w:link w:val="Tekstpodstawowy3Znak"/>
    <w:rsid w:val="00085A07"/>
    <w:pPr>
      <w:widowControl w:val="0"/>
      <w:tabs>
        <w:tab w:val="left" w:pos="567"/>
        <w:tab w:val="left" w:leader="dot" w:pos="8222"/>
      </w:tabs>
      <w:autoSpaceDE w:val="0"/>
      <w:autoSpaceDN w:val="0"/>
      <w:adjustRightInd w:val="0"/>
      <w:jc w:val="both"/>
    </w:pPr>
    <w:rPr>
      <w:sz w:val="28"/>
      <w:szCs w:val="28"/>
    </w:rPr>
  </w:style>
  <w:style w:type="paragraph" w:styleId="Tekstprzypisudolnego">
    <w:name w:val="footnote text"/>
    <w:basedOn w:val="Normalny"/>
    <w:link w:val="TekstprzypisudolnegoZnak"/>
    <w:semiHidden/>
    <w:rsid w:val="00085A07"/>
    <w:rPr>
      <w:sz w:val="20"/>
    </w:rPr>
  </w:style>
  <w:style w:type="paragraph" w:styleId="Tekstdymka">
    <w:name w:val="Balloon Text"/>
    <w:basedOn w:val="Normalny"/>
    <w:link w:val="TekstdymkaZnak"/>
    <w:rsid w:val="00085A07"/>
    <w:rPr>
      <w:rFonts w:ascii="Tahoma" w:hAnsi="Tahoma"/>
      <w:sz w:val="16"/>
      <w:szCs w:val="16"/>
      <w:lang w:val="x-none" w:eastAsia="x-none"/>
    </w:rPr>
  </w:style>
  <w:style w:type="character" w:styleId="UyteHipercze">
    <w:name w:val="FollowedHyperlink"/>
    <w:basedOn w:val="Domylnaczcionkaakapitu"/>
    <w:rsid w:val="00085A07"/>
    <w:rPr>
      <w:color w:val="800080"/>
      <w:u w:val="single"/>
    </w:rPr>
  </w:style>
  <w:style w:type="character" w:customStyle="1" w:styleId="TekstprzypisudolnegoZnak">
    <w:name w:val="Tekst przypisu dolnego Znak"/>
    <w:basedOn w:val="Domylnaczcionkaakapitu"/>
    <w:link w:val="Tekstprzypisudolnego"/>
    <w:semiHidden/>
    <w:rsid w:val="00207C98"/>
  </w:style>
  <w:style w:type="paragraph" w:styleId="Akapitzlist">
    <w:name w:val="List Paragraph"/>
    <w:basedOn w:val="Normalny"/>
    <w:qFormat/>
    <w:rsid w:val="00053E6C"/>
    <w:pPr>
      <w:spacing w:before="100" w:beforeAutospacing="1" w:after="100" w:afterAutospacing="1"/>
      <w:ind w:left="720"/>
      <w:contextualSpacing/>
    </w:pPr>
    <w:rPr>
      <w:rFonts w:ascii="Calibri" w:eastAsia="Calibri" w:hAnsi="Calibri"/>
      <w:sz w:val="22"/>
      <w:szCs w:val="22"/>
      <w:lang w:eastAsia="en-US"/>
    </w:rPr>
  </w:style>
  <w:style w:type="paragraph" w:customStyle="1" w:styleId="Default">
    <w:name w:val="Default"/>
    <w:rsid w:val="00372F99"/>
    <w:pPr>
      <w:autoSpaceDE w:val="0"/>
      <w:autoSpaceDN w:val="0"/>
      <w:adjustRightInd w:val="0"/>
    </w:pPr>
    <w:rPr>
      <w:color w:val="000000"/>
      <w:sz w:val="24"/>
      <w:szCs w:val="24"/>
    </w:rPr>
  </w:style>
  <w:style w:type="paragraph" w:customStyle="1" w:styleId="awciety">
    <w:name w:val="a) wciety"/>
    <w:basedOn w:val="Normalny"/>
    <w:rsid w:val="0063251C"/>
    <w:pPr>
      <w:tabs>
        <w:tab w:val="left" w:pos="908"/>
      </w:tabs>
      <w:suppressAutoHyphens/>
      <w:spacing w:line="258" w:lineRule="atLeast"/>
      <w:ind w:left="454" w:hanging="227"/>
      <w:jc w:val="both"/>
    </w:pPr>
    <w:rPr>
      <w:rFonts w:ascii="FrankfurtGothic" w:hAnsi="FrankfurtGothic"/>
      <w:color w:val="000000"/>
      <w:sz w:val="19"/>
      <w:lang w:eastAsia="ar-SA"/>
    </w:rPr>
  </w:style>
  <w:style w:type="paragraph" w:styleId="NormalnyWeb">
    <w:name w:val="Normal (Web)"/>
    <w:basedOn w:val="Normalny"/>
    <w:uiPriority w:val="99"/>
    <w:rsid w:val="0063251C"/>
    <w:pPr>
      <w:suppressAutoHyphens/>
      <w:spacing w:before="100" w:after="100"/>
      <w:jc w:val="both"/>
    </w:pPr>
    <w:rPr>
      <w:sz w:val="20"/>
      <w:lang w:eastAsia="ar-SA"/>
    </w:rPr>
  </w:style>
  <w:style w:type="paragraph" w:customStyle="1" w:styleId="tekst">
    <w:name w:val="tekst"/>
    <w:basedOn w:val="Normalny"/>
    <w:rsid w:val="0063251C"/>
    <w:pPr>
      <w:suppressLineNumbers/>
      <w:suppressAutoHyphens/>
      <w:spacing w:before="60" w:after="60"/>
      <w:jc w:val="both"/>
    </w:pPr>
    <w:rPr>
      <w:lang w:eastAsia="ar-SA"/>
    </w:rPr>
  </w:style>
  <w:style w:type="paragraph" w:customStyle="1" w:styleId="glowny">
    <w:name w:val="glowny"/>
    <w:basedOn w:val="Stopka"/>
    <w:next w:val="Stopka"/>
    <w:rsid w:val="009A478F"/>
    <w:pPr>
      <w:suppressAutoHyphens/>
      <w:spacing w:line="258" w:lineRule="atLeast"/>
      <w:jc w:val="both"/>
    </w:pPr>
    <w:rPr>
      <w:rFonts w:ascii="FrankfurtGothic" w:hAnsi="FrankfurtGothic"/>
      <w:color w:val="000000"/>
      <w:sz w:val="19"/>
      <w:lang w:eastAsia="ar-SA"/>
    </w:rPr>
  </w:style>
  <w:style w:type="character" w:customStyle="1" w:styleId="TekstpodstawowyZnak">
    <w:name w:val="Tekst podstawowy Znak"/>
    <w:basedOn w:val="Domylnaczcionkaakapitu"/>
    <w:link w:val="Tekstpodstawowy"/>
    <w:rsid w:val="00603E66"/>
    <w:rPr>
      <w:b/>
      <w:sz w:val="32"/>
    </w:rPr>
  </w:style>
  <w:style w:type="character" w:customStyle="1" w:styleId="TekstpodstawowywcityZnak">
    <w:name w:val="Tekst podstawowy wcięty Znak"/>
    <w:basedOn w:val="Domylnaczcionkaakapitu"/>
    <w:link w:val="Tekstpodstawowywcity"/>
    <w:rsid w:val="00C737FA"/>
    <w:rPr>
      <w:sz w:val="24"/>
    </w:rPr>
  </w:style>
  <w:style w:type="paragraph" w:customStyle="1" w:styleId="TekstpodstawowyTekstpodstawowF2F2">
    <w:name w:val="Tekst podstawowy.Tekst podstawow.(F2).(F2)"/>
    <w:basedOn w:val="Normalny"/>
    <w:rsid w:val="001172EE"/>
    <w:pPr>
      <w:spacing w:before="120" w:line="336" w:lineRule="auto"/>
      <w:jc w:val="both"/>
    </w:pPr>
  </w:style>
  <w:style w:type="paragraph" w:customStyle="1" w:styleId="listaa">
    <w:name w:val="lista a)"/>
    <w:basedOn w:val="Normalny"/>
    <w:rsid w:val="001172EE"/>
    <w:pPr>
      <w:numPr>
        <w:numId w:val="4"/>
      </w:numPr>
      <w:ind w:left="360" w:hanging="360"/>
      <w:jc w:val="both"/>
    </w:pPr>
  </w:style>
  <w:style w:type="character" w:styleId="Odwoaniedokomentarza">
    <w:name w:val="annotation reference"/>
    <w:basedOn w:val="Domylnaczcionkaakapitu"/>
    <w:uiPriority w:val="99"/>
    <w:rsid w:val="004D0FC1"/>
    <w:rPr>
      <w:sz w:val="16"/>
      <w:szCs w:val="16"/>
    </w:rPr>
  </w:style>
  <w:style w:type="paragraph" w:styleId="Tekstkomentarza">
    <w:name w:val="annotation text"/>
    <w:basedOn w:val="Normalny"/>
    <w:link w:val="TekstkomentarzaZnak"/>
    <w:uiPriority w:val="99"/>
    <w:rsid w:val="004D0FC1"/>
    <w:rPr>
      <w:sz w:val="20"/>
    </w:rPr>
  </w:style>
  <w:style w:type="character" w:customStyle="1" w:styleId="TekstkomentarzaZnak">
    <w:name w:val="Tekst komentarza Znak"/>
    <w:basedOn w:val="Domylnaczcionkaakapitu"/>
    <w:link w:val="Tekstkomentarza"/>
    <w:uiPriority w:val="99"/>
    <w:rsid w:val="004D0FC1"/>
  </w:style>
  <w:style w:type="paragraph" w:styleId="Tematkomentarza">
    <w:name w:val="annotation subject"/>
    <w:basedOn w:val="Tekstkomentarza"/>
    <w:next w:val="Tekstkomentarza"/>
    <w:link w:val="TematkomentarzaZnak"/>
    <w:rsid w:val="004D0FC1"/>
    <w:rPr>
      <w:b/>
      <w:bCs/>
    </w:rPr>
  </w:style>
  <w:style w:type="character" w:customStyle="1" w:styleId="TematkomentarzaZnak">
    <w:name w:val="Temat komentarza Znak"/>
    <w:basedOn w:val="TekstkomentarzaZnak"/>
    <w:link w:val="Tematkomentarza"/>
    <w:rsid w:val="004D0FC1"/>
    <w:rPr>
      <w:b/>
      <w:bCs/>
    </w:rPr>
  </w:style>
  <w:style w:type="character" w:customStyle="1" w:styleId="Nagwek1Znak">
    <w:name w:val="Nagłówek 1 Znak"/>
    <w:basedOn w:val="Domylnaczcionkaakapitu"/>
    <w:link w:val="Nagwek1"/>
    <w:rsid w:val="00124528"/>
    <w:rPr>
      <w:b/>
      <w:sz w:val="24"/>
    </w:rPr>
  </w:style>
  <w:style w:type="character" w:customStyle="1" w:styleId="text">
    <w:name w:val="text"/>
    <w:basedOn w:val="Domylnaczcionkaakapitu"/>
    <w:rsid w:val="00257D54"/>
  </w:style>
  <w:style w:type="character" w:customStyle="1" w:styleId="TytuZnak">
    <w:name w:val="Tytuł Znak"/>
    <w:basedOn w:val="Domylnaczcionkaakapitu"/>
    <w:link w:val="Tytu"/>
    <w:rsid w:val="00D12AA2"/>
    <w:rPr>
      <w:b/>
      <w:sz w:val="32"/>
    </w:rPr>
  </w:style>
  <w:style w:type="paragraph" w:customStyle="1" w:styleId="Wyliczenie1">
    <w:name w:val="Wyliczenie 1"/>
    <w:basedOn w:val="Normalny"/>
    <w:rsid w:val="00D12AA2"/>
    <w:pPr>
      <w:tabs>
        <w:tab w:val="left" w:pos="851"/>
      </w:tabs>
      <w:spacing w:before="120"/>
      <w:jc w:val="both"/>
    </w:pPr>
  </w:style>
  <w:style w:type="paragraph" w:customStyle="1" w:styleId="Wyliczenie2">
    <w:name w:val="Wyliczenie 2"/>
    <w:basedOn w:val="Normalny"/>
    <w:rsid w:val="00D12AA2"/>
    <w:pPr>
      <w:tabs>
        <w:tab w:val="left" w:pos="851"/>
      </w:tabs>
      <w:spacing w:before="120"/>
      <w:jc w:val="both"/>
    </w:pPr>
  </w:style>
  <w:style w:type="paragraph" w:styleId="Zwykytekst">
    <w:name w:val="Plain Text"/>
    <w:basedOn w:val="Normalny"/>
    <w:link w:val="ZwykytekstZnak"/>
    <w:uiPriority w:val="99"/>
    <w:unhideWhenUsed/>
    <w:rsid w:val="00D12AA2"/>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D12AA2"/>
    <w:rPr>
      <w:rFonts w:ascii="Consolas" w:eastAsia="Calibri" w:hAnsi="Consolas"/>
      <w:sz w:val="21"/>
      <w:szCs w:val="21"/>
      <w:lang w:eastAsia="en-US"/>
    </w:rPr>
  </w:style>
  <w:style w:type="character" w:styleId="Pogrubienie">
    <w:name w:val="Strong"/>
    <w:basedOn w:val="Domylnaczcionkaakapitu"/>
    <w:uiPriority w:val="22"/>
    <w:qFormat/>
    <w:rsid w:val="00D12AA2"/>
    <w:rPr>
      <w:b/>
      <w:bCs/>
    </w:rPr>
  </w:style>
  <w:style w:type="paragraph" w:styleId="Poprawka">
    <w:name w:val="Revision"/>
    <w:hidden/>
    <w:uiPriority w:val="99"/>
    <w:semiHidden/>
    <w:rsid w:val="004E4816"/>
    <w:rPr>
      <w:sz w:val="24"/>
    </w:rPr>
  </w:style>
  <w:style w:type="paragraph" w:customStyle="1" w:styleId="Standard">
    <w:name w:val="Standard"/>
    <w:link w:val="StandardZnak"/>
    <w:uiPriority w:val="99"/>
    <w:rsid w:val="00C316D6"/>
    <w:pPr>
      <w:widowControl w:val="0"/>
      <w:suppressAutoHyphens/>
      <w:autoSpaceDN w:val="0"/>
      <w:textAlignment w:val="baseline"/>
    </w:pPr>
    <w:rPr>
      <w:rFonts w:eastAsia="Calibri" w:cs="Tahoma"/>
      <w:kern w:val="3"/>
      <w:sz w:val="24"/>
      <w:szCs w:val="24"/>
    </w:rPr>
  </w:style>
  <w:style w:type="paragraph" w:customStyle="1" w:styleId="Nagwek21">
    <w:name w:val="Nagłówek 21"/>
    <w:basedOn w:val="Normalny"/>
    <w:next w:val="Normalny"/>
    <w:uiPriority w:val="99"/>
    <w:rsid w:val="00C316D6"/>
    <w:pPr>
      <w:keepNext/>
      <w:widowControl w:val="0"/>
      <w:suppressAutoHyphens/>
      <w:autoSpaceDN w:val="0"/>
      <w:spacing w:before="240" w:after="120"/>
      <w:textAlignment w:val="baseline"/>
      <w:outlineLvl w:val="1"/>
    </w:pPr>
    <w:rPr>
      <w:rFonts w:ascii="Arial" w:eastAsia="Calibri" w:hAnsi="Arial" w:cs="Tahoma"/>
      <w:b/>
      <w:bCs/>
      <w:i/>
      <w:iCs/>
      <w:kern w:val="3"/>
      <w:sz w:val="28"/>
      <w:szCs w:val="28"/>
    </w:rPr>
  </w:style>
  <w:style w:type="paragraph" w:customStyle="1" w:styleId="punktowanie">
    <w:name w:val="punktowanie"/>
    <w:basedOn w:val="Standard"/>
    <w:link w:val="punktowanieZnak"/>
    <w:uiPriority w:val="99"/>
    <w:rsid w:val="00C316D6"/>
    <w:pPr>
      <w:numPr>
        <w:numId w:val="3"/>
      </w:numPr>
      <w:spacing w:line="276" w:lineRule="auto"/>
      <w:jc w:val="both"/>
    </w:pPr>
    <w:rPr>
      <w:rFonts w:ascii="Open Sans" w:hAnsi="Open Sans" w:cs="Open Sans"/>
      <w:color w:val="003478"/>
      <w:sz w:val="20"/>
      <w:szCs w:val="20"/>
    </w:rPr>
  </w:style>
  <w:style w:type="character" w:customStyle="1" w:styleId="StandardZnak">
    <w:name w:val="Standard Znak"/>
    <w:basedOn w:val="Domylnaczcionkaakapitu"/>
    <w:link w:val="Standard"/>
    <w:uiPriority w:val="99"/>
    <w:locked/>
    <w:rsid w:val="00C316D6"/>
    <w:rPr>
      <w:rFonts w:eastAsia="Calibri" w:cs="Tahoma"/>
      <w:kern w:val="3"/>
      <w:sz w:val="24"/>
      <w:szCs w:val="24"/>
      <w:lang w:val="pl-PL" w:eastAsia="pl-PL" w:bidi="ar-SA"/>
    </w:rPr>
  </w:style>
  <w:style w:type="character" w:customStyle="1" w:styleId="punktowanieZnak">
    <w:name w:val="punktowanie Znak"/>
    <w:basedOn w:val="StandardZnak"/>
    <w:link w:val="punktowanie"/>
    <w:uiPriority w:val="99"/>
    <w:locked/>
    <w:rsid w:val="00C316D6"/>
    <w:rPr>
      <w:rFonts w:ascii="Open Sans" w:eastAsia="Calibri" w:hAnsi="Open Sans" w:cs="Open Sans"/>
      <w:color w:val="003478"/>
      <w:kern w:val="3"/>
      <w:sz w:val="24"/>
      <w:szCs w:val="24"/>
      <w:lang w:val="pl-PL" w:eastAsia="pl-PL" w:bidi="ar-SA"/>
    </w:rPr>
  </w:style>
  <w:style w:type="numbering" w:customStyle="1" w:styleId="WW8Num2">
    <w:name w:val="WW8Num2"/>
    <w:rsid w:val="00C316D6"/>
    <w:pPr>
      <w:numPr>
        <w:numId w:val="2"/>
      </w:numPr>
    </w:pPr>
  </w:style>
  <w:style w:type="numbering" w:customStyle="1" w:styleId="WW8Num5">
    <w:name w:val="WW8Num5"/>
    <w:rsid w:val="00C316D6"/>
    <w:pPr>
      <w:numPr>
        <w:numId w:val="1"/>
      </w:numPr>
    </w:pPr>
  </w:style>
  <w:style w:type="paragraph" w:customStyle="1" w:styleId="pkt">
    <w:name w:val="pkt"/>
    <w:basedOn w:val="Normalny"/>
    <w:rsid w:val="00F966F4"/>
    <w:pPr>
      <w:spacing w:before="60" w:after="60"/>
      <w:ind w:left="851" w:hanging="295"/>
      <w:jc w:val="both"/>
    </w:pPr>
    <w:rPr>
      <w:szCs w:val="24"/>
    </w:rPr>
  </w:style>
  <w:style w:type="paragraph" w:styleId="Tekstprzypisukocowego">
    <w:name w:val="endnote text"/>
    <w:basedOn w:val="Normalny"/>
    <w:link w:val="TekstprzypisukocowegoZnak"/>
    <w:rsid w:val="003F109A"/>
    <w:rPr>
      <w:sz w:val="20"/>
    </w:rPr>
  </w:style>
  <w:style w:type="character" w:customStyle="1" w:styleId="TekstprzypisukocowegoZnak">
    <w:name w:val="Tekst przypisu końcowego Znak"/>
    <w:basedOn w:val="Domylnaczcionkaakapitu"/>
    <w:link w:val="Tekstprzypisukocowego"/>
    <w:rsid w:val="003F109A"/>
  </w:style>
  <w:style w:type="character" w:styleId="Odwoanieprzypisukocowego">
    <w:name w:val="endnote reference"/>
    <w:basedOn w:val="Domylnaczcionkaakapitu"/>
    <w:rsid w:val="003F109A"/>
    <w:rPr>
      <w:vertAlign w:val="superscript"/>
    </w:rPr>
  </w:style>
  <w:style w:type="table" w:styleId="Tabela-Siatka">
    <w:name w:val="Table Grid"/>
    <w:basedOn w:val="Standardowy"/>
    <w:uiPriority w:val="59"/>
    <w:rsid w:val="00AC3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rsid w:val="000876F1"/>
    <w:rPr>
      <w:b/>
      <w:sz w:val="24"/>
    </w:rPr>
  </w:style>
  <w:style w:type="character" w:customStyle="1" w:styleId="Nagwek4Znak">
    <w:name w:val="Nagłówek 4 Znak"/>
    <w:basedOn w:val="Domylnaczcionkaakapitu"/>
    <w:link w:val="Nagwek4"/>
    <w:rsid w:val="000876F1"/>
    <w:rPr>
      <w:sz w:val="24"/>
      <w:u w:val="single"/>
    </w:rPr>
  </w:style>
  <w:style w:type="paragraph" w:customStyle="1" w:styleId="ZnakZnak1">
    <w:name w:val="Znak Znak1"/>
    <w:basedOn w:val="Normalny"/>
    <w:rsid w:val="0096187A"/>
    <w:pPr>
      <w:spacing w:line="360" w:lineRule="auto"/>
      <w:jc w:val="both"/>
    </w:pPr>
    <w:rPr>
      <w:rFonts w:ascii="Verdana" w:hAnsi="Verdana"/>
      <w:sz w:val="20"/>
    </w:rPr>
  </w:style>
  <w:style w:type="paragraph" w:customStyle="1" w:styleId="Akapitzlist1">
    <w:name w:val="Akapit z listą1"/>
    <w:basedOn w:val="Normalny"/>
    <w:qFormat/>
    <w:rsid w:val="00444179"/>
    <w:pPr>
      <w:spacing w:before="100" w:beforeAutospacing="1" w:after="100" w:afterAutospacing="1"/>
      <w:ind w:left="720"/>
      <w:contextualSpacing/>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A418BD"/>
    <w:rPr>
      <w:b/>
      <w:sz w:val="24"/>
      <w:u w:val="single"/>
    </w:rPr>
  </w:style>
  <w:style w:type="character" w:customStyle="1" w:styleId="Nagwek2Znak">
    <w:name w:val="Nagłówek 2 Znak"/>
    <w:link w:val="Nagwek2"/>
    <w:rsid w:val="002D6D96"/>
    <w:rPr>
      <w:b/>
      <w:sz w:val="28"/>
    </w:rPr>
  </w:style>
  <w:style w:type="character" w:customStyle="1" w:styleId="Nagwek5Znak">
    <w:name w:val="Nagłówek 5 Znak"/>
    <w:link w:val="Nagwek5"/>
    <w:rsid w:val="002D6D96"/>
    <w:rPr>
      <w:b/>
      <w:sz w:val="28"/>
      <w:u w:val="single"/>
    </w:rPr>
  </w:style>
  <w:style w:type="character" w:customStyle="1" w:styleId="Nagwek6Znak">
    <w:name w:val="Nagłówek 6 Znak"/>
    <w:link w:val="Nagwek6"/>
    <w:rsid w:val="002D6D96"/>
    <w:rPr>
      <w:bCs/>
      <w:sz w:val="24"/>
    </w:rPr>
  </w:style>
  <w:style w:type="character" w:customStyle="1" w:styleId="Nagwek8Znak">
    <w:name w:val="Nagłówek 8 Znak"/>
    <w:link w:val="Nagwek8"/>
    <w:rsid w:val="002D6D96"/>
    <w:rPr>
      <w:sz w:val="32"/>
    </w:rPr>
  </w:style>
  <w:style w:type="character" w:customStyle="1" w:styleId="Tekstpodstawowywcity2Znak">
    <w:name w:val="Tekst podstawowy wcięty 2 Znak"/>
    <w:link w:val="Tekstpodstawowywcity2"/>
    <w:rsid w:val="002D6D96"/>
    <w:rPr>
      <w:sz w:val="24"/>
    </w:rPr>
  </w:style>
  <w:style w:type="character" w:customStyle="1" w:styleId="StopkaZnak">
    <w:name w:val="Stopka Znak"/>
    <w:link w:val="Stopka"/>
    <w:uiPriority w:val="99"/>
    <w:rsid w:val="002D6D96"/>
    <w:rPr>
      <w:sz w:val="24"/>
    </w:rPr>
  </w:style>
  <w:style w:type="character" w:customStyle="1" w:styleId="TekstdymkaZnak">
    <w:name w:val="Tekst dymka Znak"/>
    <w:link w:val="Tekstdymka"/>
    <w:rsid w:val="002D6D96"/>
    <w:rPr>
      <w:rFonts w:ascii="Tahoma" w:hAnsi="Tahoma" w:cs="Tahoma"/>
      <w:sz w:val="16"/>
      <w:szCs w:val="16"/>
    </w:rPr>
  </w:style>
  <w:style w:type="paragraph" w:customStyle="1" w:styleId="11">
    <w:name w:val="11)"/>
    <w:basedOn w:val="Normalny"/>
    <w:rsid w:val="002D6D96"/>
    <w:pPr>
      <w:tabs>
        <w:tab w:val="left" w:pos="624"/>
      </w:tabs>
      <w:spacing w:line="258" w:lineRule="atLeast"/>
      <w:ind w:left="624" w:hanging="312"/>
      <w:jc w:val="both"/>
    </w:pPr>
    <w:rPr>
      <w:rFonts w:ascii="FrankfurtGothic" w:hAnsi="FrankfurtGothic"/>
      <w:snapToGrid w:val="0"/>
      <w:color w:val="000000"/>
      <w:sz w:val="17"/>
    </w:rPr>
  </w:style>
  <w:style w:type="paragraph" w:customStyle="1" w:styleId="Tekstpodstawowy21">
    <w:name w:val="Tekst podstawowy 21"/>
    <w:basedOn w:val="Normalny"/>
    <w:rsid w:val="00D91FD9"/>
    <w:pPr>
      <w:suppressAutoHyphens/>
    </w:pPr>
    <w:rPr>
      <w:sz w:val="22"/>
      <w:lang w:eastAsia="ar-SA"/>
    </w:rPr>
  </w:style>
  <w:style w:type="paragraph" w:styleId="Bezodstpw">
    <w:name w:val="No Spacing"/>
    <w:uiPriority w:val="1"/>
    <w:qFormat/>
    <w:rsid w:val="0076037A"/>
    <w:rPr>
      <w:rFonts w:ascii="Calibri" w:eastAsia="Calibri" w:hAnsi="Calibri"/>
      <w:sz w:val="22"/>
      <w:szCs w:val="22"/>
      <w:lang w:eastAsia="en-US"/>
    </w:rPr>
  </w:style>
  <w:style w:type="paragraph" w:customStyle="1" w:styleId="A">
    <w:name w:val="A"/>
    <w:rsid w:val="00551CB1"/>
    <w:pPr>
      <w:keepNext/>
      <w:spacing w:before="240" w:line="240" w:lineRule="exact"/>
      <w:ind w:left="720" w:hanging="720"/>
      <w:jc w:val="both"/>
    </w:pPr>
    <w:rPr>
      <w:sz w:val="24"/>
      <w:lang w:val="en-GB" w:eastAsia="en-US"/>
    </w:rPr>
  </w:style>
  <w:style w:type="character" w:styleId="Odwoanieprzypisudolnego">
    <w:name w:val="footnote reference"/>
    <w:basedOn w:val="Domylnaczcionkaakapitu"/>
    <w:rsid w:val="00683E9F"/>
    <w:rPr>
      <w:vertAlign w:val="superscript"/>
    </w:rPr>
  </w:style>
  <w:style w:type="paragraph" w:styleId="Nagwekspisutreci">
    <w:name w:val="TOC Heading"/>
    <w:basedOn w:val="Nagwek1"/>
    <w:next w:val="Normalny"/>
    <w:uiPriority w:val="39"/>
    <w:semiHidden/>
    <w:unhideWhenUsed/>
    <w:qFormat/>
    <w:rsid w:val="001E3A51"/>
    <w:pPr>
      <w:keepLines/>
      <w:spacing w:before="480" w:line="276" w:lineRule="auto"/>
      <w:jc w:val="left"/>
      <w:outlineLvl w:val="9"/>
    </w:pPr>
    <w:rPr>
      <w:rFonts w:ascii="Cambria" w:hAnsi="Cambria"/>
      <w:bCs/>
      <w:color w:val="365F91"/>
      <w:sz w:val="28"/>
      <w:szCs w:val="28"/>
      <w:lang w:eastAsia="en-US"/>
    </w:rPr>
  </w:style>
  <w:style w:type="paragraph" w:styleId="Spistreci2">
    <w:name w:val="toc 2"/>
    <w:basedOn w:val="Normalny"/>
    <w:next w:val="Normalny"/>
    <w:autoRedefine/>
    <w:uiPriority w:val="39"/>
    <w:rsid w:val="001E3A51"/>
    <w:pPr>
      <w:ind w:left="240"/>
    </w:pPr>
  </w:style>
  <w:style w:type="paragraph" w:styleId="Spistreci3">
    <w:name w:val="toc 3"/>
    <w:basedOn w:val="Normalny"/>
    <w:next w:val="Normalny"/>
    <w:autoRedefine/>
    <w:uiPriority w:val="39"/>
    <w:rsid w:val="001E3A51"/>
    <w:pPr>
      <w:ind w:left="480"/>
    </w:pPr>
  </w:style>
  <w:style w:type="paragraph" w:styleId="Spistreci1">
    <w:name w:val="toc 1"/>
    <w:basedOn w:val="Normalny"/>
    <w:next w:val="Normalny"/>
    <w:autoRedefine/>
    <w:uiPriority w:val="39"/>
    <w:rsid w:val="001E3A51"/>
  </w:style>
  <w:style w:type="character" w:customStyle="1" w:styleId="Nagwek7Znak">
    <w:name w:val="Nagłówek 7 Znak"/>
    <w:basedOn w:val="Domylnaczcionkaakapitu"/>
    <w:link w:val="Nagwek7"/>
    <w:rsid w:val="003355B1"/>
    <w:rPr>
      <w:i/>
    </w:rPr>
  </w:style>
  <w:style w:type="character" w:customStyle="1" w:styleId="Nagwek9Znak">
    <w:name w:val="Nagłówek 9 Znak"/>
    <w:basedOn w:val="Domylnaczcionkaakapitu"/>
    <w:link w:val="Nagwek9"/>
    <w:rsid w:val="003355B1"/>
    <w:rPr>
      <w:b/>
      <w:sz w:val="28"/>
    </w:rPr>
  </w:style>
  <w:style w:type="character" w:customStyle="1" w:styleId="Tekstpodstawowywcity3Znak">
    <w:name w:val="Tekst podstawowy wcięty 3 Znak"/>
    <w:basedOn w:val="Domylnaczcionkaakapitu"/>
    <w:link w:val="Tekstpodstawowywcity3"/>
    <w:rsid w:val="003355B1"/>
    <w:rPr>
      <w:sz w:val="24"/>
    </w:rPr>
  </w:style>
  <w:style w:type="character" w:customStyle="1" w:styleId="NagwekZnak">
    <w:name w:val="Nagłówek Znak"/>
    <w:basedOn w:val="Domylnaczcionkaakapitu"/>
    <w:link w:val="Nagwek"/>
    <w:rsid w:val="003355B1"/>
    <w:rPr>
      <w:sz w:val="24"/>
    </w:rPr>
  </w:style>
  <w:style w:type="character" w:customStyle="1" w:styleId="Tekstpodstawowy3Znak">
    <w:name w:val="Tekst podstawowy 3 Znak"/>
    <w:basedOn w:val="Domylnaczcionkaakapitu"/>
    <w:link w:val="Tekstpodstawowy3"/>
    <w:rsid w:val="003355B1"/>
    <w:rPr>
      <w:sz w:val="28"/>
      <w:szCs w:val="28"/>
    </w:rPr>
  </w:style>
  <w:style w:type="numbering" w:customStyle="1" w:styleId="WW8Num21">
    <w:name w:val="WW8Num21"/>
    <w:rsid w:val="003355B1"/>
    <w:pPr>
      <w:numPr>
        <w:numId w:val="3"/>
      </w:numPr>
    </w:pPr>
  </w:style>
  <w:style w:type="numbering" w:customStyle="1" w:styleId="WW8Num51">
    <w:name w:val="WW8Num51"/>
    <w:rsid w:val="003355B1"/>
    <w:pPr>
      <w:numPr>
        <w:numId w:val="2"/>
      </w:numPr>
    </w:pPr>
  </w:style>
  <w:style w:type="paragraph" w:styleId="Tekstblokowy">
    <w:name w:val="Block Text"/>
    <w:basedOn w:val="Normalny"/>
    <w:rsid w:val="003355B1"/>
    <w:pPr>
      <w:keepNext/>
      <w:ind w:left="567" w:right="-426" w:firstLine="567"/>
    </w:pPr>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85A07"/>
    <w:rPr>
      <w:sz w:val="24"/>
    </w:rPr>
  </w:style>
  <w:style w:type="paragraph" w:styleId="Nagwek1">
    <w:name w:val="heading 1"/>
    <w:basedOn w:val="Normalny"/>
    <w:next w:val="Normalny"/>
    <w:link w:val="Nagwek1Znak"/>
    <w:qFormat/>
    <w:rsid w:val="00085A07"/>
    <w:pPr>
      <w:keepNext/>
      <w:jc w:val="center"/>
      <w:outlineLvl w:val="0"/>
    </w:pPr>
    <w:rPr>
      <w:b/>
    </w:rPr>
  </w:style>
  <w:style w:type="paragraph" w:styleId="Nagwek2">
    <w:name w:val="heading 2"/>
    <w:basedOn w:val="Normalny"/>
    <w:next w:val="Normalny"/>
    <w:link w:val="Nagwek2Znak"/>
    <w:qFormat/>
    <w:rsid w:val="00085A07"/>
    <w:pPr>
      <w:keepNext/>
      <w:jc w:val="center"/>
      <w:outlineLvl w:val="1"/>
    </w:pPr>
    <w:rPr>
      <w:b/>
      <w:sz w:val="28"/>
      <w:lang w:val="x-none" w:eastAsia="x-none"/>
    </w:rPr>
  </w:style>
  <w:style w:type="paragraph" w:styleId="Nagwek3">
    <w:name w:val="heading 3"/>
    <w:basedOn w:val="Normalny"/>
    <w:next w:val="Normalny"/>
    <w:link w:val="Nagwek3Znak"/>
    <w:qFormat/>
    <w:rsid w:val="00085A07"/>
    <w:pPr>
      <w:keepNext/>
      <w:outlineLvl w:val="2"/>
    </w:pPr>
    <w:rPr>
      <w:b/>
    </w:rPr>
  </w:style>
  <w:style w:type="paragraph" w:styleId="Nagwek4">
    <w:name w:val="heading 4"/>
    <w:basedOn w:val="Normalny"/>
    <w:next w:val="Normalny"/>
    <w:link w:val="Nagwek4Znak"/>
    <w:qFormat/>
    <w:rsid w:val="00085A07"/>
    <w:pPr>
      <w:keepNext/>
      <w:outlineLvl w:val="3"/>
    </w:pPr>
    <w:rPr>
      <w:u w:val="single"/>
    </w:rPr>
  </w:style>
  <w:style w:type="paragraph" w:styleId="Nagwek5">
    <w:name w:val="heading 5"/>
    <w:basedOn w:val="Normalny"/>
    <w:next w:val="Normalny"/>
    <w:link w:val="Nagwek5Znak"/>
    <w:qFormat/>
    <w:rsid w:val="00085A07"/>
    <w:pPr>
      <w:keepNext/>
      <w:outlineLvl w:val="4"/>
    </w:pPr>
    <w:rPr>
      <w:b/>
      <w:sz w:val="28"/>
      <w:u w:val="single"/>
      <w:lang w:val="x-none" w:eastAsia="x-none"/>
    </w:rPr>
  </w:style>
  <w:style w:type="paragraph" w:styleId="Nagwek6">
    <w:name w:val="heading 6"/>
    <w:basedOn w:val="Normalny"/>
    <w:next w:val="Normalny"/>
    <w:link w:val="Nagwek6Znak"/>
    <w:qFormat/>
    <w:rsid w:val="00085A07"/>
    <w:pPr>
      <w:keepNext/>
      <w:spacing w:line="360" w:lineRule="auto"/>
      <w:outlineLvl w:val="5"/>
    </w:pPr>
    <w:rPr>
      <w:bCs/>
      <w:lang w:val="x-none" w:eastAsia="x-none"/>
    </w:rPr>
  </w:style>
  <w:style w:type="paragraph" w:styleId="Nagwek7">
    <w:name w:val="heading 7"/>
    <w:basedOn w:val="Normalny"/>
    <w:next w:val="Normalny"/>
    <w:link w:val="Nagwek7Znak"/>
    <w:qFormat/>
    <w:rsid w:val="00085A07"/>
    <w:pPr>
      <w:keepNext/>
      <w:outlineLvl w:val="6"/>
    </w:pPr>
    <w:rPr>
      <w:i/>
      <w:sz w:val="20"/>
    </w:rPr>
  </w:style>
  <w:style w:type="paragraph" w:styleId="Nagwek8">
    <w:name w:val="heading 8"/>
    <w:basedOn w:val="Normalny"/>
    <w:next w:val="Normalny"/>
    <w:link w:val="Nagwek8Znak"/>
    <w:qFormat/>
    <w:rsid w:val="00085A07"/>
    <w:pPr>
      <w:keepNext/>
      <w:jc w:val="center"/>
      <w:outlineLvl w:val="7"/>
    </w:pPr>
    <w:rPr>
      <w:sz w:val="32"/>
      <w:lang w:val="x-none" w:eastAsia="x-none"/>
    </w:rPr>
  </w:style>
  <w:style w:type="paragraph" w:styleId="Nagwek9">
    <w:name w:val="heading 9"/>
    <w:basedOn w:val="Normalny"/>
    <w:next w:val="Normalny"/>
    <w:link w:val="Nagwek9Znak"/>
    <w:qFormat/>
    <w:rsid w:val="00085A07"/>
    <w:pPr>
      <w:keepNext/>
      <w:outlineLvl w:val="8"/>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085A07"/>
    <w:rPr>
      <w:color w:val="0000FF"/>
      <w:u w:val="single"/>
    </w:rPr>
  </w:style>
  <w:style w:type="paragraph" w:styleId="Tekstpodstawowy">
    <w:name w:val="Body Text"/>
    <w:basedOn w:val="Normalny"/>
    <w:link w:val="TekstpodstawowyZnak"/>
    <w:rsid w:val="00085A07"/>
    <w:pPr>
      <w:jc w:val="center"/>
    </w:pPr>
    <w:rPr>
      <w:b/>
      <w:sz w:val="32"/>
    </w:rPr>
  </w:style>
  <w:style w:type="paragraph" w:styleId="Tekstpodstawowywcity">
    <w:name w:val="Body Text Indent"/>
    <w:basedOn w:val="Normalny"/>
    <w:link w:val="TekstpodstawowywcityZnak"/>
    <w:rsid w:val="00085A07"/>
    <w:pPr>
      <w:ind w:left="1985" w:hanging="142"/>
    </w:pPr>
  </w:style>
  <w:style w:type="paragraph" w:styleId="Tekstpodstawowywcity2">
    <w:name w:val="Body Text Indent 2"/>
    <w:basedOn w:val="Normalny"/>
    <w:link w:val="Tekstpodstawowywcity2Znak"/>
    <w:rsid w:val="00085A07"/>
    <w:pPr>
      <w:ind w:left="284" w:hanging="284"/>
    </w:pPr>
    <w:rPr>
      <w:lang w:val="x-none" w:eastAsia="x-none"/>
    </w:rPr>
  </w:style>
  <w:style w:type="paragraph" w:styleId="Tekstpodstawowywcity3">
    <w:name w:val="Body Text Indent 3"/>
    <w:basedOn w:val="Normalny"/>
    <w:link w:val="Tekstpodstawowywcity3Znak"/>
    <w:rsid w:val="00085A07"/>
    <w:pPr>
      <w:ind w:left="1843" w:hanging="1843"/>
    </w:pPr>
  </w:style>
  <w:style w:type="paragraph" w:styleId="Tekstpodstawowy2">
    <w:name w:val="Body Text 2"/>
    <w:basedOn w:val="Normalny"/>
    <w:link w:val="Tekstpodstawowy2Znak"/>
    <w:rsid w:val="00085A07"/>
    <w:rPr>
      <w:b/>
      <w:u w:val="single"/>
    </w:rPr>
  </w:style>
  <w:style w:type="paragraph" w:styleId="Tytu">
    <w:name w:val="Title"/>
    <w:basedOn w:val="Normalny"/>
    <w:link w:val="TytuZnak"/>
    <w:qFormat/>
    <w:rsid w:val="00085A07"/>
    <w:pPr>
      <w:jc w:val="center"/>
    </w:pPr>
    <w:rPr>
      <w:b/>
      <w:sz w:val="32"/>
    </w:rPr>
  </w:style>
  <w:style w:type="paragraph" w:styleId="Nagwek">
    <w:name w:val="header"/>
    <w:basedOn w:val="Normalny"/>
    <w:link w:val="NagwekZnak"/>
    <w:rsid w:val="00085A07"/>
    <w:pPr>
      <w:tabs>
        <w:tab w:val="center" w:pos="4536"/>
        <w:tab w:val="right" w:pos="9072"/>
      </w:tabs>
    </w:pPr>
  </w:style>
  <w:style w:type="paragraph" w:styleId="Stopka">
    <w:name w:val="footer"/>
    <w:basedOn w:val="Normalny"/>
    <w:link w:val="StopkaZnak"/>
    <w:uiPriority w:val="99"/>
    <w:rsid w:val="00085A07"/>
    <w:pPr>
      <w:tabs>
        <w:tab w:val="center" w:pos="4536"/>
        <w:tab w:val="right" w:pos="9072"/>
      </w:tabs>
    </w:pPr>
    <w:rPr>
      <w:lang w:val="x-none" w:eastAsia="x-none"/>
    </w:rPr>
  </w:style>
  <w:style w:type="character" w:styleId="Numerstrony">
    <w:name w:val="page number"/>
    <w:basedOn w:val="Domylnaczcionkaakapitu"/>
    <w:rsid w:val="00085A07"/>
  </w:style>
  <w:style w:type="paragraph" w:customStyle="1" w:styleId="BodyText21">
    <w:name w:val="Body Text 21"/>
    <w:basedOn w:val="Normalny"/>
    <w:rsid w:val="00085A07"/>
    <w:pPr>
      <w:widowControl w:val="0"/>
      <w:tabs>
        <w:tab w:val="left" w:pos="142"/>
        <w:tab w:val="left" w:pos="426"/>
        <w:tab w:val="left" w:leader="dot" w:pos="8222"/>
      </w:tabs>
      <w:autoSpaceDE w:val="0"/>
      <w:autoSpaceDN w:val="0"/>
      <w:adjustRightInd w:val="0"/>
      <w:jc w:val="both"/>
    </w:pPr>
    <w:rPr>
      <w:b/>
      <w:bCs/>
      <w:sz w:val="20"/>
      <w:szCs w:val="24"/>
    </w:rPr>
  </w:style>
  <w:style w:type="paragraph" w:styleId="Tekstpodstawowy3">
    <w:name w:val="Body Text 3"/>
    <w:basedOn w:val="Normalny"/>
    <w:link w:val="Tekstpodstawowy3Znak"/>
    <w:rsid w:val="00085A07"/>
    <w:pPr>
      <w:widowControl w:val="0"/>
      <w:tabs>
        <w:tab w:val="left" w:pos="567"/>
        <w:tab w:val="left" w:leader="dot" w:pos="8222"/>
      </w:tabs>
      <w:autoSpaceDE w:val="0"/>
      <w:autoSpaceDN w:val="0"/>
      <w:adjustRightInd w:val="0"/>
      <w:jc w:val="both"/>
    </w:pPr>
    <w:rPr>
      <w:sz w:val="28"/>
      <w:szCs w:val="28"/>
    </w:rPr>
  </w:style>
  <w:style w:type="paragraph" w:styleId="Tekstprzypisudolnego">
    <w:name w:val="footnote text"/>
    <w:basedOn w:val="Normalny"/>
    <w:link w:val="TekstprzypisudolnegoZnak"/>
    <w:semiHidden/>
    <w:rsid w:val="00085A07"/>
    <w:rPr>
      <w:sz w:val="20"/>
    </w:rPr>
  </w:style>
  <w:style w:type="paragraph" w:styleId="Tekstdymka">
    <w:name w:val="Balloon Text"/>
    <w:basedOn w:val="Normalny"/>
    <w:link w:val="TekstdymkaZnak"/>
    <w:rsid w:val="00085A07"/>
    <w:rPr>
      <w:rFonts w:ascii="Tahoma" w:hAnsi="Tahoma"/>
      <w:sz w:val="16"/>
      <w:szCs w:val="16"/>
      <w:lang w:val="x-none" w:eastAsia="x-none"/>
    </w:rPr>
  </w:style>
  <w:style w:type="character" w:styleId="UyteHipercze">
    <w:name w:val="FollowedHyperlink"/>
    <w:basedOn w:val="Domylnaczcionkaakapitu"/>
    <w:rsid w:val="00085A07"/>
    <w:rPr>
      <w:color w:val="800080"/>
      <w:u w:val="single"/>
    </w:rPr>
  </w:style>
  <w:style w:type="character" w:customStyle="1" w:styleId="TekstprzypisudolnegoZnak">
    <w:name w:val="Tekst przypisu dolnego Znak"/>
    <w:basedOn w:val="Domylnaczcionkaakapitu"/>
    <w:link w:val="Tekstprzypisudolnego"/>
    <w:semiHidden/>
    <w:rsid w:val="00207C98"/>
  </w:style>
  <w:style w:type="paragraph" w:styleId="Akapitzlist">
    <w:name w:val="List Paragraph"/>
    <w:basedOn w:val="Normalny"/>
    <w:qFormat/>
    <w:rsid w:val="00053E6C"/>
    <w:pPr>
      <w:spacing w:before="100" w:beforeAutospacing="1" w:after="100" w:afterAutospacing="1"/>
      <w:ind w:left="720"/>
      <w:contextualSpacing/>
    </w:pPr>
    <w:rPr>
      <w:rFonts w:ascii="Calibri" w:eastAsia="Calibri" w:hAnsi="Calibri"/>
      <w:sz w:val="22"/>
      <w:szCs w:val="22"/>
      <w:lang w:eastAsia="en-US"/>
    </w:rPr>
  </w:style>
  <w:style w:type="paragraph" w:customStyle="1" w:styleId="Default">
    <w:name w:val="Default"/>
    <w:rsid w:val="00372F99"/>
    <w:pPr>
      <w:autoSpaceDE w:val="0"/>
      <w:autoSpaceDN w:val="0"/>
      <w:adjustRightInd w:val="0"/>
    </w:pPr>
    <w:rPr>
      <w:color w:val="000000"/>
      <w:sz w:val="24"/>
      <w:szCs w:val="24"/>
    </w:rPr>
  </w:style>
  <w:style w:type="paragraph" w:customStyle="1" w:styleId="awciety">
    <w:name w:val="a) wciety"/>
    <w:basedOn w:val="Normalny"/>
    <w:rsid w:val="0063251C"/>
    <w:pPr>
      <w:tabs>
        <w:tab w:val="left" w:pos="908"/>
      </w:tabs>
      <w:suppressAutoHyphens/>
      <w:spacing w:line="258" w:lineRule="atLeast"/>
      <w:ind w:left="454" w:hanging="227"/>
      <w:jc w:val="both"/>
    </w:pPr>
    <w:rPr>
      <w:rFonts w:ascii="FrankfurtGothic" w:hAnsi="FrankfurtGothic"/>
      <w:color w:val="000000"/>
      <w:sz w:val="19"/>
      <w:lang w:eastAsia="ar-SA"/>
    </w:rPr>
  </w:style>
  <w:style w:type="paragraph" w:styleId="NormalnyWeb">
    <w:name w:val="Normal (Web)"/>
    <w:basedOn w:val="Normalny"/>
    <w:uiPriority w:val="99"/>
    <w:rsid w:val="0063251C"/>
    <w:pPr>
      <w:suppressAutoHyphens/>
      <w:spacing w:before="100" w:after="100"/>
      <w:jc w:val="both"/>
    </w:pPr>
    <w:rPr>
      <w:sz w:val="20"/>
      <w:lang w:eastAsia="ar-SA"/>
    </w:rPr>
  </w:style>
  <w:style w:type="paragraph" w:customStyle="1" w:styleId="tekst">
    <w:name w:val="tekst"/>
    <w:basedOn w:val="Normalny"/>
    <w:rsid w:val="0063251C"/>
    <w:pPr>
      <w:suppressLineNumbers/>
      <w:suppressAutoHyphens/>
      <w:spacing w:before="60" w:after="60"/>
      <w:jc w:val="both"/>
    </w:pPr>
    <w:rPr>
      <w:lang w:eastAsia="ar-SA"/>
    </w:rPr>
  </w:style>
  <w:style w:type="paragraph" w:customStyle="1" w:styleId="glowny">
    <w:name w:val="glowny"/>
    <w:basedOn w:val="Stopka"/>
    <w:next w:val="Stopka"/>
    <w:rsid w:val="009A478F"/>
    <w:pPr>
      <w:suppressAutoHyphens/>
      <w:spacing w:line="258" w:lineRule="atLeast"/>
      <w:jc w:val="both"/>
    </w:pPr>
    <w:rPr>
      <w:rFonts w:ascii="FrankfurtGothic" w:hAnsi="FrankfurtGothic"/>
      <w:color w:val="000000"/>
      <w:sz w:val="19"/>
      <w:lang w:eastAsia="ar-SA"/>
    </w:rPr>
  </w:style>
  <w:style w:type="character" w:customStyle="1" w:styleId="TekstpodstawowyZnak">
    <w:name w:val="Tekst podstawowy Znak"/>
    <w:basedOn w:val="Domylnaczcionkaakapitu"/>
    <w:link w:val="Tekstpodstawowy"/>
    <w:rsid w:val="00603E66"/>
    <w:rPr>
      <w:b/>
      <w:sz w:val="32"/>
    </w:rPr>
  </w:style>
  <w:style w:type="character" w:customStyle="1" w:styleId="TekstpodstawowywcityZnak">
    <w:name w:val="Tekst podstawowy wcięty Znak"/>
    <w:basedOn w:val="Domylnaczcionkaakapitu"/>
    <w:link w:val="Tekstpodstawowywcity"/>
    <w:rsid w:val="00C737FA"/>
    <w:rPr>
      <w:sz w:val="24"/>
    </w:rPr>
  </w:style>
  <w:style w:type="paragraph" w:customStyle="1" w:styleId="TekstpodstawowyTekstpodstawowF2F2">
    <w:name w:val="Tekst podstawowy.Tekst podstawow.(F2).(F2)"/>
    <w:basedOn w:val="Normalny"/>
    <w:rsid w:val="001172EE"/>
    <w:pPr>
      <w:spacing w:before="120" w:line="336" w:lineRule="auto"/>
      <w:jc w:val="both"/>
    </w:pPr>
  </w:style>
  <w:style w:type="paragraph" w:customStyle="1" w:styleId="listaa">
    <w:name w:val="lista a)"/>
    <w:basedOn w:val="Normalny"/>
    <w:rsid w:val="001172EE"/>
    <w:pPr>
      <w:numPr>
        <w:numId w:val="4"/>
      </w:numPr>
      <w:ind w:left="360" w:hanging="360"/>
      <w:jc w:val="both"/>
    </w:pPr>
  </w:style>
  <w:style w:type="character" w:styleId="Odwoaniedokomentarza">
    <w:name w:val="annotation reference"/>
    <w:basedOn w:val="Domylnaczcionkaakapitu"/>
    <w:uiPriority w:val="99"/>
    <w:rsid w:val="004D0FC1"/>
    <w:rPr>
      <w:sz w:val="16"/>
      <w:szCs w:val="16"/>
    </w:rPr>
  </w:style>
  <w:style w:type="paragraph" w:styleId="Tekstkomentarza">
    <w:name w:val="annotation text"/>
    <w:basedOn w:val="Normalny"/>
    <w:link w:val="TekstkomentarzaZnak"/>
    <w:uiPriority w:val="99"/>
    <w:rsid w:val="004D0FC1"/>
    <w:rPr>
      <w:sz w:val="20"/>
    </w:rPr>
  </w:style>
  <w:style w:type="character" w:customStyle="1" w:styleId="TekstkomentarzaZnak">
    <w:name w:val="Tekst komentarza Znak"/>
    <w:basedOn w:val="Domylnaczcionkaakapitu"/>
    <w:link w:val="Tekstkomentarza"/>
    <w:uiPriority w:val="99"/>
    <w:rsid w:val="004D0FC1"/>
  </w:style>
  <w:style w:type="paragraph" w:styleId="Tematkomentarza">
    <w:name w:val="annotation subject"/>
    <w:basedOn w:val="Tekstkomentarza"/>
    <w:next w:val="Tekstkomentarza"/>
    <w:link w:val="TematkomentarzaZnak"/>
    <w:rsid w:val="004D0FC1"/>
    <w:rPr>
      <w:b/>
      <w:bCs/>
    </w:rPr>
  </w:style>
  <w:style w:type="character" w:customStyle="1" w:styleId="TematkomentarzaZnak">
    <w:name w:val="Temat komentarza Znak"/>
    <w:basedOn w:val="TekstkomentarzaZnak"/>
    <w:link w:val="Tematkomentarza"/>
    <w:rsid w:val="004D0FC1"/>
    <w:rPr>
      <w:b/>
      <w:bCs/>
    </w:rPr>
  </w:style>
  <w:style w:type="character" w:customStyle="1" w:styleId="Nagwek1Znak">
    <w:name w:val="Nagłówek 1 Znak"/>
    <w:basedOn w:val="Domylnaczcionkaakapitu"/>
    <w:link w:val="Nagwek1"/>
    <w:rsid w:val="00124528"/>
    <w:rPr>
      <w:b/>
      <w:sz w:val="24"/>
    </w:rPr>
  </w:style>
  <w:style w:type="character" w:customStyle="1" w:styleId="text">
    <w:name w:val="text"/>
    <w:basedOn w:val="Domylnaczcionkaakapitu"/>
    <w:rsid w:val="00257D54"/>
  </w:style>
  <w:style w:type="character" w:customStyle="1" w:styleId="TytuZnak">
    <w:name w:val="Tytuł Znak"/>
    <w:basedOn w:val="Domylnaczcionkaakapitu"/>
    <w:link w:val="Tytu"/>
    <w:rsid w:val="00D12AA2"/>
    <w:rPr>
      <w:b/>
      <w:sz w:val="32"/>
    </w:rPr>
  </w:style>
  <w:style w:type="paragraph" w:customStyle="1" w:styleId="Wyliczenie1">
    <w:name w:val="Wyliczenie 1"/>
    <w:basedOn w:val="Normalny"/>
    <w:rsid w:val="00D12AA2"/>
    <w:pPr>
      <w:tabs>
        <w:tab w:val="left" w:pos="851"/>
      </w:tabs>
      <w:spacing w:before="120"/>
      <w:jc w:val="both"/>
    </w:pPr>
  </w:style>
  <w:style w:type="paragraph" w:customStyle="1" w:styleId="Wyliczenie2">
    <w:name w:val="Wyliczenie 2"/>
    <w:basedOn w:val="Normalny"/>
    <w:rsid w:val="00D12AA2"/>
    <w:pPr>
      <w:tabs>
        <w:tab w:val="left" w:pos="851"/>
      </w:tabs>
      <w:spacing w:before="120"/>
      <w:jc w:val="both"/>
    </w:pPr>
  </w:style>
  <w:style w:type="paragraph" w:styleId="Zwykytekst">
    <w:name w:val="Plain Text"/>
    <w:basedOn w:val="Normalny"/>
    <w:link w:val="ZwykytekstZnak"/>
    <w:uiPriority w:val="99"/>
    <w:unhideWhenUsed/>
    <w:rsid w:val="00D12AA2"/>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D12AA2"/>
    <w:rPr>
      <w:rFonts w:ascii="Consolas" w:eastAsia="Calibri" w:hAnsi="Consolas"/>
      <w:sz w:val="21"/>
      <w:szCs w:val="21"/>
      <w:lang w:eastAsia="en-US"/>
    </w:rPr>
  </w:style>
  <w:style w:type="character" w:styleId="Pogrubienie">
    <w:name w:val="Strong"/>
    <w:basedOn w:val="Domylnaczcionkaakapitu"/>
    <w:uiPriority w:val="22"/>
    <w:qFormat/>
    <w:rsid w:val="00D12AA2"/>
    <w:rPr>
      <w:b/>
      <w:bCs/>
    </w:rPr>
  </w:style>
  <w:style w:type="paragraph" w:styleId="Poprawka">
    <w:name w:val="Revision"/>
    <w:hidden/>
    <w:uiPriority w:val="99"/>
    <w:semiHidden/>
    <w:rsid w:val="004E4816"/>
    <w:rPr>
      <w:sz w:val="24"/>
    </w:rPr>
  </w:style>
  <w:style w:type="paragraph" w:customStyle="1" w:styleId="Standard">
    <w:name w:val="Standard"/>
    <w:link w:val="StandardZnak"/>
    <w:uiPriority w:val="99"/>
    <w:rsid w:val="00C316D6"/>
    <w:pPr>
      <w:widowControl w:val="0"/>
      <w:suppressAutoHyphens/>
      <w:autoSpaceDN w:val="0"/>
      <w:textAlignment w:val="baseline"/>
    </w:pPr>
    <w:rPr>
      <w:rFonts w:eastAsia="Calibri" w:cs="Tahoma"/>
      <w:kern w:val="3"/>
      <w:sz w:val="24"/>
      <w:szCs w:val="24"/>
    </w:rPr>
  </w:style>
  <w:style w:type="paragraph" w:customStyle="1" w:styleId="Nagwek21">
    <w:name w:val="Nagłówek 21"/>
    <w:basedOn w:val="Normalny"/>
    <w:next w:val="Normalny"/>
    <w:uiPriority w:val="99"/>
    <w:rsid w:val="00C316D6"/>
    <w:pPr>
      <w:keepNext/>
      <w:widowControl w:val="0"/>
      <w:suppressAutoHyphens/>
      <w:autoSpaceDN w:val="0"/>
      <w:spacing w:before="240" w:after="120"/>
      <w:textAlignment w:val="baseline"/>
      <w:outlineLvl w:val="1"/>
    </w:pPr>
    <w:rPr>
      <w:rFonts w:ascii="Arial" w:eastAsia="Calibri" w:hAnsi="Arial" w:cs="Tahoma"/>
      <w:b/>
      <w:bCs/>
      <w:i/>
      <w:iCs/>
      <w:kern w:val="3"/>
      <w:sz w:val="28"/>
      <w:szCs w:val="28"/>
    </w:rPr>
  </w:style>
  <w:style w:type="paragraph" w:customStyle="1" w:styleId="punktowanie">
    <w:name w:val="punktowanie"/>
    <w:basedOn w:val="Standard"/>
    <w:link w:val="punktowanieZnak"/>
    <w:uiPriority w:val="99"/>
    <w:rsid w:val="00C316D6"/>
    <w:pPr>
      <w:numPr>
        <w:numId w:val="3"/>
      </w:numPr>
      <w:spacing w:line="276" w:lineRule="auto"/>
      <w:jc w:val="both"/>
    </w:pPr>
    <w:rPr>
      <w:rFonts w:ascii="Open Sans" w:hAnsi="Open Sans" w:cs="Open Sans"/>
      <w:color w:val="003478"/>
      <w:sz w:val="20"/>
      <w:szCs w:val="20"/>
    </w:rPr>
  </w:style>
  <w:style w:type="character" w:customStyle="1" w:styleId="StandardZnak">
    <w:name w:val="Standard Znak"/>
    <w:basedOn w:val="Domylnaczcionkaakapitu"/>
    <w:link w:val="Standard"/>
    <w:uiPriority w:val="99"/>
    <w:locked/>
    <w:rsid w:val="00C316D6"/>
    <w:rPr>
      <w:rFonts w:eastAsia="Calibri" w:cs="Tahoma"/>
      <w:kern w:val="3"/>
      <w:sz w:val="24"/>
      <w:szCs w:val="24"/>
      <w:lang w:val="pl-PL" w:eastAsia="pl-PL" w:bidi="ar-SA"/>
    </w:rPr>
  </w:style>
  <w:style w:type="character" w:customStyle="1" w:styleId="punktowanieZnak">
    <w:name w:val="punktowanie Znak"/>
    <w:basedOn w:val="StandardZnak"/>
    <w:link w:val="punktowanie"/>
    <w:uiPriority w:val="99"/>
    <w:locked/>
    <w:rsid w:val="00C316D6"/>
    <w:rPr>
      <w:rFonts w:ascii="Open Sans" w:eastAsia="Calibri" w:hAnsi="Open Sans" w:cs="Open Sans"/>
      <w:color w:val="003478"/>
      <w:kern w:val="3"/>
      <w:sz w:val="24"/>
      <w:szCs w:val="24"/>
      <w:lang w:val="pl-PL" w:eastAsia="pl-PL" w:bidi="ar-SA"/>
    </w:rPr>
  </w:style>
  <w:style w:type="numbering" w:customStyle="1" w:styleId="WW8Num2">
    <w:name w:val="WW8Num2"/>
    <w:rsid w:val="00C316D6"/>
    <w:pPr>
      <w:numPr>
        <w:numId w:val="2"/>
      </w:numPr>
    </w:pPr>
  </w:style>
  <w:style w:type="numbering" w:customStyle="1" w:styleId="WW8Num5">
    <w:name w:val="WW8Num5"/>
    <w:rsid w:val="00C316D6"/>
    <w:pPr>
      <w:numPr>
        <w:numId w:val="1"/>
      </w:numPr>
    </w:pPr>
  </w:style>
  <w:style w:type="paragraph" w:customStyle="1" w:styleId="pkt">
    <w:name w:val="pkt"/>
    <w:basedOn w:val="Normalny"/>
    <w:rsid w:val="00F966F4"/>
    <w:pPr>
      <w:spacing w:before="60" w:after="60"/>
      <w:ind w:left="851" w:hanging="295"/>
      <w:jc w:val="both"/>
    </w:pPr>
    <w:rPr>
      <w:szCs w:val="24"/>
    </w:rPr>
  </w:style>
  <w:style w:type="paragraph" w:styleId="Tekstprzypisukocowego">
    <w:name w:val="endnote text"/>
    <w:basedOn w:val="Normalny"/>
    <w:link w:val="TekstprzypisukocowegoZnak"/>
    <w:rsid w:val="003F109A"/>
    <w:rPr>
      <w:sz w:val="20"/>
    </w:rPr>
  </w:style>
  <w:style w:type="character" w:customStyle="1" w:styleId="TekstprzypisukocowegoZnak">
    <w:name w:val="Tekst przypisu końcowego Znak"/>
    <w:basedOn w:val="Domylnaczcionkaakapitu"/>
    <w:link w:val="Tekstprzypisukocowego"/>
    <w:rsid w:val="003F109A"/>
  </w:style>
  <w:style w:type="character" w:styleId="Odwoanieprzypisukocowego">
    <w:name w:val="endnote reference"/>
    <w:basedOn w:val="Domylnaczcionkaakapitu"/>
    <w:rsid w:val="003F109A"/>
    <w:rPr>
      <w:vertAlign w:val="superscript"/>
    </w:rPr>
  </w:style>
  <w:style w:type="table" w:styleId="Tabela-Siatka">
    <w:name w:val="Table Grid"/>
    <w:basedOn w:val="Standardowy"/>
    <w:uiPriority w:val="59"/>
    <w:rsid w:val="00AC3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rsid w:val="000876F1"/>
    <w:rPr>
      <w:b/>
      <w:sz w:val="24"/>
    </w:rPr>
  </w:style>
  <w:style w:type="character" w:customStyle="1" w:styleId="Nagwek4Znak">
    <w:name w:val="Nagłówek 4 Znak"/>
    <w:basedOn w:val="Domylnaczcionkaakapitu"/>
    <w:link w:val="Nagwek4"/>
    <w:rsid w:val="000876F1"/>
    <w:rPr>
      <w:sz w:val="24"/>
      <w:u w:val="single"/>
    </w:rPr>
  </w:style>
  <w:style w:type="paragraph" w:customStyle="1" w:styleId="ZnakZnak1">
    <w:name w:val="Znak Znak1"/>
    <w:basedOn w:val="Normalny"/>
    <w:rsid w:val="0096187A"/>
    <w:pPr>
      <w:spacing w:line="360" w:lineRule="auto"/>
      <w:jc w:val="both"/>
    </w:pPr>
    <w:rPr>
      <w:rFonts w:ascii="Verdana" w:hAnsi="Verdana"/>
      <w:sz w:val="20"/>
    </w:rPr>
  </w:style>
  <w:style w:type="paragraph" w:customStyle="1" w:styleId="Akapitzlist1">
    <w:name w:val="Akapit z listą1"/>
    <w:basedOn w:val="Normalny"/>
    <w:qFormat/>
    <w:rsid w:val="00444179"/>
    <w:pPr>
      <w:spacing w:before="100" w:beforeAutospacing="1" w:after="100" w:afterAutospacing="1"/>
      <w:ind w:left="720"/>
      <w:contextualSpacing/>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A418BD"/>
    <w:rPr>
      <w:b/>
      <w:sz w:val="24"/>
      <w:u w:val="single"/>
    </w:rPr>
  </w:style>
  <w:style w:type="character" w:customStyle="1" w:styleId="Nagwek2Znak">
    <w:name w:val="Nagłówek 2 Znak"/>
    <w:link w:val="Nagwek2"/>
    <w:rsid w:val="002D6D96"/>
    <w:rPr>
      <w:b/>
      <w:sz w:val="28"/>
    </w:rPr>
  </w:style>
  <w:style w:type="character" w:customStyle="1" w:styleId="Nagwek5Znak">
    <w:name w:val="Nagłówek 5 Znak"/>
    <w:link w:val="Nagwek5"/>
    <w:rsid w:val="002D6D96"/>
    <w:rPr>
      <w:b/>
      <w:sz w:val="28"/>
      <w:u w:val="single"/>
    </w:rPr>
  </w:style>
  <w:style w:type="character" w:customStyle="1" w:styleId="Nagwek6Znak">
    <w:name w:val="Nagłówek 6 Znak"/>
    <w:link w:val="Nagwek6"/>
    <w:rsid w:val="002D6D96"/>
    <w:rPr>
      <w:bCs/>
      <w:sz w:val="24"/>
    </w:rPr>
  </w:style>
  <w:style w:type="character" w:customStyle="1" w:styleId="Nagwek8Znak">
    <w:name w:val="Nagłówek 8 Znak"/>
    <w:link w:val="Nagwek8"/>
    <w:rsid w:val="002D6D96"/>
    <w:rPr>
      <w:sz w:val="32"/>
    </w:rPr>
  </w:style>
  <w:style w:type="character" w:customStyle="1" w:styleId="Tekstpodstawowywcity2Znak">
    <w:name w:val="Tekst podstawowy wcięty 2 Znak"/>
    <w:link w:val="Tekstpodstawowywcity2"/>
    <w:rsid w:val="002D6D96"/>
    <w:rPr>
      <w:sz w:val="24"/>
    </w:rPr>
  </w:style>
  <w:style w:type="character" w:customStyle="1" w:styleId="StopkaZnak">
    <w:name w:val="Stopka Znak"/>
    <w:link w:val="Stopka"/>
    <w:uiPriority w:val="99"/>
    <w:rsid w:val="002D6D96"/>
    <w:rPr>
      <w:sz w:val="24"/>
    </w:rPr>
  </w:style>
  <w:style w:type="character" w:customStyle="1" w:styleId="TekstdymkaZnak">
    <w:name w:val="Tekst dymka Znak"/>
    <w:link w:val="Tekstdymka"/>
    <w:rsid w:val="002D6D96"/>
    <w:rPr>
      <w:rFonts w:ascii="Tahoma" w:hAnsi="Tahoma" w:cs="Tahoma"/>
      <w:sz w:val="16"/>
      <w:szCs w:val="16"/>
    </w:rPr>
  </w:style>
  <w:style w:type="paragraph" w:customStyle="1" w:styleId="11">
    <w:name w:val="11)"/>
    <w:basedOn w:val="Normalny"/>
    <w:rsid w:val="002D6D96"/>
    <w:pPr>
      <w:tabs>
        <w:tab w:val="left" w:pos="624"/>
      </w:tabs>
      <w:spacing w:line="258" w:lineRule="atLeast"/>
      <w:ind w:left="624" w:hanging="312"/>
      <w:jc w:val="both"/>
    </w:pPr>
    <w:rPr>
      <w:rFonts w:ascii="FrankfurtGothic" w:hAnsi="FrankfurtGothic"/>
      <w:snapToGrid w:val="0"/>
      <w:color w:val="000000"/>
      <w:sz w:val="17"/>
    </w:rPr>
  </w:style>
  <w:style w:type="paragraph" w:customStyle="1" w:styleId="Tekstpodstawowy21">
    <w:name w:val="Tekst podstawowy 21"/>
    <w:basedOn w:val="Normalny"/>
    <w:rsid w:val="00D91FD9"/>
    <w:pPr>
      <w:suppressAutoHyphens/>
    </w:pPr>
    <w:rPr>
      <w:sz w:val="22"/>
      <w:lang w:eastAsia="ar-SA"/>
    </w:rPr>
  </w:style>
  <w:style w:type="paragraph" w:styleId="Bezodstpw">
    <w:name w:val="No Spacing"/>
    <w:uiPriority w:val="1"/>
    <w:qFormat/>
    <w:rsid w:val="0076037A"/>
    <w:rPr>
      <w:rFonts w:ascii="Calibri" w:eastAsia="Calibri" w:hAnsi="Calibri"/>
      <w:sz w:val="22"/>
      <w:szCs w:val="22"/>
      <w:lang w:eastAsia="en-US"/>
    </w:rPr>
  </w:style>
  <w:style w:type="paragraph" w:customStyle="1" w:styleId="A">
    <w:name w:val="A"/>
    <w:rsid w:val="00551CB1"/>
    <w:pPr>
      <w:keepNext/>
      <w:spacing w:before="240" w:line="240" w:lineRule="exact"/>
      <w:ind w:left="720" w:hanging="720"/>
      <w:jc w:val="both"/>
    </w:pPr>
    <w:rPr>
      <w:sz w:val="24"/>
      <w:lang w:val="en-GB" w:eastAsia="en-US"/>
    </w:rPr>
  </w:style>
  <w:style w:type="character" w:styleId="Odwoanieprzypisudolnego">
    <w:name w:val="footnote reference"/>
    <w:basedOn w:val="Domylnaczcionkaakapitu"/>
    <w:rsid w:val="00683E9F"/>
    <w:rPr>
      <w:vertAlign w:val="superscript"/>
    </w:rPr>
  </w:style>
  <w:style w:type="paragraph" w:styleId="Nagwekspisutreci">
    <w:name w:val="TOC Heading"/>
    <w:basedOn w:val="Nagwek1"/>
    <w:next w:val="Normalny"/>
    <w:uiPriority w:val="39"/>
    <w:semiHidden/>
    <w:unhideWhenUsed/>
    <w:qFormat/>
    <w:rsid w:val="001E3A51"/>
    <w:pPr>
      <w:keepLines/>
      <w:spacing w:before="480" w:line="276" w:lineRule="auto"/>
      <w:jc w:val="left"/>
      <w:outlineLvl w:val="9"/>
    </w:pPr>
    <w:rPr>
      <w:rFonts w:ascii="Cambria" w:hAnsi="Cambria"/>
      <w:bCs/>
      <w:color w:val="365F91"/>
      <w:sz w:val="28"/>
      <w:szCs w:val="28"/>
      <w:lang w:eastAsia="en-US"/>
    </w:rPr>
  </w:style>
  <w:style w:type="paragraph" w:styleId="Spistreci2">
    <w:name w:val="toc 2"/>
    <w:basedOn w:val="Normalny"/>
    <w:next w:val="Normalny"/>
    <w:autoRedefine/>
    <w:uiPriority w:val="39"/>
    <w:rsid w:val="001E3A51"/>
    <w:pPr>
      <w:ind w:left="240"/>
    </w:pPr>
  </w:style>
  <w:style w:type="paragraph" w:styleId="Spistreci3">
    <w:name w:val="toc 3"/>
    <w:basedOn w:val="Normalny"/>
    <w:next w:val="Normalny"/>
    <w:autoRedefine/>
    <w:uiPriority w:val="39"/>
    <w:rsid w:val="001E3A51"/>
    <w:pPr>
      <w:ind w:left="480"/>
    </w:pPr>
  </w:style>
  <w:style w:type="paragraph" w:styleId="Spistreci1">
    <w:name w:val="toc 1"/>
    <w:basedOn w:val="Normalny"/>
    <w:next w:val="Normalny"/>
    <w:autoRedefine/>
    <w:uiPriority w:val="39"/>
    <w:rsid w:val="001E3A51"/>
  </w:style>
  <w:style w:type="character" w:customStyle="1" w:styleId="Nagwek7Znak">
    <w:name w:val="Nagłówek 7 Znak"/>
    <w:basedOn w:val="Domylnaczcionkaakapitu"/>
    <w:link w:val="Nagwek7"/>
    <w:rsid w:val="003355B1"/>
    <w:rPr>
      <w:i/>
    </w:rPr>
  </w:style>
  <w:style w:type="character" w:customStyle="1" w:styleId="Nagwek9Znak">
    <w:name w:val="Nagłówek 9 Znak"/>
    <w:basedOn w:val="Domylnaczcionkaakapitu"/>
    <w:link w:val="Nagwek9"/>
    <w:rsid w:val="003355B1"/>
    <w:rPr>
      <w:b/>
      <w:sz w:val="28"/>
    </w:rPr>
  </w:style>
  <w:style w:type="character" w:customStyle="1" w:styleId="Tekstpodstawowywcity3Znak">
    <w:name w:val="Tekst podstawowy wcięty 3 Znak"/>
    <w:basedOn w:val="Domylnaczcionkaakapitu"/>
    <w:link w:val="Tekstpodstawowywcity3"/>
    <w:rsid w:val="003355B1"/>
    <w:rPr>
      <w:sz w:val="24"/>
    </w:rPr>
  </w:style>
  <w:style w:type="character" w:customStyle="1" w:styleId="NagwekZnak">
    <w:name w:val="Nagłówek Znak"/>
    <w:basedOn w:val="Domylnaczcionkaakapitu"/>
    <w:link w:val="Nagwek"/>
    <w:rsid w:val="003355B1"/>
    <w:rPr>
      <w:sz w:val="24"/>
    </w:rPr>
  </w:style>
  <w:style w:type="character" w:customStyle="1" w:styleId="Tekstpodstawowy3Znak">
    <w:name w:val="Tekst podstawowy 3 Znak"/>
    <w:basedOn w:val="Domylnaczcionkaakapitu"/>
    <w:link w:val="Tekstpodstawowy3"/>
    <w:rsid w:val="003355B1"/>
    <w:rPr>
      <w:sz w:val="28"/>
      <w:szCs w:val="28"/>
    </w:rPr>
  </w:style>
  <w:style w:type="numbering" w:customStyle="1" w:styleId="WW8Num21">
    <w:name w:val="WW8Num21"/>
    <w:rsid w:val="003355B1"/>
    <w:pPr>
      <w:numPr>
        <w:numId w:val="3"/>
      </w:numPr>
    </w:pPr>
  </w:style>
  <w:style w:type="numbering" w:customStyle="1" w:styleId="WW8Num51">
    <w:name w:val="WW8Num51"/>
    <w:rsid w:val="003355B1"/>
    <w:pPr>
      <w:numPr>
        <w:numId w:val="2"/>
      </w:numPr>
    </w:pPr>
  </w:style>
  <w:style w:type="paragraph" w:styleId="Tekstblokowy">
    <w:name w:val="Block Text"/>
    <w:basedOn w:val="Normalny"/>
    <w:rsid w:val="003355B1"/>
    <w:pPr>
      <w:keepNext/>
      <w:ind w:left="567" w:right="-426" w:firstLine="567"/>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87186">
      <w:bodyDiv w:val="1"/>
      <w:marLeft w:val="0"/>
      <w:marRight w:val="0"/>
      <w:marTop w:val="0"/>
      <w:marBottom w:val="0"/>
      <w:divBdr>
        <w:top w:val="none" w:sz="0" w:space="0" w:color="auto"/>
        <w:left w:val="none" w:sz="0" w:space="0" w:color="auto"/>
        <w:bottom w:val="none" w:sz="0" w:space="0" w:color="auto"/>
        <w:right w:val="none" w:sz="0" w:space="0" w:color="auto"/>
      </w:divBdr>
      <w:divsChild>
        <w:div w:id="148911960">
          <w:marLeft w:val="0"/>
          <w:marRight w:val="0"/>
          <w:marTop w:val="0"/>
          <w:marBottom w:val="0"/>
          <w:divBdr>
            <w:top w:val="none" w:sz="0" w:space="0" w:color="auto"/>
            <w:left w:val="none" w:sz="0" w:space="0" w:color="auto"/>
            <w:bottom w:val="none" w:sz="0" w:space="0" w:color="auto"/>
            <w:right w:val="none" w:sz="0" w:space="0" w:color="auto"/>
          </w:divBdr>
        </w:div>
        <w:div w:id="223151632">
          <w:marLeft w:val="0"/>
          <w:marRight w:val="0"/>
          <w:marTop w:val="0"/>
          <w:marBottom w:val="0"/>
          <w:divBdr>
            <w:top w:val="none" w:sz="0" w:space="0" w:color="auto"/>
            <w:left w:val="none" w:sz="0" w:space="0" w:color="auto"/>
            <w:bottom w:val="none" w:sz="0" w:space="0" w:color="auto"/>
            <w:right w:val="none" w:sz="0" w:space="0" w:color="auto"/>
          </w:divBdr>
        </w:div>
        <w:div w:id="683746477">
          <w:marLeft w:val="0"/>
          <w:marRight w:val="0"/>
          <w:marTop w:val="0"/>
          <w:marBottom w:val="0"/>
          <w:divBdr>
            <w:top w:val="none" w:sz="0" w:space="0" w:color="auto"/>
            <w:left w:val="none" w:sz="0" w:space="0" w:color="auto"/>
            <w:bottom w:val="none" w:sz="0" w:space="0" w:color="auto"/>
            <w:right w:val="none" w:sz="0" w:space="0" w:color="auto"/>
          </w:divBdr>
        </w:div>
        <w:div w:id="724991742">
          <w:marLeft w:val="0"/>
          <w:marRight w:val="0"/>
          <w:marTop w:val="0"/>
          <w:marBottom w:val="0"/>
          <w:divBdr>
            <w:top w:val="none" w:sz="0" w:space="0" w:color="auto"/>
            <w:left w:val="none" w:sz="0" w:space="0" w:color="auto"/>
            <w:bottom w:val="none" w:sz="0" w:space="0" w:color="auto"/>
            <w:right w:val="none" w:sz="0" w:space="0" w:color="auto"/>
          </w:divBdr>
        </w:div>
        <w:div w:id="862941327">
          <w:marLeft w:val="0"/>
          <w:marRight w:val="0"/>
          <w:marTop w:val="0"/>
          <w:marBottom w:val="0"/>
          <w:divBdr>
            <w:top w:val="none" w:sz="0" w:space="0" w:color="auto"/>
            <w:left w:val="none" w:sz="0" w:space="0" w:color="auto"/>
            <w:bottom w:val="none" w:sz="0" w:space="0" w:color="auto"/>
            <w:right w:val="none" w:sz="0" w:space="0" w:color="auto"/>
          </w:divBdr>
        </w:div>
        <w:div w:id="1220557445">
          <w:marLeft w:val="0"/>
          <w:marRight w:val="0"/>
          <w:marTop w:val="0"/>
          <w:marBottom w:val="0"/>
          <w:divBdr>
            <w:top w:val="none" w:sz="0" w:space="0" w:color="auto"/>
            <w:left w:val="none" w:sz="0" w:space="0" w:color="auto"/>
            <w:bottom w:val="none" w:sz="0" w:space="0" w:color="auto"/>
            <w:right w:val="none" w:sz="0" w:space="0" w:color="auto"/>
          </w:divBdr>
        </w:div>
        <w:div w:id="2101758081">
          <w:marLeft w:val="0"/>
          <w:marRight w:val="0"/>
          <w:marTop w:val="0"/>
          <w:marBottom w:val="0"/>
          <w:divBdr>
            <w:top w:val="none" w:sz="0" w:space="0" w:color="auto"/>
            <w:left w:val="none" w:sz="0" w:space="0" w:color="auto"/>
            <w:bottom w:val="none" w:sz="0" w:space="0" w:color="auto"/>
            <w:right w:val="none" w:sz="0" w:space="0" w:color="auto"/>
          </w:divBdr>
        </w:div>
      </w:divsChild>
    </w:div>
    <w:div w:id="100498464">
      <w:bodyDiv w:val="1"/>
      <w:marLeft w:val="0"/>
      <w:marRight w:val="0"/>
      <w:marTop w:val="0"/>
      <w:marBottom w:val="0"/>
      <w:divBdr>
        <w:top w:val="none" w:sz="0" w:space="0" w:color="auto"/>
        <w:left w:val="none" w:sz="0" w:space="0" w:color="auto"/>
        <w:bottom w:val="none" w:sz="0" w:space="0" w:color="auto"/>
        <w:right w:val="none" w:sz="0" w:space="0" w:color="auto"/>
      </w:divBdr>
    </w:div>
    <w:div w:id="104620946">
      <w:bodyDiv w:val="1"/>
      <w:marLeft w:val="0"/>
      <w:marRight w:val="0"/>
      <w:marTop w:val="0"/>
      <w:marBottom w:val="0"/>
      <w:divBdr>
        <w:top w:val="none" w:sz="0" w:space="0" w:color="auto"/>
        <w:left w:val="none" w:sz="0" w:space="0" w:color="auto"/>
        <w:bottom w:val="none" w:sz="0" w:space="0" w:color="auto"/>
        <w:right w:val="none" w:sz="0" w:space="0" w:color="auto"/>
      </w:divBdr>
    </w:div>
    <w:div w:id="118885592">
      <w:bodyDiv w:val="1"/>
      <w:marLeft w:val="0"/>
      <w:marRight w:val="0"/>
      <w:marTop w:val="0"/>
      <w:marBottom w:val="0"/>
      <w:divBdr>
        <w:top w:val="none" w:sz="0" w:space="0" w:color="auto"/>
        <w:left w:val="none" w:sz="0" w:space="0" w:color="auto"/>
        <w:bottom w:val="none" w:sz="0" w:space="0" w:color="auto"/>
        <w:right w:val="none" w:sz="0" w:space="0" w:color="auto"/>
      </w:divBdr>
    </w:div>
    <w:div w:id="133724112">
      <w:bodyDiv w:val="1"/>
      <w:marLeft w:val="0"/>
      <w:marRight w:val="0"/>
      <w:marTop w:val="0"/>
      <w:marBottom w:val="0"/>
      <w:divBdr>
        <w:top w:val="none" w:sz="0" w:space="0" w:color="auto"/>
        <w:left w:val="none" w:sz="0" w:space="0" w:color="auto"/>
        <w:bottom w:val="none" w:sz="0" w:space="0" w:color="auto"/>
        <w:right w:val="none" w:sz="0" w:space="0" w:color="auto"/>
      </w:divBdr>
    </w:div>
    <w:div w:id="174343657">
      <w:bodyDiv w:val="1"/>
      <w:marLeft w:val="0"/>
      <w:marRight w:val="0"/>
      <w:marTop w:val="0"/>
      <w:marBottom w:val="0"/>
      <w:divBdr>
        <w:top w:val="none" w:sz="0" w:space="0" w:color="auto"/>
        <w:left w:val="none" w:sz="0" w:space="0" w:color="auto"/>
        <w:bottom w:val="none" w:sz="0" w:space="0" w:color="auto"/>
        <w:right w:val="none" w:sz="0" w:space="0" w:color="auto"/>
      </w:divBdr>
    </w:div>
    <w:div w:id="178130046">
      <w:bodyDiv w:val="1"/>
      <w:marLeft w:val="0"/>
      <w:marRight w:val="0"/>
      <w:marTop w:val="0"/>
      <w:marBottom w:val="0"/>
      <w:divBdr>
        <w:top w:val="none" w:sz="0" w:space="0" w:color="auto"/>
        <w:left w:val="none" w:sz="0" w:space="0" w:color="auto"/>
        <w:bottom w:val="none" w:sz="0" w:space="0" w:color="auto"/>
        <w:right w:val="none" w:sz="0" w:space="0" w:color="auto"/>
      </w:divBdr>
      <w:divsChild>
        <w:div w:id="5905140">
          <w:marLeft w:val="0"/>
          <w:marRight w:val="0"/>
          <w:marTop w:val="0"/>
          <w:marBottom w:val="0"/>
          <w:divBdr>
            <w:top w:val="none" w:sz="0" w:space="0" w:color="auto"/>
            <w:left w:val="none" w:sz="0" w:space="0" w:color="auto"/>
            <w:bottom w:val="none" w:sz="0" w:space="0" w:color="auto"/>
            <w:right w:val="none" w:sz="0" w:space="0" w:color="auto"/>
          </w:divBdr>
        </w:div>
        <w:div w:id="233588255">
          <w:marLeft w:val="0"/>
          <w:marRight w:val="0"/>
          <w:marTop w:val="0"/>
          <w:marBottom w:val="0"/>
          <w:divBdr>
            <w:top w:val="none" w:sz="0" w:space="0" w:color="auto"/>
            <w:left w:val="none" w:sz="0" w:space="0" w:color="auto"/>
            <w:bottom w:val="none" w:sz="0" w:space="0" w:color="auto"/>
            <w:right w:val="none" w:sz="0" w:space="0" w:color="auto"/>
          </w:divBdr>
        </w:div>
        <w:div w:id="402407694">
          <w:marLeft w:val="0"/>
          <w:marRight w:val="0"/>
          <w:marTop w:val="0"/>
          <w:marBottom w:val="0"/>
          <w:divBdr>
            <w:top w:val="none" w:sz="0" w:space="0" w:color="auto"/>
            <w:left w:val="none" w:sz="0" w:space="0" w:color="auto"/>
            <w:bottom w:val="none" w:sz="0" w:space="0" w:color="auto"/>
            <w:right w:val="none" w:sz="0" w:space="0" w:color="auto"/>
          </w:divBdr>
        </w:div>
        <w:div w:id="502816226">
          <w:marLeft w:val="0"/>
          <w:marRight w:val="0"/>
          <w:marTop w:val="0"/>
          <w:marBottom w:val="0"/>
          <w:divBdr>
            <w:top w:val="none" w:sz="0" w:space="0" w:color="auto"/>
            <w:left w:val="none" w:sz="0" w:space="0" w:color="auto"/>
            <w:bottom w:val="none" w:sz="0" w:space="0" w:color="auto"/>
            <w:right w:val="none" w:sz="0" w:space="0" w:color="auto"/>
          </w:divBdr>
        </w:div>
        <w:div w:id="616570175">
          <w:marLeft w:val="0"/>
          <w:marRight w:val="0"/>
          <w:marTop w:val="0"/>
          <w:marBottom w:val="0"/>
          <w:divBdr>
            <w:top w:val="none" w:sz="0" w:space="0" w:color="auto"/>
            <w:left w:val="none" w:sz="0" w:space="0" w:color="auto"/>
            <w:bottom w:val="none" w:sz="0" w:space="0" w:color="auto"/>
            <w:right w:val="none" w:sz="0" w:space="0" w:color="auto"/>
          </w:divBdr>
        </w:div>
        <w:div w:id="850946395">
          <w:marLeft w:val="0"/>
          <w:marRight w:val="0"/>
          <w:marTop w:val="0"/>
          <w:marBottom w:val="0"/>
          <w:divBdr>
            <w:top w:val="none" w:sz="0" w:space="0" w:color="auto"/>
            <w:left w:val="none" w:sz="0" w:space="0" w:color="auto"/>
            <w:bottom w:val="none" w:sz="0" w:space="0" w:color="auto"/>
            <w:right w:val="none" w:sz="0" w:space="0" w:color="auto"/>
          </w:divBdr>
        </w:div>
        <w:div w:id="923605572">
          <w:marLeft w:val="0"/>
          <w:marRight w:val="0"/>
          <w:marTop w:val="0"/>
          <w:marBottom w:val="0"/>
          <w:divBdr>
            <w:top w:val="none" w:sz="0" w:space="0" w:color="auto"/>
            <w:left w:val="none" w:sz="0" w:space="0" w:color="auto"/>
            <w:bottom w:val="none" w:sz="0" w:space="0" w:color="auto"/>
            <w:right w:val="none" w:sz="0" w:space="0" w:color="auto"/>
          </w:divBdr>
        </w:div>
        <w:div w:id="1033112340">
          <w:marLeft w:val="0"/>
          <w:marRight w:val="0"/>
          <w:marTop w:val="0"/>
          <w:marBottom w:val="0"/>
          <w:divBdr>
            <w:top w:val="none" w:sz="0" w:space="0" w:color="auto"/>
            <w:left w:val="none" w:sz="0" w:space="0" w:color="auto"/>
            <w:bottom w:val="none" w:sz="0" w:space="0" w:color="auto"/>
            <w:right w:val="none" w:sz="0" w:space="0" w:color="auto"/>
          </w:divBdr>
        </w:div>
        <w:div w:id="1072971495">
          <w:marLeft w:val="0"/>
          <w:marRight w:val="0"/>
          <w:marTop w:val="0"/>
          <w:marBottom w:val="0"/>
          <w:divBdr>
            <w:top w:val="none" w:sz="0" w:space="0" w:color="auto"/>
            <w:left w:val="none" w:sz="0" w:space="0" w:color="auto"/>
            <w:bottom w:val="none" w:sz="0" w:space="0" w:color="auto"/>
            <w:right w:val="none" w:sz="0" w:space="0" w:color="auto"/>
          </w:divBdr>
        </w:div>
        <w:div w:id="1080834781">
          <w:marLeft w:val="0"/>
          <w:marRight w:val="0"/>
          <w:marTop w:val="0"/>
          <w:marBottom w:val="0"/>
          <w:divBdr>
            <w:top w:val="none" w:sz="0" w:space="0" w:color="auto"/>
            <w:left w:val="none" w:sz="0" w:space="0" w:color="auto"/>
            <w:bottom w:val="none" w:sz="0" w:space="0" w:color="auto"/>
            <w:right w:val="none" w:sz="0" w:space="0" w:color="auto"/>
          </w:divBdr>
        </w:div>
        <w:div w:id="1107193659">
          <w:marLeft w:val="0"/>
          <w:marRight w:val="0"/>
          <w:marTop w:val="0"/>
          <w:marBottom w:val="0"/>
          <w:divBdr>
            <w:top w:val="none" w:sz="0" w:space="0" w:color="auto"/>
            <w:left w:val="none" w:sz="0" w:space="0" w:color="auto"/>
            <w:bottom w:val="none" w:sz="0" w:space="0" w:color="auto"/>
            <w:right w:val="none" w:sz="0" w:space="0" w:color="auto"/>
          </w:divBdr>
        </w:div>
        <w:div w:id="1110123227">
          <w:marLeft w:val="0"/>
          <w:marRight w:val="0"/>
          <w:marTop w:val="0"/>
          <w:marBottom w:val="0"/>
          <w:divBdr>
            <w:top w:val="none" w:sz="0" w:space="0" w:color="auto"/>
            <w:left w:val="none" w:sz="0" w:space="0" w:color="auto"/>
            <w:bottom w:val="none" w:sz="0" w:space="0" w:color="auto"/>
            <w:right w:val="none" w:sz="0" w:space="0" w:color="auto"/>
          </w:divBdr>
        </w:div>
        <w:div w:id="1472282499">
          <w:marLeft w:val="0"/>
          <w:marRight w:val="0"/>
          <w:marTop w:val="0"/>
          <w:marBottom w:val="0"/>
          <w:divBdr>
            <w:top w:val="none" w:sz="0" w:space="0" w:color="auto"/>
            <w:left w:val="none" w:sz="0" w:space="0" w:color="auto"/>
            <w:bottom w:val="none" w:sz="0" w:space="0" w:color="auto"/>
            <w:right w:val="none" w:sz="0" w:space="0" w:color="auto"/>
          </w:divBdr>
        </w:div>
        <w:div w:id="1481386138">
          <w:marLeft w:val="0"/>
          <w:marRight w:val="0"/>
          <w:marTop w:val="0"/>
          <w:marBottom w:val="0"/>
          <w:divBdr>
            <w:top w:val="none" w:sz="0" w:space="0" w:color="auto"/>
            <w:left w:val="none" w:sz="0" w:space="0" w:color="auto"/>
            <w:bottom w:val="none" w:sz="0" w:space="0" w:color="auto"/>
            <w:right w:val="none" w:sz="0" w:space="0" w:color="auto"/>
          </w:divBdr>
        </w:div>
        <w:div w:id="1609459574">
          <w:marLeft w:val="0"/>
          <w:marRight w:val="0"/>
          <w:marTop w:val="0"/>
          <w:marBottom w:val="0"/>
          <w:divBdr>
            <w:top w:val="none" w:sz="0" w:space="0" w:color="auto"/>
            <w:left w:val="none" w:sz="0" w:space="0" w:color="auto"/>
            <w:bottom w:val="none" w:sz="0" w:space="0" w:color="auto"/>
            <w:right w:val="none" w:sz="0" w:space="0" w:color="auto"/>
          </w:divBdr>
        </w:div>
        <w:div w:id="1616788810">
          <w:marLeft w:val="0"/>
          <w:marRight w:val="0"/>
          <w:marTop w:val="0"/>
          <w:marBottom w:val="0"/>
          <w:divBdr>
            <w:top w:val="none" w:sz="0" w:space="0" w:color="auto"/>
            <w:left w:val="none" w:sz="0" w:space="0" w:color="auto"/>
            <w:bottom w:val="none" w:sz="0" w:space="0" w:color="auto"/>
            <w:right w:val="none" w:sz="0" w:space="0" w:color="auto"/>
          </w:divBdr>
        </w:div>
        <w:div w:id="1717268275">
          <w:marLeft w:val="0"/>
          <w:marRight w:val="0"/>
          <w:marTop w:val="0"/>
          <w:marBottom w:val="0"/>
          <w:divBdr>
            <w:top w:val="none" w:sz="0" w:space="0" w:color="auto"/>
            <w:left w:val="none" w:sz="0" w:space="0" w:color="auto"/>
            <w:bottom w:val="none" w:sz="0" w:space="0" w:color="auto"/>
            <w:right w:val="none" w:sz="0" w:space="0" w:color="auto"/>
          </w:divBdr>
        </w:div>
        <w:div w:id="1721631954">
          <w:marLeft w:val="0"/>
          <w:marRight w:val="0"/>
          <w:marTop w:val="0"/>
          <w:marBottom w:val="0"/>
          <w:divBdr>
            <w:top w:val="none" w:sz="0" w:space="0" w:color="auto"/>
            <w:left w:val="none" w:sz="0" w:space="0" w:color="auto"/>
            <w:bottom w:val="none" w:sz="0" w:space="0" w:color="auto"/>
            <w:right w:val="none" w:sz="0" w:space="0" w:color="auto"/>
          </w:divBdr>
        </w:div>
        <w:div w:id="1794322819">
          <w:marLeft w:val="0"/>
          <w:marRight w:val="0"/>
          <w:marTop w:val="0"/>
          <w:marBottom w:val="0"/>
          <w:divBdr>
            <w:top w:val="none" w:sz="0" w:space="0" w:color="auto"/>
            <w:left w:val="none" w:sz="0" w:space="0" w:color="auto"/>
            <w:bottom w:val="none" w:sz="0" w:space="0" w:color="auto"/>
            <w:right w:val="none" w:sz="0" w:space="0" w:color="auto"/>
          </w:divBdr>
        </w:div>
        <w:div w:id="1955750371">
          <w:marLeft w:val="0"/>
          <w:marRight w:val="0"/>
          <w:marTop w:val="0"/>
          <w:marBottom w:val="0"/>
          <w:divBdr>
            <w:top w:val="none" w:sz="0" w:space="0" w:color="auto"/>
            <w:left w:val="none" w:sz="0" w:space="0" w:color="auto"/>
            <w:bottom w:val="none" w:sz="0" w:space="0" w:color="auto"/>
            <w:right w:val="none" w:sz="0" w:space="0" w:color="auto"/>
          </w:divBdr>
        </w:div>
      </w:divsChild>
    </w:div>
    <w:div w:id="222640774">
      <w:bodyDiv w:val="1"/>
      <w:marLeft w:val="0"/>
      <w:marRight w:val="0"/>
      <w:marTop w:val="0"/>
      <w:marBottom w:val="0"/>
      <w:divBdr>
        <w:top w:val="none" w:sz="0" w:space="0" w:color="auto"/>
        <w:left w:val="none" w:sz="0" w:space="0" w:color="auto"/>
        <w:bottom w:val="none" w:sz="0" w:space="0" w:color="auto"/>
        <w:right w:val="none" w:sz="0" w:space="0" w:color="auto"/>
      </w:divBdr>
      <w:divsChild>
        <w:div w:id="191040857">
          <w:marLeft w:val="0"/>
          <w:marRight w:val="0"/>
          <w:marTop w:val="0"/>
          <w:marBottom w:val="0"/>
          <w:divBdr>
            <w:top w:val="none" w:sz="0" w:space="0" w:color="auto"/>
            <w:left w:val="none" w:sz="0" w:space="0" w:color="auto"/>
            <w:bottom w:val="none" w:sz="0" w:space="0" w:color="auto"/>
            <w:right w:val="none" w:sz="0" w:space="0" w:color="auto"/>
          </w:divBdr>
        </w:div>
        <w:div w:id="332296621">
          <w:marLeft w:val="0"/>
          <w:marRight w:val="0"/>
          <w:marTop w:val="0"/>
          <w:marBottom w:val="0"/>
          <w:divBdr>
            <w:top w:val="none" w:sz="0" w:space="0" w:color="auto"/>
            <w:left w:val="none" w:sz="0" w:space="0" w:color="auto"/>
            <w:bottom w:val="none" w:sz="0" w:space="0" w:color="auto"/>
            <w:right w:val="none" w:sz="0" w:space="0" w:color="auto"/>
          </w:divBdr>
        </w:div>
        <w:div w:id="613026677">
          <w:marLeft w:val="0"/>
          <w:marRight w:val="0"/>
          <w:marTop w:val="0"/>
          <w:marBottom w:val="0"/>
          <w:divBdr>
            <w:top w:val="none" w:sz="0" w:space="0" w:color="auto"/>
            <w:left w:val="none" w:sz="0" w:space="0" w:color="auto"/>
            <w:bottom w:val="none" w:sz="0" w:space="0" w:color="auto"/>
            <w:right w:val="none" w:sz="0" w:space="0" w:color="auto"/>
          </w:divBdr>
        </w:div>
        <w:div w:id="622032627">
          <w:marLeft w:val="0"/>
          <w:marRight w:val="0"/>
          <w:marTop w:val="0"/>
          <w:marBottom w:val="0"/>
          <w:divBdr>
            <w:top w:val="none" w:sz="0" w:space="0" w:color="auto"/>
            <w:left w:val="none" w:sz="0" w:space="0" w:color="auto"/>
            <w:bottom w:val="none" w:sz="0" w:space="0" w:color="auto"/>
            <w:right w:val="none" w:sz="0" w:space="0" w:color="auto"/>
          </w:divBdr>
        </w:div>
        <w:div w:id="740909980">
          <w:marLeft w:val="0"/>
          <w:marRight w:val="0"/>
          <w:marTop w:val="0"/>
          <w:marBottom w:val="0"/>
          <w:divBdr>
            <w:top w:val="none" w:sz="0" w:space="0" w:color="auto"/>
            <w:left w:val="none" w:sz="0" w:space="0" w:color="auto"/>
            <w:bottom w:val="none" w:sz="0" w:space="0" w:color="auto"/>
            <w:right w:val="none" w:sz="0" w:space="0" w:color="auto"/>
          </w:divBdr>
        </w:div>
        <w:div w:id="1506164017">
          <w:marLeft w:val="0"/>
          <w:marRight w:val="0"/>
          <w:marTop w:val="0"/>
          <w:marBottom w:val="0"/>
          <w:divBdr>
            <w:top w:val="none" w:sz="0" w:space="0" w:color="auto"/>
            <w:left w:val="none" w:sz="0" w:space="0" w:color="auto"/>
            <w:bottom w:val="none" w:sz="0" w:space="0" w:color="auto"/>
            <w:right w:val="none" w:sz="0" w:space="0" w:color="auto"/>
          </w:divBdr>
        </w:div>
        <w:div w:id="1657803546">
          <w:marLeft w:val="0"/>
          <w:marRight w:val="0"/>
          <w:marTop w:val="0"/>
          <w:marBottom w:val="0"/>
          <w:divBdr>
            <w:top w:val="none" w:sz="0" w:space="0" w:color="auto"/>
            <w:left w:val="none" w:sz="0" w:space="0" w:color="auto"/>
            <w:bottom w:val="none" w:sz="0" w:space="0" w:color="auto"/>
            <w:right w:val="none" w:sz="0" w:space="0" w:color="auto"/>
          </w:divBdr>
        </w:div>
        <w:div w:id="1870020529">
          <w:marLeft w:val="0"/>
          <w:marRight w:val="0"/>
          <w:marTop w:val="0"/>
          <w:marBottom w:val="0"/>
          <w:divBdr>
            <w:top w:val="none" w:sz="0" w:space="0" w:color="auto"/>
            <w:left w:val="none" w:sz="0" w:space="0" w:color="auto"/>
            <w:bottom w:val="none" w:sz="0" w:space="0" w:color="auto"/>
            <w:right w:val="none" w:sz="0" w:space="0" w:color="auto"/>
          </w:divBdr>
        </w:div>
        <w:div w:id="2005429447">
          <w:marLeft w:val="0"/>
          <w:marRight w:val="0"/>
          <w:marTop w:val="0"/>
          <w:marBottom w:val="0"/>
          <w:divBdr>
            <w:top w:val="none" w:sz="0" w:space="0" w:color="auto"/>
            <w:left w:val="none" w:sz="0" w:space="0" w:color="auto"/>
            <w:bottom w:val="none" w:sz="0" w:space="0" w:color="auto"/>
            <w:right w:val="none" w:sz="0" w:space="0" w:color="auto"/>
          </w:divBdr>
        </w:div>
        <w:div w:id="2093429626">
          <w:marLeft w:val="0"/>
          <w:marRight w:val="0"/>
          <w:marTop w:val="0"/>
          <w:marBottom w:val="0"/>
          <w:divBdr>
            <w:top w:val="none" w:sz="0" w:space="0" w:color="auto"/>
            <w:left w:val="none" w:sz="0" w:space="0" w:color="auto"/>
            <w:bottom w:val="none" w:sz="0" w:space="0" w:color="auto"/>
            <w:right w:val="none" w:sz="0" w:space="0" w:color="auto"/>
          </w:divBdr>
        </w:div>
      </w:divsChild>
    </w:div>
    <w:div w:id="476151323">
      <w:bodyDiv w:val="1"/>
      <w:marLeft w:val="0"/>
      <w:marRight w:val="0"/>
      <w:marTop w:val="0"/>
      <w:marBottom w:val="0"/>
      <w:divBdr>
        <w:top w:val="none" w:sz="0" w:space="0" w:color="auto"/>
        <w:left w:val="none" w:sz="0" w:space="0" w:color="auto"/>
        <w:bottom w:val="none" w:sz="0" w:space="0" w:color="auto"/>
        <w:right w:val="none" w:sz="0" w:space="0" w:color="auto"/>
      </w:divBdr>
    </w:div>
    <w:div w:id="524100914">
      <w:bodyDiv w:val="1"/>
      <w:marLeft w:val="0"/>
      <w:marRight w:val="0"/>
      <w:marTop w:val="0"/>
      <w:marBottom w:val="0"/>
      <w:divBdr>
        <w:top w:val="none" w:sz="0" w:space="0" w:color="auto"/>
        <w:left w:val="none" w:sz="0" w:space="0" w:color="auto"/>
        <w:bottom w:val="none" w:sz="0" w:space="0" w:color="auto"/>
        <w:right w:val="none" w:sz="0" w:space="0" w:color="auto"/>
      </w:divBdr>
    </w:div>
    <w:div w:id="602036661">
      <w:bodyDiv w:val="1"/>
      <w:marLeft w:val="0"/>
      <w:marRight w:val="0"/>
      <w:marTop w:val="0"/>
      <w:marBottom w:val="0"/>
      <w:divBdr>
        <w:top w:val="none" w:sz="0" w:space="0" w:color="auto"/>
        <w:left w:val="none" w:sz="0" w:space="0" w:color="auto"/>
        <w:bottom w:val="none" w:sz="0" w:space="0" w:color="auto"/>
        <w:right w:val="none" w:sz="0" w:space="0" w:color="auto"/>
      </w:divBdr>
    </w:div>
    <w:div w:id="698437228">
      <w:bodyDiv w:val="1"/>
      <w:marLeft w:val="0"/>
      <w:marRight w:val="0"/>
      <w:marTop w:val="0"/>
      <w:marBottom w:val="0"/>
      <w:divBdr>
        <w:top w:val="none" w:sz="0" w:space="0" w:color="auto"/>
        <w:left w:val="none" w:sz="0" w:space="0" w:color="auto"/>
        <w:bottom w:val="none" w:sz="0" w:space="0" w:color="auto"/>
        <w:right w:val="none" w:sz="0" w:space="0" w:color="auto"/>
      </w:divBdr>
    </w:div>
    <w:div w:id="775448214">
      <w:bodyDiv w:val="1"/>
      <w:marLeft w:val="0"/>
      <w:marRight w:val="0"/>
      <w:marTop w:val="0"/>
      <w:marBottom w:val="0"/>
      <w:divBdr>
        <w:top w:val="none" w:sz="0" w:space="0" w:color="auto"/>
        <w:left w:val="none" w:sz="0" w:space="0" w:color="auto"/>
        <w:bottom w:val="none" w:sz="0" w:space="0" w:color="auto"/>
        <w:right w:val="none" w:sz="0" w:space="0" w:color="auto"/>
      </w:divBdr>
      <w:divsChild>
        <w:div w:id="198398983">
          <w:marLeft w:val="0"/>
          <w:marRight w:val="0"/>
          <w:marTop w:val="0"/>
          <w:marBottom w:val="0"/>
          <w:divBdr>
            <w:top w:val="none" w:sz="0" w:space="0" w:color="auto"/>
            <w:left w:val="none" w:sz="0" w:space="0" w:color="auto"/>
            <w:bottom w:val="none" w:sz="0" w:space="0" w:color="auto"/>
            <w:right w:val="none" w:sz="0" w:space="0" w:color="auto"/>
          </w:divBdr>
        </w:div>
        <w:div w:id="531890949">
          <w:marLeft w:val="0"/>
          <w:marRight w:val="0"/>
          <w:marTop w:val="0"/>
          <w:marBottom w:val="0"/>
          <w:divBdr>
            <w:top w:val="none" w:sz="0" w:space="0" w:color="auto"/>
            <w:left w:val="none" w:sz="0" w:space="0" w:color="auto"/>
            <w:bottom w:val="none" w:sz="0" w:space="0" w:color="auto"/>
            <w:right w:val="none" w:sz="0" w:space="0" w:color="auto"/>
          </w:divBdr>
        </w:div>
        <w:div w:id="592054026">
          <w:marLeft w:val="0"/>
          <w:marRight w:val="0"/>
          <w:marTop w:val="0"/>
          <w:marBottom w:val="0"/>
          <w:divBdr>
            <w:top w:val="none" w:sz="0" w:space="0" w:color="auto"/>
            <w:left w:val="none" w:sz="0" w:space="0" w:color="auto"/>
            <w:bottom w:val="none" w:sz="0" w:space="0" w:color="auto"/>
            <w:right w:val="none" w:sz="0" w:space="0" w:color="auto"/>
          </w:divBdr>
        </w:div>
        <w:div w:id="1258753885">
          <w:marLeft w:val="0"/>
          <w:marRight w:val="0"/>
          <w:marTop w:val="0"/>
          <w:marBottom w:val="0"/>
          <w:divBdr>
            <w:top w:val="none" w:sz="0" w:space="0" w:color="auto"/>
            <w:left w:val="none" w:sz="0" w:space="0" w:color="auto"/>
            <w:bottom w:val="none" w:sz="0" w:space="0" w:color="auto"/>
            <w:right w:val="none" w:sz="0" w:space="0" w:color="auto"/>
          </w:divBdr>
        </w:div>
        <w:div w:id="1444494075">
          <w:marLeft w:val="0"/>
          <w:marRight w:val="0"/>
          <w:marTop w:val="0"/>
          <w:marBottom w:val="0"/>
          <w:divBdr>
            <w:top w:val="none" w:sz="0" w:space="0" w:color="auto"/>
            <w:left w:val="none" w:sz="0" w:space="0" w:color="auto"/>
            <w:bottom w:val="none" w:sz="0" w:space="0" w:color="auto"/>
            <w:right w:val="none" w:sz="0" w:space="0" w:color="auto"/>
          </w:divBdr>
        </w:div>
        <w:div w:id="1450201074">
          <w:marLeft w:val="0"/>
          <w:marRight w:val="0"/>
          <w:marTop w:val="0"/>
          <w:marBottom w:val="0"/>
          <w:divBdr>
            <w:top w:val="none" w:sz="0" w:space="0" w:color="auto"/>
            <w:left w:val="none" w:sz="0" w:space="0" w:color="auto"/>
            <w:bottom w:val="none" w:sz="0" w:space="0" w:color="auto"/>
            <w:right w:val="none" w:sz="0" w:space="0" w:color="auto"/>
          </w:divBdr>
        </w:div>
        <w:div w:id="1886873664">
          <w:marLeft w:val="0"/>
          <w:marRight w:val="0"/>
          <w:marTop w:val="0"/>
          <w:marBottom w:val="0"/>
          <w:divBdr>
            <w:top w:val="none" w:sz="0" w:space="0" w:color="auto"/>
            <w:left w:val="none" w:sz="0" w:space="0" w:color="auto"/>
            <w:bottom w:val="none" w:sz="0" w:space="0" w:color="auto"/>
            <w:right w:val="none" w:sz="0" w:space="0" w:color="auto"/>
          </w:divBdr>
        </w:div>
      </w:divsChild>
    </w:div>
    <w:div w:id="799957718">
      <w:bodyDiv w:val="1"/>
      <w:marLeft w:val="0"/>
      <w:marRight w:val="0"/>
      <w:marTop w:val="0"/>
      <w:marBottom w:val="0"/>
      <w:divBdr>
        <w:top w:val="none" w:sz="0" w:space="0" w:color="auto"/>
        <w:left w:val="none" w:sz="0" w:space="0" w:color="auto"/>
        <w:bottom w:val="none" w:sz="0" w:space="0" w:color="auto"/>
        <w:right w:val="none" w:sz="0" w:space="0" w:color="auto"/>
      </w:divBdr>
    </w:div>
    <w:div w:id="1274290680">
      <w:bodyDiv w:val="1"/>
      <w:marLeft w:val="0"/>
      <w:marRight w:val="0"/>
      <w:marTop w:val="0"/>
      <w:marBottom w:val="0"/>
      <w:divBdr>
        <w:top w:val="none" w:sz="0" w:space="0" w:color="auto"/>
        <w:left w:val="none" w:sz="0" w:space="0" w:color="auto"/>
        <w:bottom w:val="none" w:sz="0" w:space="0" w:color="auto"/>
        <w:right w:val="none" w:sz="0" w:space="0" w:color="auto"/>
      </w:divBdr>
    </w:div>
    <w:div w:id="1341006946">
      <w:bodyDiv w:val="1"/>
      <w:marLeft w:val="0"/>
      <w:marRight w:val="0"/>
      <w:marTop w:val="0"/>
      <w:marBottom w:val="0"/>
      <w:divBdr>
        <w:top w:val="none" w:sz="0" w:space="0" w:color="auto"/>
        <w:left w:val="none" w:sz="0" w:space="0" w:color="auto"/>
        <w:bottom w:val="none" w:sz="0" w:space="0" w:color="auto"/>
        <w:right w:val="none" w:sz="0" w:space="0" w:color="auto"/>
      </w:divBdr>
    </w:div>
    <w:div w:id="1490244119">
      <w:bodyDiv w:val="1"/>
      <w:marLeft w:val="0"/>
      <w:marRight w:val="0"/>
      <w:marTop w:val="0"/>
      <w:marBottom w:val="0"/>
      <w:divBdr>
        <w:top w:val="none" w:sz="0" w:space="0" w:color="auto"/>
        <w:left w:val="none" w:sz="0" w:space="0" w:color="auto"/>
        <w:bottom w:val="none" w:sz="0" w:space="0" w:color="auto"/>
        <w:right w:val="none" w:sz="0" w:space="0" w:color="auto"/>
      </w:divBdr>
    </w:div>
    <w:div w:id="1608803941">
      <w:bodyDiv w:val="1"/>
      <w:marLeft w:val="0"/>
      <w:marRight w:val="0"/>
      <w:marTop w:val="0"/>
      <w:marBottom w:val="0"/>
      <w:divBdr>
        <w:top w:val="none" w:sz="0" w:space="0" w:color="auto"/>
        <w:left w:val="none" w:sz="0" w:space="0" w:color="auto"/>
        <w:bottom w:val="none" w:sz="0" w:space="0" w:color="auto"/>
        <w:right w:val="none" w:sz="0" w:space="0" w:color="auto"/>
      </w:divBdr>
      <w:divsChild>
        <w:div w:id="53357429">
          <w:marLeft w:val="0"/>
          <w:marRight w:val="0"/>
          <w:marTop w:val="0"/>
          <w:marBottom w:val="0"/>
          <w:divBdr>
            <w:top w:val="none" w:sz="0" w:space="0" w:color="auto"/>
            <w:left w:val="none" w:sz="0" w:space="0" w:color="auto"/>
            <w:bottom w:val="none" w:sz="0" w:space="0" w:color="auto"/>
            <w:right w:val="none" w:sz="0" w:space="0" w:color="auto"/>
          </w:divBdr>
        </w:div>
        <w:div w:id="79453930">
          <w:marLeft w:val="0"/>
          <w:marRight w:val="0"/>
          <w:marTop w:val="0"/>
          <w:marBottom w:val="0"/>
          <w:divBdr>
            <w:top w:val="none" w:sz="0" w:space="0" w:color="auto"/>
            <w:left w:val="none" w:sz="0" w:space="0" w:color="auto"/>
            <w:bottom w:val="none" w:sz="0" w:space="0" w:color="auto"/>
            <w:right w:val="none" w:sz="0" w:space="0" w:color="auto"/>
          </w:divBdr>
        </w:div>
        <w:div w:id="95249409">
          <w:marLeft w:val="0"/>
          <w:marRight w:val="0"/>
          <w:marTop w:val="0"/>
          <w:marBottom w:val="0"/>
          <w:divBdr>
            <w:top w:val="none" w:sz="0" w:space="0" w:color="auto"/>
            <w:left w:val="none" w:sz="0" w:space="0" w:color="auto"/>
            <w:bottom w:val="none" w:sz="0" w:space="0" w:color="auto"/>
            <w:right w:val="none" w:sz="0" w:space="0" w:color="auto"/>
          </w:divBdr>
        </w:div>
        <w:div w:id="99222687">
          <w:marLeft w:val="0"/>
          <w:marRight w:val="0"/>
          <w:marTop w:val="0"/>
          <w:marBottom w:val="0"/>
          <w:divBdr>
            <w:top w:val="none" w:sz="0" w:space="0" w:color="auto"/>
            <w:left w:val="none" w:sz="0" w:space="0" w:color="auto"/>
            <w:bottom w:val="none" w:sz="0" w:space="0" w:color="auto"/>
            <w:right w:val="none" w:sz="0" w:space="0" w:color="auto"/>
          </w:divBdr>
        </w:div>
        <w:div w:id="158497568">
          <w:marLeft w:val="0"/>
          <w:marRight w:val="0"/>
          <w:marTop w:val="0"/>
          <w:marBottom w:val="0"/>
          <w:divBdr>
            <w:top w:val="none" w:sz="0" w:space="0" w:color="auto"/>
            <w:left w:val="none" w:sz="0" w:space="0" w:color="auto"/>
            <w:bottom w:val="none" w:sz="0" w:space="0" w:color="auto"/>
            <w:right w:val="none" w:sz="0" w:space="0" w:color="auto"/>
          </w:divBdr>
        </w:div>
        <w:div w:id="176190640">
          <w:marLeft w:val="0"/>
          <w:marRight w:val="0"/>
          <w:marTop w:val="0"/>
          <w:marBottom w:val="0"/>
          <w:divBdr>
            <w:top w:val="none" w:sz="0" w:space="0" w:color="auto"/>
            <w:left w:val="none" w:sz="0" w:space="0" w:color="auto"/>
            <w:bottom w:val="none" w:sz="0" w:space="0" w:color="auto"/>
            <w:right w:val="none" w:sz="0" w:space="0" w:color="auto"/>
          </w:divBdr>
        </w:div>
        <w:div w:id="189607993">
          <w:marLeft w:val="0"/>
          <w:marRight w:val="0"/>
          <w:marTop w:val="0"/>
          <w:marBottom w:val="0"/>
          <w:divBdr>
            <w:top w:val="none" w:sz="0" w:space="0" w:color="auto"/>
            <w:left w:val="none" w:sz="0" w:space="0" w:color="auto"/>
            <w:bottom w:val="none" w:sz="0" w:space="0" w:color="auto"/>
            <w:right w:val="none" w:sz="0" w:space="0" w:color="auto"/>
          </w:divBdr>
        </w:div>
        <w:div w:id="206917039">
          <w:marLeft w:val="0"/>
          <w:marRight w:val="0"/>
          <w:marTop w:val="0"/>
          <w:marBottom w:val="0"/>
          <w:divBdr>
            <w:top w:val="none" w:sz="0" w:space="0" w:color="auto"/>
            <w:left w:val="none" w:sz="0" w:space="0" w:color="auto"/>
            <w:bottom w:val="none" w:sz="0" w:space="0" w:color="auto"/>
            <w:right w:val="none" w:sz="0" w:space="0" w:color="auto"/>
          </w:divBdr>
        </w:div>
        <w:div w:id="212549090">
          <w:marLeft w:val="0"/>
          <w:marRight w:val="0"/>
          <w:marTop w:val="0"/>
          <w:marBottom w:val="0"/>
          <w:divBdr>
            <w:top w:val="none" w:sz="0" w:space="0" w:color="auto"/>
            <w:left w:val="none" w:sz="0" w:space="0" w:color="auto"/>
            <w:bottom w:val="none" w:sz="0" w:space="0" w:color="auto"/>
            <w:right w:val="none" w:sz="0" w:space="0" w:color="auto"/>
          </w:divBdr>
        </w:div>
        <w:div w:id="244000826">
          <w:marLeft w:val="0"/>
          <w:marRight w:val="0"/>
          <w:marTop w:val="0"/>
          <w:marBottom w:val="0"/>
          <w:divBdr>
            <w:top w:val="none" w:sz="0" w:space="0" w:color="auto"/>
            <w:left w:val="none" w:sz="0" w:space="0" w:color="auto"/>
            <w:bottom w:val="none" w:sz="0" w:space="0" w:color="auto"/>
            <w:right w:val="none" w:sz="0" w:space="0" w:color="auto"/>
          </w:divBdr>
        </w:div>
        <w:div w:id="265814674">
          <w:marLeft w:val="0"/>
          <w:marRight w:val="0"/>
          <w:marTop w:val="0"/>
          <w:marBottom w:val="0"/>
          <w:divBdr>
            <w:top w:val="none" w:sz="0" w:space="0" w:color="auto"/>
            <w:left w:val="none" w:sz="0" w:space="0" w:color="auto"/>
            <w:bottom w:val="none" w:sz="0" w:space="0" w:color="auto"/>
            <w:right w:val="none" w:sz="0" w:space="0" w:color="auto"/>
          </w:divBdr>
        </w:div>
        <w:div w:id="274408245">
          <w:marLeft w:val="0"/>
          <w:marRight w:val="0"/>
          <w:marTop w:val="0"/>
          <w:marBottom w:val="0"/>
          <w:divBdr>
            <w:top w:val="none" w:sz="0" w:space="0" w:color="auto"/>
            <w:left w:val="none" w:sz="0" w:space="0" w:color="auto"/>
            <w:bottom w:val="none" w:sz="0" w:space="0" w:color="auto"/>
            <w:right w:val="none" w:sz="0" w:space="0" w:color="auto"/>
          </w:divBdr>
        </w:div>
        <w:div w:id="318964620">
          <w:marLeft w:val="0"/>
          <w:marRight w:val="0"/>
          <w:marTop w:val="0"/>
          <w:marBottom w:val="0"/>
          <w:divBdr>
            <w:top w:val="none" w:sz="0" w:space="0" w:color="auto"/>
            <w:left w:val="none" w:sz="0" w:space="0" w:color="auto"/>
            <w:bottom w:val="none" w:sz="0" w:space="0" w:color="auto"/>
            <w:right w:val="none" w:sz="0" w:space="0" w:color="auto"/>
          </w:divBdr>
        </w:div>
        <w:div w:id="325668725">
          <w:marLeft w:val="0"/>
          <w:marRight w:val="0"/>
          <w:marTop w:val="0"/>
          <w:marBottom w:val="0"/>
          <w:divBdr>
            <w:top w:val="none" w:sz="0" w:space="0" w:color="auto"/>
            <w:left w:val="none" w:sz="0" w:space="0" w:color="auto"/>
            <w:bottom w:val="none" w:sz="0" w:space="0" w:color="auto"/>
            <w:right w:val="none" w:sz="0" w:space="0" w:color="auto"/>
          </w:divBdr>
        </w:div>
        <w:div w:id="332227398">
          <w:marLeft w:val="0"/>
          <w:marRight w:val="0"/>
          <w:marTop w:val="0"/>
          <w:marBottom w:val="0"/>
          <w:divBdr>
            <w:top w:val="none" w:sz="0" w:space="0" w:color="auto"/>
            <w:left w:val="none" w:sz="0" w:space="0" w:color="auto"/>
            <w:bottom w:val="none" w:sz="0" w:space="0" w:color="auto"/>
            <w:right w:val="none" w:sz="0" w:space="0" w:color="auto"/>
          </w:divBdr>
        </w:div>
        <w:div w:id="370501312">
          <w:marLeft w:val="0"/>
          <w:marRight w:val="0"/>
          <w:marTop w:val="0"/>
          <w:marBottom w:val="0"/>
          <w:divBdr>
            <w:top w:val="none" w:sz="0" w:space="0" w:color="auto"/>
            <w:left w:val="none" w:sz="0" w:space="0" w:color="auto"/>
            <w:bottom w:val="none" w:sz="0" w:space="0" w:color="auto"/>
            <w:right w:val="none" w:sz="0" w:space="0" w:color="auto"/>
          </w:divBdr>
        </w:div>
        <w:div w:id="414740148">
          <w:marLeft w:val="0"/>
          <w:marRight w:val="0"/>
          <w:marTop w:val="0"/>
          <w:marBottom w:val="0"/>
          <w:divBdr>
            <w:top w:val="none" w:sz="0" w:space="0" w:color="auto"/>
            <w:left w:val="none" w:sz="0" w:space="0" w:color="auto"/>
            <w:bottom w:val="none" w:sz="0" w:space="0" w:color="auto"/>
            <w:right w:val="none" w:sz="0" w:space="0" w:color="auto"/>
          </w:divBdr>
        </w:div>
        <w:div w:id="417025620">
          <w:marLeft w:val="0"/>
          <w:marRight w:val="0"/>
          <w:marTop w:val="0"/>
          <w:marBottom w:val="0"/>
          <w:divBdr>
            <w:top w:val="none" w:sz="0" w:space="0" w:color="auto"/>
            <w:left w:val="none" w:sz="0" w:space="0" w:color="auto"/>
            <w:bottom w:val="none" w:sz="0" w:space="0" w:color="auto"/>
            <w:right w:val="none" w:sz="0" w:space="0" w:color="auto"/>
          </w:divBdr>
        </w:div>
        <w:div w:id="631983567">
          <w:marLeft w:val="0"/>
          <w:marRight w:val="0"/>
          <w:marTop w:val="0"/>
          <w:marBottom w:val="0"/>
          <w:divBdr>
            <w:top w:val="none" w:sz="0" w:space="0" w:color="auto"/>
            <w:left w:val="none" w:sz="0" w:space="0" w:color="auto"/>
            <w:bottom w:val="none" w:sz="0" w:space="0" w:color="auto"/>
            <w:right w:val="none" w:sz="0" w:space="0" w:color="auto"/>
          </w:divBdr>
        </w:div>
        <w:div w:id="741869742">
          <w:marLeft w:val="0"/>
          <w:marRight w:val="0"/>
          <w:marTop w:val="0"/>
          <w:marBottom w:val="0"/>
          <w:divBdr>
            <w:top w:val="none" w:sz="0" w:space="0" w:color="auto"/>
            <w:left w:val="none" w:sz="0" w:space="0" w:color="auto"/>
            <w:bottom w:val="none" w:sz="0" w:space="0" w:color="auto"/>
            <w:right w:val="none" w:sz="0" w:space="0" w:color="auto"/>
          </w:divBdr>
        </w:div>
        <w:div w:id="908660110">
          <w:marLeft w:val="0"/>
          <w:marRight w:val="0"/>
          <w:marTop w:val="0"/>
          <w:marBottom w:val="0"/>
          <w:divBdr>
            <w:top w:val="none" w:sz="0" w:space="0" w:color="auto"/>
            <w:left w:val="none" w:sz="0" w:space="0" w:color="auto"/>
            <w:bottom w:val="none" w:sz="0" w:space="0" w:color="auto"/>
            <w:right w:val="none" w:sz="0" w:space="0" w:color="auto"/>
          </w:divBdr>
        </w:div>
        <w:div w:id="918977298">
          <w:marLeft w:val="0"/>
          <w:marRight w:val="0"/>
          <w:marTop w:val="0"/>
          <w:marBottom w:val="0"/>
          <w:divBdr>
            <w:top w:val="none" w:sz="0" w:space="0" w:color="auto"/>
            <w:left w:val="none" w:sz="0" w:space="0" w:color="auto"/>
            <w:bottom w:val="none" w:sz="0" w:space="0" w:color="auto"/>
            <w:right w:val="none" w:sz="0" w:space="0" w:color="auto"/>
          </w:divBdr>
        </w:div>
        <w:div w:id="1012682449">
          <w:marLeft w:val="0"/>
          <w:marRight w:val="0"/>
          <w:marTop w:val="0"/>
          <w:marBottom w:val="0"/>
          <w:divBdr>
            <w:top w:val="none" w:sz="0" w:space="0" w:color="auto"/>
            <w:left w:val="none" w:sz="0" w:space="0" w:color="auto"/>
            <w:bottom w:val="none" w:sz="0" w:space="0" w:color="auto"/>
            <w:right w:val="none" w:sz="0" w:space="0" w:color="auto"/>
          </w:divBdr>
        </w:div>
        <w:div w:id="1090736306">
          <w:marLeft w:val="0"/>
          <w:marRight w:val="0"/>
          <w:marTop w:val="0"/>
          <w:marBottom w:val="0"/>
          <w:divBdr>
            <w:top w:val="none" w:sz="0" w:space="0" w:color="auto"/>
            <w:left w:val="none" w:sz="0" w:space="0" w:color="auto"/>
            <w:bottom w:val="none" w:sz="0" w:space="0" w:color="auto"/>
            <w:right w:val="none" w:sz="0" w:space="0" w:color="auto"/>
          </w:divBdr>
        </w:div>
        <w:div w:id="1096905296">
          <w:marLeft w:val="0"/>
          <w:marRight w:val="0"/>
          <w:marTop w:val="0"/>
          <w:marBottom w:val="0"/>
          <w:divBdr>
            <w:top w:val="none" w:sz="0" w:space="0" w:color="auto"/>
            <w:left w:val="none" w:sz="0" w:space="0" w:color="auto"/>
            <w:bottom w:val="none" w:sz="0" w:space="0" w:color="auto"/>
            <w:right w:val="none" w:sz="0" w:space="0" w:color="auto"/>
          </w:divBdr>
        </w:div>
        <w:div w:id="1129470985">
          <w:marLeft w:val="0"/>
          <w:marRight w:val="0"/>
          <w:marTop w:val="0"/>
          <w:marBottom w:val="0"/>
          <w:divBdr>
            <w:top w:val="none" w:sz="0" w:space="0" w:color="auto"/>
            <w:left w:val="none" w:sz="0" w:space="0" w:color="auto"/>
            <w:bottom w:val="none" w:sz="0" w:space="0" w:color="auto"/>
            <w:right w:val="none" w:sz="0" w:space="0" w:color="auto"/>
          </w:divBdr>
        </w:div>
        <w:div w:id="1220870795">
          <w:marLeft w:val="0"/>
          <w:marRight w:val="0"/>
          <w:marTop w:val="0"/>
          <w:marBottom w:val="0"/>
          <w:divBdr>
            <w:top w:val="none" w:sz="0" w:space="0" w:color="auto"/>
            <w:left w:val="none" w:sz="0" w:space="0" w:color="auto"/>
            <w:bottom w:val="none" w:sz="0" w:space="0" w:color="auto"/>
            <w:right w:val="none" w:sz="0" w:space="0" w:color="auto"/>
          </w:divBdr>
        </w:div>
        <w:div w:id="1308902421">
          <w:marLeft w:val="0"/>
          <w:marRight w:val="0"/>
          <w:marTop w:val="0"/>
          <w:marBottom w:val="0"/>
          <w:divBdr>
            <w:top w:val="none" w:sz="0" w:space="0" w:color="auto"/>
            <w:left w:val="none" w:sz="0" w:space="0" w:color="auto"/>
            <w:bottom w:val="none" w:sz="0" w:space="0" w:color="auto"/>
            <w:right w:val="none" w:sz="0" w:space="0" w:color="auto"/>
          </w:divBdr>
        </w:div>
        <w:div w:id="1311208309">
          <w:marLeft w:val="0"/>
          <w:marRight w:val="0"/>
          <w:marTop w:val="0"/>
          <w:marBottom w:val="0"/>
          <w:divBdr>
            <w:top w:val="none" w:sz="0" w:space="0" w:color="auto"/>
            <w:left w:val="none" w:sz="0" w:space="0" w:color="auto"/>
            <w:bottom w:val="none" w:sz="0" w:space="0" w:color="auto"/>
            <w:right w:val="none" w:sz="0" w:space="0" w:color="auto"/>
          </w:divBdr>
        </w:div>
        <w:div w:id="1530678621">
          <w:marLeft w:val="0"/>
          <w:marRight w:val="0"/>
          <w:marTop w:val="0"/>
          <w:marBottom w:val="0"/>
          <w:divBdr>
            <w:top w:val="none" w:sz="0" w:space="0" w:color="auto"/>
            <w:left w:val="none" w:sz="0" w:space="0" w:color="auto"/>
            <w:bottom w:val="none" w:sz="0" w:space="0" w:color="auto"/>
            <w:right w:val="none" w:sz="0" w:space="0" w:color="auto"/>
          </w:divBdr>
        </w:div>
        <w:div w:id="1546258288">
          <w:marLeft w:val="0"/>
          <w:marRight w:val="0"/>
          <w:marTop w:val="0"/>
          <w:marBottom w:val="0"/>
          <w:divBdr>
            <w:top w:val="none" w:sz="0" w:space="0" w:color="auto"/>
            <w:left w:val="none" w:sz="0" w:space="0" w:color="auto"/>
            <w:bottom w:val="none" w:sz="0" w:space="0" w:color="auto"/>
            <w:right w:val="none" w:sz="0" w:space="0" w:color="auto"/>
          </w:divBdr>
        </w:div>
        <w:div w:id="1555000708">
          <w:marLeft w:val="0"/>
          <w:marRight w:val="0"/>
          <w:marTop w:val="0"/>
          <w:marBottom w:val="0"/>
          <w:divBdr>
            <w:top w:val="none" w:sz="0" w:space="0" w:color="auto"/>
            <w:left w:val="none" w:sz="0" w:space="0" w:color="auto"/>
            <w:bottom w:val="none" w:sz="0" w:space="0" w:color="auto"/>
            <w:right w:val="none" w:sz="0" w:space="0" w:color="auto"/>
          </w:divBdr>
        </w:div>
        <w:div w:id="1646157277">
          <w:marLeft w:val="0"/>
          <w:marRight w:val="0"/>
          <w:marTop w:val="0"/>
          <w:marBottom w:val="0"/>
          <w:divBdr>
            <w:top w:val="none" w:sz="0" w:space="0" w:color="auto"/>
            <w:left w:val="none" w:sz="0" w:space="0" w:color="auto"/>
            <w:bottom w:val="none" w:sz="0" w:space="0" w:color="auto"/>
            <w:right w:val="none" w:sz="0" w:space="0" w:color="auto"/>
          </w:divBdr>
        </w:div>
        <w:div w:id="1689943268">
          <w:marLeft w:val="0"/>
          <w:marRight w:val="0"/>
          <w:marTop w:val="0"/>
          <w:marBottom w:val="0"/>
          <w:divBdr>
            <w:top w:val="none" w:sz="0" w:space="0" w:color="auto"/>
            <w:left w:val="none" w:sz="0" w:space="0" w:color="auto"/>
            <w:bottom w:val="none" w:sz="0" w:space="0" w:color="auto"/>
            <w:right w:val="none" w:sz="0" w:space="0" w:color="auto"/>
          </w:divBdr>
        </w:div>
        <w:div w:id="1754281037">
          <w:marLeft w:val="0"/>
          <w:marRight w:val="0"/>
          <w:marTop w:val="0"/>
          <w:marBottom w:val="0"/>
          <w:divBdr>
            <w:top w:val="none" w:sz="0" w:space="0" w:color="auto"/>
            <w:left w:val="none" w:sz="0" w:space="0" w:color="auto"/>
            <w:bottom w:val="none" w:sz="0" w:space="0" w:color="auto"/>
            <w:right w:val="none" w:sz="0" w:space="0" w:color="auto"/>
          </w:divBdr>
        </w:div>
        <w:div w:id="2019312106">
          <w:marLeft w:val="0"/>
          <w:marRight w:val="0"/>
          <w:marTop w:val="0"/>
          <w:marBottom w:val="0"/>
          <w:divBdr>
            <w:top w:val="none" w:sz="0" w:space="0" w:color="auto"/>
            <w:left w:val="none" w:sz="0" w:space="0" w:color="auto"/>
            <w:bottom w:val="none" w:sz="0" w:space="0" w:color="auto"/>
            <w:right w:val="none" w:sz="0" w:space="0" w:color="auto"/>
          </w:divBdr>
        </w:div>
        <w:div w:id="2071074550">
          <w:marLeft w:val="0"/>
          <w:marRight w:val="0"/>
          <w:marTop w:val="0"/>
          <w:marBottom w:val="0"/>
          <w:divBdr>
            <w:top w:val="none" w:sz="0" w:space="0" w:color="auto"/>
            <w:left w:val="none" w:sz="0" w:space="0" w:color="auto"/>
            <w:bottom w:val="none" w:sz="0" w:space="0" w:color="auto"/>
            <w:right w:val="none" w:sz="0" w:space="0" w:color="auto"/>
          </w:divBdr>
        </w:div>
        <w:div w:id="2078357764">
          <w:marLeft w:val="0"/>
          <w:marRight w:val="0"/>
          <w:marTop w:val="0"/>
          <w:marBottom w:val="0"/>
          <w:divBdr>
            <w:top w:val="none" w:sz="0" w:space="0" w:color="auto"/>
            <w:left w:val="none" w:sz="0" w:space="0" w:color="auto"/>
            <w:bottom w:val="none" w:sz="0" w:space="0" w:color="auto"/>
            <w:right w:val="none" w:sz="0" w:space="0" w:color="auto"/>
          </w:divBdr>
        </w:div>
        <w:div w:id="2109301694">
          <w:marLeft w:val="0"/>
          <w:marRight w:val="0"/>
          <w:marTop w:val="0"/>
          <w:marBottom w:val="0"/>
          <w:divBdr>
            <w:top w:val="none" w:sz="0" w:space="0" w:color="auto"/>
            <w:left w:val="none" w:sz="0" w:space="0" w:color="auto"/>
            <w:bottom w:val="none" w:sz="0" w:space="0" w:color="auto"/>
            <w:right w:val="none" w:sz="0" w:space="0" w:color="auto"/>
          </w:divBdr>
        </w:div>
      </w:divsChild>
    </w:div>
    <w:div w:id="1727606506">
      <w:bodyDiv w:val="1"/>
      <w:marLeft w:val="0"/>
      <w:marRight w:val="0"/>
      <w:marTop w:val="0"/>
      <w:marBottom w:val="0"/>
      <w:divBdr>
        <w:top w:val="none" w:sz="0" w:space="0" w:color="auto"/>
        <w:left w:val="none" w:sz="0" w:space="0" w:color="auto"/>
        <w:bottom w:val="none" w:sz="0" w:space="0" w:color="auto"/>
        <w:right w:val="none" w:sz="0" w:space="0" w:color="auto"/>
      </w:divBdr>
    </w:div>
    <w:div w:id="1739787803">
      <w:bodyDiv w:val="1"/>
      <w:marLeft w:val="0"/>
      <w:marRight w:val="0"/>
      <w:marTop w:val="0"/>
      <w:marBottom w:val="0"/>
      <w:divBdr>
        <w:top w:val="none" w:sz="0" w:space="0" w:color="auto"/>
        <w:left w:val="none" w:sz="0" w:space="0" w:color="auto"/>
        <w:bottom w:val="none" w:sz="0" w:space="0" w:color="auto"/>
        <w:right w:val="none" w:sz="0" w:space="0" w:color="auto"/>
      </w:divBdr>
    </w:div>
    <w:div w:id="1787846839">
      <w:bodyDiv w:val="1"/>
      <w:marLeft w:val="0"/>
      <w:marRight w:val="0"/>
      <w:marTop w:val="0"/>
      <w:marBottom w:val="0"/>
      <w:divBdr>
        <w:top w:val="none" w:sz="0" w:space="0" w:color="auto"/>
        <w:left w:val="none" w:sz="0" w:space="0" w:color="auto"/>
        <w:bottom w:val="none" w:sz="0" w:space="0" w:color="auto"/>
        <w:right w:val="none" w:sz="0" w:space="0" w:color="auto"/>
      </w:divBdr>
      <w:divsChild>
        <w:div w:id="443890381">
          <w:marLeft w:val="0"/>
          <w:marRight w:val="0"/>
          <w:marTop w:val="0"/>
          <w:marBottom w:val="0"/>
          <w:divBdr>
            <w:top w:val="none" w:sz="0" w:space="0" w:color="auto"/>
            <w:left w:val="none" w:sz="0" w:space="0" w:color="auto"/>
            <w:bottom w:val="none" w:sz="0" w:space="0" w:color="auto"/>
            <w:right w:val="none" w:sz="0" w:space="0" w:color="auto"/>
          </w:divBdr>
        </w:div>
        <w:div w:id="859509167">
          <w:marLeft w:val="0"/>
          <w:marRight w:val="0"/>
          <w:marTop w:val="0"/>
          <w:marBottom w:val="0"/>
          <w:divBdr>
            <w:top w:val="none" w:sz="0" w:space="0" w:color="auto"/>
            <w:left w:val="none" w:sz="0" w:space="0" w:color="auto"/>
            <w:bottom w:val="none" w:sz="0" w:space="0" w:color="auto"/>
            <w:right w:val="none" w:sz="0" w:space="0" w:color="auto"/>
          </w:divBdr>
        </w:div>
        <w:div w:id="1186552194">
          <w:marLeft w:val="0"/>
          <w:marRight w:val="0"/>
          <w:marTop w:val="0"/>
          <w:marBottom w:val="0"/>
          <w:divBdr>
            <w:top w:val="none" w:sz="0" w:space="0" w:color="auto"/>
            <w:left w:val="none" w:sz="0" w:space="0" w:color="auto"/>
            <w:bottom w:val="none" w:sz="0" w:space="0" w:color="auto"/>
            <w:right w:val="none" w:sz="0" w:space="0" w:color="auto"/>
          </w:divBdr>
        </w:div>
        <w:div w:id="1554736739">
          <w:marLeft w:val="0"/>
          <w:marRight w:val="0"/>
          <w:marTop w:val="0"/>
          <w:marBottom w:val="0"/>
          <w:divBdr>
            <w:top w:val="none" w:sz="0" w:space="0" w:color="auto"/>
            <w:left w:val="none" w:sz="0" w:space="0" w:color="auto"/>
            <w:bottom w:val="none" w:sz="0" w:space="0" w:color="auto"/>
            <w:right w:val="none" w:sz="0" w:space="0" w:color="auto"/>
          </w:divBdr>
        </w:div>
        <w:div w:id="1623416554">
          <w:marLeft w:val="0"/>
          <w:marRight w:val="0"/>
          <w:marTop w:val="0"/>
          <w:marBottom w:val="0"/>
          <w:divBdr>
            <w:top w:val="none" w:sz="0" w:space="0" w:color="auto"/>
            <w:left w:val="none" w:sz="0" w:space="0" w:color="auto"/>
            <w:bottom w:val="none" w:sz="0" w:space="0" w:color="auto"/>
            <w:right w:val="none" w:sz="0" w:space="0" w:color="auto"/>
          </w:divBdr>
        </w:div>
        <w:div w:id="1711681495">
          <w:marLeft w:val="0"/>
          <w:marRight w:val="0"/>
          <w:marTop w:val="0"/>
          <w:marBottom w:val="0"/>
          <w:divBdr>
            <w:top w:val="none" w:sz="0" w:space="0" w:color="auto"/>
            <w:left w:val="none" w:sz="0" w:space="0" w:color="auto"/>
            <w:bottom w:val="none" w:sz="0" w:space="0" w:color="auto"/>
            <w:right w:val="none" w:sz="0" w:space="0" w:color="auto"/>
          </w:divBdr>
        </w:div>
        <w:div w:id="1909152160">
          <w:marLeft w:val="0"/>
          <w:marRight w:val="0"/>
          <w:marTop w:val="0"/>
          <w:marBottom w:val="0"/>
          <w:divBdr>
            <w:top w:val="none" w:sz="0" w:space="0" w:color="auto"/>
            <w:left w:val="none" w:sz="0" w:space="0" w:color="auto"/>
            <w:bottom w:val="none" w:sz="0" w:space="0" w:color="auto"/>
            <w:right w:val="none" w:sz="0" w:space="0" w:color="auto"/>
          </w:divBdr>
        </w:div>
        <w:div w:id="2008165781">
          <w:marLeft w:val="0"/>
          <w:marRight w:val="0"/>
          <w:marTop w:val="0"/>
          <w:marBottom w:val="0"/>
          <w:divBdr>
            <w:top w:val="none" w:sz="0" w:space="0" w:color="auto"/>
            <w:left w:val="none" w:sz="0" w:space="0" w:color="auto"/>
            <w:bottom w:val="none" w:sz="0" w:space="0" w:color="auto"/>
            <w:right w:val="none" w:sz="0" w:space="0" w:color="auto"/>
          </w:divBdr>
        </w:div>
        <w:div w:id="2019379086">
          <w:marLeft w:val="0"/>
          <w:marRight w:val="0"/>
          <w:marTop w:val="0"/>
          <w:marBottom w:val="0"/>
          <w:divBdr>
            <w:top w:val="none" w:sz="0" w:space="0" w:color="auto"/>
            <w:left w:val="none" w:sz="0" w:space="0" w:color="auto"/>
            <w:bottom w:val="none" w:sz="0" w:space="0" w:color="auto"/>
            <w:right w:val="none" w:sz="0" w:space="0" w:color="auto"/>
          </w:divBdr>
        </w:div>
      </w:divsChild>
    </w:div>
    <w:div w:id="1873106076">
      <w:bodyDiv w:val="1"/>
      <w:marLeft w:val="0"/>
      <w:marRight w:val="0"/>
      <w:marTop w:val="0"/>
      <w:marBottom w:val="0"/>
      <w:divBdr>
        <w:top w:val="none" w:sz="0" w:space="0" w:color="auto"/>
        <w:left w:val="none" w:sz="0" w:space="0" w:color="auto"/>
        <w:bottom w:val="none" w:sz="0" w:space="0" w:color="auto"/>
        <w:right w:val="none" w:sz="0" w:space="0" w:color="auto"/>
      </w:divBdr>
    </w:div>
    <w:div w:id="1963416920">
      <w:bodyDiv w:val="1"/>
      <w:marLeft w:val="0"/>
      <w:marRight w:val="0"/>
      <w:marTop w:val="0"/>
      <w:marBottom w:val="0"/>
      <w:divBdr>
        <w:top w:val="none" w:sz="0" w:space="0" w:color="auto"/>
        <w:left w:val="none" w:sz="0" w:space="0" w:color="auto"/>
        <w:bottom w:val="none" w:sz="0" w:space="0" w:color="auto"/>
        <w:right w:val="none" w:sz="0" w:space="0" w:color="auto"/>
      </w:divBdr>
    </w:div>
    <w:div w:id="1999266081">
      <w:bodyDiv w:val="1"/>
      <w:marLeft w:val="0"/>
      <w:marRight w:val="0"/>
      <w:marTop w:val="0"/>
      <w:marBottom w:val="0"/>
      <w:divBdr>
        <w:top w:val="none" w:sz="0" w:space="0" w:color="auto"/>
        <w:left w:val="none" w:sz="0" w:space="0" w:color="auto"/>
        <w:bottom w:val="none" w:sz="0" w:space="0" w:color="auto"/>
        <w:right w:val="none" w:sz="0" w:space="0" w:color="auto"/>
      </w:divBdr>
    </w:div>
    <w:div w:id="2058814941">
      <w:bodyDiv w:val="1"/>
      <w:marLeft w:val="0"/>
      <w:marRight w:val="0"/>
      <w:marTop w:val="0"/>
      <w:marBottom w:val="0"/>
      <w:divBdr>
        <w:top w:val="none" w:sz="0" w:space="0" w:color="auto"/>
        <w:left w:val="none" w:sz="0" w:space="0" w:color="auto"/>
        <w:bottom w:val="none" w:sz="0" w:space="0" w:color="auto"/>
        <w:right w:val="none" w:sz="0" w:space="0" w:color="auto"/>
      </w:divBdr>
      <w:divsChild>
        <w:div w:id="294944500">
          <w:marLeft w:val="0"/>
          <w:marRight w:val="0"/>
          <w:marTop w:val="0"/>
          <w:marBottom w:val="0"/>
          <w:divBdr>
            <w:top w:val="none" w:sz="0" w:space="0" w:color="auto"/>
            <w:left w:val="none" w:sz="0" w:space="0" w:color="auto"/>
            <w:bottom w:val="none" w:sz="0" w:space="0" w:color="auto"/>
            <w:right w:val="none" w:sz="0" w:space="0" w:color="auto"/>
          </w:divBdr>
        </w:div>
        <w:div w:id="336345175">
          <w:marLeft w:val="0"/>
          <w:marRight w:val="0"/>
          <w:marTop w:val="0"/>
          <w:marBottom w:val="0"/>
          <w:divBdr>
            <w:top w:val="none" w:sz="0" w:space="0" w:color="auto"/>
            <w:left w:val="none" w:sz="0" w:space="0" w:color="auto"/>
            <w:bottom w:val="none" w:sz="0" w:space="0" w:color="auto"/>
            <w:right w:val="none" w:sz="0" w:space="0" w:color="auto"/>
          </w:divBdr>
        </w:div>
        <w:div w:id="380861640">
          <w:marLeft w:val="0"/>
          <w:marRight w:val="0"/>
          <w:marTop w:val="0"/>
          <w:marBottom w:val="0"/>
          <w:divBdr>
            <w:top w:val="none" w:sz="0" w:space="0" w:color="auto"/>
            <w:left w:val="none" w:sz="0" w:space="0" w:color="auto"/>
            <w:bottom w:val="none" w:sz="0" w:space="0" w:color="auto"/>
            <w:right w:val="none" w:sz="0" w:space="0" w:color="auto"/>
          </w:divBdr>
        </w:div>
        <w:div w:id="397364537">
          <w:marLeft w:val="0"/>
          <w:marRight w:val="0"/>
          <w:marTop w:val="0"/>
          <w:marBottom w:val="0"/>
          <w:divBdr>
            <w:top w:val="none" w:sz="0" w:space="0" w:color="auto"/>
            <w:left w:val="none" w:sz="0" w:space="0" w:color="auto"/>
            <w:bottom w:val="none" w:sz="0" w:space="0" w:color="auto"/>
            <w:right w:val="none" w:sz="0" w:space="0" w:color="auto"/>
          </w:divBdr>
        </w:div>
        <w:div w:id="529147767">
          <w:marLeft w:val="0"/>
          <w:marRight w:val="0"/>
          <w:marTop w:val="0"/>
          <w:marBottom w:val="0"/>
          <w:divBdr>
            <w:top w:val="none" w:sz="0" w:space="0" w:color="auto"/>
            <w:left w:val="none" w:sz="0" w:space="0" w:color="auto"/>
            <w:bottom w:val="none" w:sz="0" w:space="0" w:color="auto"/>
            <w:right w:val="none" w:sz="0" w:space="0" w:color="auto"/>
          </w:divBdr>
        </w:div>
        <w:div w:id="780078245">
          <w:marLeft w:val="0"/>
          <w:marRight w:val="0"/>
          <w:marTop w:val="0"/>
          <w:marBottom w:val="0"/>
          <w:divBdr>
            <w:top w:val="none" w:sz="0" w:space="0" w:color="auto"/>
            <w:left w:val="none" w:sz="0" w:space="0" w:color="auto"/>
            <w:bottom w:val="none" w:sz="0" w:space="0" w:color="auto"/>
            <w:right w:val="none" w:sz="0" w:space="0" w:color="auto"/>
          </w:divBdr>
        </w:div>
        <w:div w:id="813642092">
          <w:marLeft w:val="0"/>
          <w:marRight w:val="0"/>
          <w:marTop w:val="0"/>
          <w:marBottom w:val="0"/>
          <w:divBdr>
            <w:top w:val="none" w:sz="0" w:space="0" w:color="auto"/>
            <w:left w:val="none" w:sz="0" w:space="0" w:color="auto"/>
            <w:bottom w:val="none" w:sz="0" w:space="0" w:color="auto"/>
            <w:right w:val="none" w:sz="0" w:space="0" w:color="auto"/>
          </w:divBdr>
        </w:div>
        <w:div w:id="857037360">
          <w:marLeft w:val="0"/>
          <w:marRight w:val="0"/>
          <w:marTop w:val="0"/>
          <w:marBottom w:val="0"/>
          <w:divBdr>
            <w:top w:val="none" w:sz="0" w:space="0" w:color="auto"/>
            <w:left w:val="none" w:sz="0" w:space="0" w:color="auto"/>
            <w:bottom w:val="none" w:sz="0" w:space="0" w:color="auto"/>
            <w:right w:val="none" w:sz="0" w:space="0" w:color="auto"/>
          </w:divBdr>
        </w:div>
        <w:div w:id="887186081">
          <w:marLeft w:val="0"/>
          <w:marRight w:val="0"/>
          <w:marTop w:val="0"/>
          <w:marBottom w:val="0"/>
          <w:divBdr>
            <w:top w:val="none" w:sz="0" w:space="0" w:color="auto"/>
            <w:left w:val="none" w:sz="0" w:space="0" w:color="auto"/>
            <w:bottom w:val="none" w:sz="0" w:space="0" w:color="auto"/>
            <w:right w:val="none" w:sz="0" w:space="0" w:color="auto"/>
          </w:divBdr>
        </w:div>
        <w:div w:id="909535451">
          <w:marLeft w:val="0"/>
          <w:marRight w:val="0"/>
          <w:marTop w:val="0"/>
          <w:marBottom w:val="0"/>
          <w:divBdr>
            <w:top w:val="none" w:sz="0" w:space="0" w:color="auto"/>
            <w:left w:val="none" w:sz="0" w:space="0" w:color="auto"/>
            <w:bottom w:val="none" w:sz="0" w:space="0" w:color="auto"/>
            <w:right w:val="none" w:sz="0" w:space="0" w:color="auto"/>
          </w:divBdr>
        </w:div>
        <w:div w:id="1155031829">
          <w:marLeft w:val="0"/>
          <w:marRight w:val="0"/>
          <w:marTop w:val="0"/>
          <w:marBottom w:val="0"/>
          <w:divBdr>
            <w:top w:val="none" w:sz="0" w:space="0" w:color="auto"/>
            <w:left w:val="none" w:sz="0" w:space="0" w:color="auto"/>
            <w:bottom w:val="none" w:sz="0" w:space="0" w:color="auto"/>
            <w:right w:val="none" w:sz="0" w:space="0" w:color="auto"/>
          </w:divBdr>
        </w:div>
        <w:div w:id="1297292461">
          <w:marLeft w:val="0"/>
          <w:marRight w:val="0"/>
          <w:marTop w:val="0"/>
          <w:marBottom w:val="0"/>
          <w:divBdr>
            <w:top w:val="none" w:sz="0" w:space="0" w:color="auto"/>
            <w:left w:val="none" w:sz="0" w:space="0" w:color="auto"/>
            <w:bottom w:val="none" w:sz="0" w:space="0" w:color="auto"/>
            <w:right w:val="none" w:sz="0" w:space="0" w:color="auto"/>
          </w:divBdr>
        </w:div>
        <w:div w:id="1322660279">
          <w:marLeft w:val="0"/>
          <w:marRight w:val="0"/>
          <w:marTop w:val="0"/>
          <w:marBottom w:val="0"/>
          <w:divBdr>
            <w:top w:val="none" w:sz="0" w:space="0" w:color="auto"/>
            <w:left w:val="none" w:sz="0" w:space="0" w:color="auto"/>
            <w:bottom w:val="none" w:sz="0" w:space="0" w:color="auto"/>
            <w:right w:val="none" w:sz="0" w:space="0" w:color="auto"/>
          </w:divBdr>
        </w:div>
        <w:div w:id="1370882391">
          <w:marLeft w:val="0"/>
          <w:marRight w:val="0"/>
          <w:marTop w:val="0"/>
          <w:marBottom w:val="0"/>
          <w:divBdr>
            <w:top w:val="none" w:sz="0" w:space="0" w:color="auto"/>
            <w:left w:val="none" w:sz="0" w:space="0" w:color="auto"/>
            <w:bottom w:val="none" w:sz="0" w:space="0" w:color="auto"/>
            <w:right w:val="none" w:sz="0" w:space="0" w:color="auto"/>
          </w:divBdr>
        </w:div>
        <w:div w:id="1545170623">
          <w:marLeft w:val="0"/>
          <w:marRight w:val="0"/>
          <w:marTop w:val="0"/>
          <w:marBottom w:val="0"/>
          <w:divBdr>
            <w:top w:val="none" w:sz="0" w:space="0" w:color="auto"/>
            <w:left w:val="none" w:sz="0" w:space="0" w:color="auto"/>
            <w:bottom w:val="none" w:sz="0" w:space="0" w:color="auto"/>
            <w:right w:val="none" w:sz="0" w:space="0" w:color="auto"/>
          </w:divBdr>
        </w:div>
        <w:div w:id="1662929407">
          <w:marLeft w:val="0"/>
          <w:marRight w:val="0"/>
          <w:marTop w:val="0"/>
          <w:marBottom w:val="0"/>
          <w:divBdr>
            <w:top w:val="none" w:sz="0" w:space="0" w:color="auto"/>
            <w:left w:val="none" w:sz="0" w:space="0" w:color="auto"/>
            <w:bottom w:val="none" w:sz="0" w:space="0" w:color="auto"/>
            <w:right w:val="none" w:sz="0" w:space="0" w:color="auto"/>
          </w:divBdr>
        </w:div>
        <w:div w:id="1716082800">
          <w:marLeft w:val="0"/>
          <w:marRight w:val="0"/>
          <w:marTop w:val="0"/>
          <w:marBottom w:val="0"/>
          <w:divBdr>
            <w:top w:val="none" w:sz="0" w:space="0" w:color="auto"/>
            <w:left w:val="none" w:sz="0" w:space="0" w:color="auto"/>
            <w:bottom w:val="none" w:sz="0" w:space="0" w:color="auto"/>
            <w:right w:val="none" w:sz="0" w:space="0" w:color="auto"/>
          </w:divBdr>
        </w:div>
        <w:div w:id="1744984472">
          <w:marLeft w:val="0"/>
          <w:marRight w:val="0"/>
          <w:marTop w:val="0"/>
          <w:marBottom w:val="0"/>
          <w:divBdr>
            <w:top w:val="none" w:sz="0" w:space="0" w:color="auto"/>
            <w:left w:val="none" w:sz="0" w:space="0" w:color="auto"/>
            <w:bottom w:val="none" w:sz="0" w:space="0" w:color="auto"/>
            <w:right w:val="none" w:sz="0" w:space="0" w:color="auto"/>
          </w:divBdr>
        </w:div>
        <w:div w:id="1759669952">
          <w:marLeft w:val="0"/>
          <w:marRight w:val="0"/>
          <w:marTop w:val="0"/>
          <w:marBottom w:val="0"/>
          <w:divBdr>
            <w:top w:val="none" w:sz="0" w:space="0" w:color="auto"/>
            <w:left w:val="none" w:sz="0" w:space="0" w:color="auto"/>
            <w:bottom w:val="none" w:sz="0" w:space="0" w:color="auto"/>
            <w:right w:val="none" w:sz="0" w:space="0" w:color="auto"/>
          </w:divBdr>
        </w:div>
        <w:div w:id="19959859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lot.edu.pl" TargetMode="External"/><Relationship Id="rId13" Type="http://schemas.openxmlformats.org/officeDocument/2006/relationships/hyperlink" Target="http://www.cke.edu.pl" TargetMode="External"/><Relationship Id="rId18" Type="http://schemas.openxmlformats.org/officeDocument/2006/relationships/oleObject" Target="embeddings/oleObject3.bin"/><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ilot.edu.pl" TargetMode="External"/><Relationship Id="rId17" Type="http://schemas.openxmlformats.org/officeDocument/2006/relationships/oleObject" Target="embeddings/oleObject2.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2.wmf"/><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dyta.sitnik@ilot.edu.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footer" Target="footer2.xml"/><Relationship Id="rId10" Type="http://schemas.openxmlformats.org/officeDocument/2006/relationships/hyperlink" Target="mailto:" TargetMode="External"/><Relationship Id="rId19" Type="http://schemas.openxmlformats.org/officeDocument/2006/relationships/hyperlink" Target="http://www.cke.edu.pl" TargetMode="External"/><Relationship Id="rId4" Type="http://schemas.openxmlformats.org/officeDocument/2006/relationships/settings" Target="settings.xml"/><Relationship Id="rId9" Type="http://schemas.openxmlformats.org/officeDocument/2006/relationships/hyperlink" Target="mailto:edyta.sitnik@ilot.edu.pl" TargetMode="External"/><Relationship Id="rId14" Type="http://schemas.openxmlformats.org/officeDocument/2006/relationships/image" Target="media/image1.wmf"/><Relationship Id="rId22"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395</TotalTime>
  <Pages>41</Pages>
  <Words>11520</Words>
  <Characters>74626</Characters>
  <Application>Microsoft Office Word</Application>
  <DocSecurity>0</DocSecurity>
  <Lines>621</Lines>
  <Paragraphs>171</Paragraphs>
  <ScaleCrop>false</ScaleCrop>
  <HeadingPairs>
    <vt:vector size="2" baseType="variant">
      <vt:variant>
        <vt:lpstr>Tytuł</vt:lpstr>
      </vt:variant>
      <vt:variant>
        <vt:i4>1</vt:i4>
      </vt:variant>
    </vt:vector>
  </HeadingPairs>
  <TitlesOfParts>
    <vt:vector size="1" baseType="lpstr">
      <vt:lpstr>Specyfikacja istotnych warunków zamówienia na skład, druk i oprawę wydawnictw naukowych Instytutu Lotnctwa w 1999r</vt:lpstr>
    </vt:vector>
  </TitlesOfParts>
  <Company>INSTYTUT LOTNICTWA</Company>
  <LinksUpToDate>false</LinksUpToDate>
  <CharactersWithSpaces>85975</CharactersWithSpaces>
  <SharedDoc>false</SharedDoc>
  <HLinks>
    <vt:vector size="42" baseType="variant">
      <vt:variant>
        <vt:i4>6422579</vt:i4>
      </vt:variant>
      <vt:variant>
        <vt:i4>42</vt:i4>
      </vt:variant>
      <vt:variant>
        <vt:i4>0</vt:i4>
      </vt:variant>
      <vt:variant>
        <vt:i4>5</vt:i4>
      </vt:variant>
      <vt:variant>
        <vt:lpwstr>http://www.cke.edu.pl/</vt:lpwstr>
      </vt:variant>
      <vt:variant>
        <vt:lpwstr/>
      </vt:variant>
      <vt:variant>
        <vt:i4>6422579</vt:i4>
      </vt:variant>
      <vt:variant>
        <vt:i4>15</vt:i4>
      </vt:variant>
      <vt:variant>
        <vt:i4>0</vt:i4>
      </vt:variant>
      <vt:variant>
        <vt:i4>5</vt:i4>
      </vt:variant>
      <vt:variant>
        <vt:lpwstr>http://www.cke.edu.pl/</vt:lpwstr>
      </vt:variant>
      <vt:variant>
        <vt:lpwstr/>
      </vt:variant>
      <vt:variant>
        <vt:i4>2424872</vt:i4>
      </vt:variant>
      <vt:variant>
        <vt:i4>12</vt:i4>
      </vt:variant>
      <vt:variant>
        <vt:i4>0</vt:i4>
      </vt:variant>
      <vt:variant>
        <vt:i4>5</vt:i4>
      </vt:variant>
      <vt:variant>
        <vt:lpwstr>http://www.ilot.edu.pl/</vt:lpwstr>
      </vt:variant>
      <vt:variant>
        <vt:lpwstr/>
      </vt:variant>
      <vt:variant>
        <vt:i4>4784250</vt:i4>
      </vt:variant>
      <vt:variant>
        <vt:i4>9</vt:i4>
      </vt:variant>
      <vt:variant>
        <vt:i4>0</vt:i4>
      </vt:variant>
      <vt:variant>
        <vt:i4>5</vt:i4>
      </vt:variant>
      <vt:variant>
        <vt:lpwstr>mailto:edyta.sitnik@ilot.edu.pl</vt:lpwstr>
      </vt:variant>
      <vt:variant>
        <vt:lpwstr/>
      </vt:variant>
      <vt:variant>
        <vt:i4>6422640</vt:i4>
      </vt:variant>
      <vt:variant>
        <vt:i4>6</vt:i4>
      </vt:variant>
      <vt:variant>
        <vt:i4>0</vt:i4>
      </vt:variant>
      <vt:variant>
        <vt:i4>5</vt:i4>
      </vt:variant>
      <vt:variant>
        <vt:lpwstr>mailto:</vt:lpwstr>
      </vt:variant>
      <vt:variant>
        <vt:lpwstr/>
      </vt:variant>
      <vt:variant>
        <vt:i4>4784250</vt:i4>
      </vt:variant>
      <vt:variant>
        <vt:i4>3</vt:i4>
      </vt:variant>
      <vt:variant>
        <vt:i4>0</vt:i4>
      </vt:variant>
      <vt:variant>
        <vt:i4>5</vt:i4>
      </vt:variant>
      <vt:variant>
        <vt:lpwstr>mailto:edyta.sitnik@ilot.edu.pl</vt:lpwstr>
      </vt:variant>
      <vt:variant>
        <vt:lpwstr/>
      </vt:variant>
      <vt:variant>
        <vt:i4>2424872</vt:i4>
      </vt:variant>
      <vt:variant>
        <vt:i4>0</vt:i4>
      </vt:variant>
      <vt:variant>
        <vt:i4>0</vt:i4>
      </vt:variant>
      <vt:variant>
        <vt:i4>5</vt:i4>
      </vt:variant>
      <vt:variant>
        <vt:lpwstr>http://www.ilot.edu.pl/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na skład, druk i oprawę wydawnictw naukowych Instytutu Lotnctwa w 1999r</dc:title>
  <dc:creator>Danuta Owczarczyk</dc:creator>
  <cp:lastModifiedBy>Edyta Sitnik</cp:lastModifiedBy>
  <cp:revision>182</cp:revision>
  <cp:lastPrinted>2015-02-11T13:50:00Z</cp:lastPrinted>
  <dcterms:created xsi:type="dcterms:W3CDTF">2015-02-09T12:44:00Z</dcterms:created>
  <dcterms:modified xsi:type="dcterms:W3CDTF">2015-02-11T15:46:00Z</dcterms:modified>
</cp:coreProperties>
</file>