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EA0E36" w:rsidRPr="00EA0E36">
        <w:rPr>
          <w:rFonts w:ascii="Arial" w:hAnsi="Arial" w:cs="Arial"/>
          <w:b/>
          <w:sz w:val="22"/>
          <w:szCs w:val="22"/>
        </w:rPr>
        <w:t>9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Pr="00EA0E36">
        <w:rPr>
          <w:rFonts w:ascii="Arial" w:hAnsi="Arial" w:cs="Arial"/>
          <w:b/>
          <w:sz w:val="22"/>
          <w:szCs w:val="22"/>
        </w:rPr>
        <w:t>1</w:t>
      </w:r>
      <w:r w:rsidR="00EA0E36" w:rsidRPr="00EA0E36">
        <w:rPr>
          <w:rFonts w:ascii="Arial" w:hAnsi="Arial" w:cs="Arial"/>
          <w:b/>
          <w:sz w:val="22"/>
          <w:szCs w:val="22"/>
        </w:rPr>
        <w:t>6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0E36" w:rsidRPr="00EA0E36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D0CDD" w:rsidRPr="00EA0E36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EA0E36" w:rsidRPr="00EA0E36">
        <w:rPr>
          <w:rFonts w:ascii="Arial" w:hAnsi="Arial" w:cs="Arial"/>
          <w:sz w:val="22"/>
          <w:szCs w:val="22"/>
        </w:rPr>
        <w:t>9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88758E" w:rsidRPr="00EA0E36">
        <w:rPr>
          <w:rFonts w:ascii="Arial" w:hAnsi="Arial" w:cs="Arial"/>
          <w:sz w:val="22"/>
          <w:szCs w:val="22"/>
        </w:rPr>
        <w:t>o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pytanie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udzielił następując</w:t>
      </w:r>
      <w:r w:rsidR="0088758E" w:rsidRPr="00EA0E36">
        <w:rPr>
          <w:rFonts w:ascii="Arial" w:hAnsi="Arial" w:cs="Arial"/>
          <w:sz w:val="22"/>
          <w:szCs w:val="22"/>
        </w:rPr>
        <w:t>ej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EF3DC0" w:rsidRPr="00EA0E36" w:rsidRDefault="00EA0E36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noProof/>
          <w:sz w:val="22"/>
          <w:szCs w:val="22"/>
        </w:rPr>
        <w:t>Prosimy o załączenie decyzji o warunkach zabudowy do materiałów przetargowych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6C690E" w:rsidRPr="00EA0E36" w:rsidRDefault="00EF3DC0" w:rsidP="00EA0E36">
      <w:pPr>
        <w:jc w:val="both"/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Zamawiający informuje, że </w:t>
      </w:r>
      <w:r w:rsidR="00EA0E36" w:rsidRPr="00EA0E36">
        <w:rPr>
          <w:rFonts w:ascii="Arial" w:hAnsi="Arial" w:cs="Arial"/>
          <w:color w:val="000000"/>
          <w:sz w:val="22"/>
          <w:szCs w:val="22"/>
        </w:rPr>
        <w:t>decyzja o  warunkach zabudowy zostanie przekazana wybranemu wykonawcy po podpisaniu umowy</w:t>
      </w:r>
    </w:p>
    <w:sectPr w:rsidR="006C690E" w:rsidRPr="00EA0E36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B3" w:rsidRDefault="005409B3">
      <w:r>
        <w:separator/>
      </w:r>
    </w:p>
  </w:endnote>
  <w:endnote w:type="continuationSeparator" w:id="0">
    <w:p w:rsidR="005409B3" w:rsidRDefault="0054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3F6C22" w:rsidRDefault="004178BB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EA0E36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122D35" w:rsidRDefault="004178BB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4178BB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122D35" w:rsidRPr="00A93CB9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122D35" w:rsidRPr="00122D35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122D35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</w:t>
                </w:r>
                <w:r w:rsidR="00AD172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, 841</w:t>
                </w:r>
              </w:p>
              <w:p w:rsidR="00122D35" w:rsidRPr="002D1534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B3" w:rsidRDefault="005409B3">
      <w:r>
        <w:separator/>
      </w:r>
    </w:p>
  </w:footnote>
  <w:footnote w:type="continuationSeparator" w:id="0">
    <w:p w:rsidR="005409B3" w:rsidRDefault="0054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D629-408A-4501-B9C9-08C70064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4</cp:revision>
  <cp:lastPrinted>2014-08-12T13:28:00Z</cp:lastPrinted>
  <dcterms:created xsi:type="dcterms:W3CDTF">2015-02-16T13:31:00Z</dcterms:created>
  <dcterms:modified xsi:type="dcterms:W3CDTF">2015-02-16T13:47:00Z</dcterms:modified>
</cp:coreProperties>
</file>