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7774C0">
        <w:rPr>
          <w:rFonts w:ascii="Arial" w:hAnsi="Arial" w:cs="Arial"/>
          <w:b/>
          <w:sz w:val="22"/>
          <w:szCs w:val="22"/>
        </w:rPr>
        <w:t>6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Pr="00EA0E36">
        <w:rPr>
          <w:rFonts w:ascii="Arial" w:hAnsi="Arial" w:cs="Arial"/>
          <w:b/>
          <w:sz w:val="22"/>
          <w:szCs w:val="22"/>
        </w:rPr>
        <w:t>1</w:t>
      </w:r>
      <w:r w:rsidR="007774C0">
        <w:rPr>
          <w:rFonts w:ascii="Arial" w:hAnsi="Arial" w:cs="Arial"/>
          <w:b/>
          <w:sz w:val="22"/>
          <w:szCs w:val="22"/>
        </w:rPr>
        <w:t>7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0E36" w:rsidRPr="00EA0E36">
        <w:rPr>
          <w:rFonts w:ascii="Arial" w:hAnsi="Arial" w:cs="Arial"/>
          <w:b/>
          <w:sz w:val="22"/>
          <w:szCs w:val="22"/>
        </w:rPr>
        <w:t>2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B16F4">
        <w:rPr>
          <w:rFonts w:ascii="Arial" w:hAnsi="Arial" w:cs="Arial"/>
          <w:b/>
          <w:sz w:val="22"/>
          <w:szCs w:val="22"/>
        </w:rPr>
        <w:t>2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7774C0">
        <w:rPr>
          <w:rFonts w:ascii="Arial" w:hAnsi="Arial" w:cs="Arial"/>
          <w:sz w:val="22"/>
          <w:szCs w:val="22"/>
        </w:rPr>
        <w:t>6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D73B0D" w:rsidRPr="00FB16F4" w:rsidRDefault="007774C0" w:rsidP="00FB16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Czy poziom hałasu w klatce 104,214,314 również będzie brany pod uwagę? – brak pomiarów w tej klatce, natomiast wymóg dla klatki schodowej to  55dBA. Jeżeli wymóg dla klatki schodowej nr 2 ma zostać spełniony, to proszę o przesłanie wyników pomiarów hałasu w pomieszczeniach sąsiadujących do pomieszczeń 1 oraz 2.</w:t>
      </w:r>
    </w:p>
    <w:p w:rsidR="00D73B0D" w:rsidRPr="00FB16F4" w:rsidRDefault="00D73B0D" w:rsidP="00FB16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D73B0D" w:rsidRPr="00FB16F4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6C690E" w:rsidRPr="00FB16F4" w:rsidRDefault="007774C0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Zamawiający oświadcza, że podczas odbioru prac nie będą brane pod uwagę wyniki pomiarów na klatce schodowej nr 2 budynku T3 (pomieszczenia oznaczone jako 104, 214, 314).</w:t>
      </w:r>
    </w:p>
    <w:p w:rsidR="007774C0" w:rsidRDefault="007774C0" w:rsidP="007774C0">
      <w:pPr>
        <w:jc w:val="both"/>
        <w:rPr>
          <w:b/>
          <w:bCs/>
        </w:rPr>
      </w:pPr>
    </w:p>
    <w:p w:rsidR="007774C0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FB16F4" w:rsidRPr="00FB16F4" w:rsidRDefault="00FB16F4" w:rsidP="007774C0">
      <w:pPr>
        <w:rPr>
          <w:rFonts w:ascii="Arial" w:hAnsi="Arial" w:cs="Arial"/>
          <w:b/>
          <w:sz w:val="22"/>
          <w:szCs w:val="22"/>
        </w:rPr>
      </w:pPr>
    </w:p>
    <w:p w:rsidR="007774C0" w:rsidRPr="00FB16F4" w:rsidRDefault="007774C0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Cs/>
          <w:sz w:val="22"/>
          <w:szCs w:val="22"/>
          <w:lang w:eastAsia="en-US"/>
        </w:rPr>
        <w:t xml:space="preserve">Czy jest dostępna specyfikacja techniczna zamontowanych </w:t>
      </w:r>
      <w:proofErr w:type="spellStart"/>
      <w:r w:rsidRPr="00FB16F4">
        <w:rPr>
          <w:rFonts w:ascii="Arial" w:hAnsi="Arial" w:cs="Arial"/>
          <w:bCs/>
          <w:sz w:val="22"/>
          <w:szCs w:val="22"/>
          <w:lang w:eastAsia="en-US"/>
        </w:rPr>
        <w:t>wibroizolatorów</w:t>
      </w:r>
      <w:proofErr w:type="spellEnd"/>
      <w:r w:rsidRPr="00FB16F4">
        <w:rPr>
          <w:rFonts w:ascii="Arial" w:hAnsi="Arial" w:cs="Arial"/>
          <w:bCs/>
          <w:sz w:val="22"/>
          <w:szCs w:val="22"/>
          <w:lang w:eastAsia="en-US"/>
        </w:rPr>
        <w:t xml:space="preserve"> pod urządzeniami w pomieszczeniu 1 oraz 2?</w:t>
      </w:r>
    </w:p>
    <w:p w:rsidR="007774C0" w:rsidRPr="00FB16F4" w:rsidRDefault="007774C0" w:rsidP="00FB16F4">
      <w:pPr>
        <w:spacing w:line="276" w:lineRule="auto"/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774C0" w:rsidRPr="00FB16F4" w:rsidRDefault="007774C0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Urządzenia technologiczne generujące drgania (sprężarki, osuszacze) posadowiono na matach BILZ B30 W o grubości 18mm. Urządzenia pasywne (filtry, zbiorniki) posadow</w:t>
      </w:r>
      <w:r w:rsidR="00FB16F4">
        <w:rPr>
          <w:rFonts w:ascii="Arial" w:hAnsi="Arial" w:cs="Arial"/>
          <w:bCs/>
          <w:sz w:val="22"/>
          <w:szCs w:val="22"/>
        </w:rPr>
        <w:t xml:space="preserve">iono </w:t>
      </w:r>
      <w:r w:rsidRPr="00FB16F4">
        <w:rPr>
          <w:rFonts w:ascii="Arial" w:hAnsi="Arial" w:cs="Arial"/>
          <w:bCs/>
          <w:sz w:val="22"/>
          <w:szCs w:val="22"/>
        </w:rPr>
        <w:t>na matach gumowych – Zamawiający nie posiada ich specyfikacji. Zamawiający dopuszcza wymianę lub montaż nowych mat izolujących w miejscach gdzie jest to konieczne.</w:t>
      </w:r>
    </w:p>
    <w:p w:rsidR="007774C0" w:rsidRDefault="007774C0" w:rsidP="007774C0">
      <w:pPr>
        <w:rPr>
          <w:b/>
          <w:bCs/>
        </w:rPr>
      </w:pPr>
    </w:p>
    <w:p w:rsidR="007774C0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FB16F4" w:rsidRPr="00FB16F4" w:rsidRDefault="00FB16F4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774C0" w:rsidRDefault="007774C0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Czy jest dostępna dokumentacja budowlana budynku T3 (pod względem wykonalności dylatacji podłogi w pomieszczeniu 1 oraz 2)?</w:t>
      </w:r>
    </w:p>
    <w:p w:rsidR="002A4FE9" w:rsidRDefault="002A4FE9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A4FE9" w:rsidRPr="00FB16F4" w:rsidRDefault="002A4FE9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774C0" w:rsidRDefault="007774C0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2A4FE9" w:rsidRPr="00FB16F4" w:rsidRDefault="002A4FE9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74C0" w:rsidRDefault="007774C0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Pomiędzy pomieszczeniami 1 oraz 2 nie wykonano dylatacji. Zamawiający nie posiada dokumentacji szczegółów wykonania przerw dylatacyjnych pomiędzy obydwiema częściami budynku T3.</w:t>
      </w: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Czy dopuszcza się montażu jednego tłumika obejmującego czerpnie w pozycjach CP1…CP6?</w:t>
      </w:r>
    </w:p>
    <w:p w:rsidR="00FB16F4" w:rsidRDefault="00FB16F4" w:rsidP="007774C0">
      <w:pPr>
        <w:jc w:val="both"/>
        <w:rPr>
          <w:b/>
          <w:bCs/>
        </w:rPr>
      </w:pP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Default="00FB16F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Zamawiający dopuszcza montaż jednego tłumika obejmującego czerpnie w pozycjach CP1…CP6.</w:t>
      </w: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5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Default="00FB16F4" w:rsidP="007774C0">
      <w:pPr>
        <w:jc w:val="both"/>
        <w:rPr>
          <w:rFonts w:ascii="Arial" w:hAnsi="Arial" w:cs="Arial"/>
          <w:bCs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Czy jest możliwość wybudowania nowej równoległej ściany bez przeszkleń do istniejącej elewacji budynku w pomieszczeniu 1?</w:t>
      </w:r>
    </w:p>
    <w:p w:rsidR="00FB16F4" w:rsidRPr="00FB16F4" w:rsidRDefault="00FB16F4" w:rsidP="007774C0">
      <w:pPr>
        <w:jc w:val="both"/>
        <w:rPr>
          <w:rFonts w:ascii="Arial" w:hAnsi="Arial" w:cs="Arial"/>
          <w:bCs/>
          <w:sz w:val="22"/>
          <w:szCs w:val="22"/>
        </w:rPr>
      </w:pPr>
    </w:p>
    <w:p w:rsid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6F4">
        <w:rPr>
          <w:rFonts w:ascii="Arial" w:hAnsi="Arial" w:cs="Arial"/>
          <w:bCs/>
          <w:sz w:val="22"/>
          <w:szCs w:val="22"/>
        </w:rPr>
        <w:t>Zamawiający dopuszcza wybudowanie nowej równoległej ściany bez przeszkleń do istniejącej elewacji budynku w pomieszczeniu 1.</w:t>
      </w:r>
    </w:p>
    <w:p w:rsidR="00FB16F4" w:rsidRPr="00FB16F4" w:rsidRDefault="00FB16F4">
      <w:pPr>
        <w:jc w:val="both"/>
        <w:rPr>
          <w:rFonts w:ascii="Arial" w:hAnsi="Arial" w:cs="Arial"/>
          <w:b/>
          <w:sz w:val="22"/>
          <w:szCs w:val="22"/>
        </w:rPr>
      </w:pPr>
    </w:p>
    <w:sectPr w:rsidR="00FB16F4" w:rsidRPr="00FB16F4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C0" w:rsidRDefault="007774C0">
      <w:r>
        <w:separator/>
      </w:r>
    </w:p>
  </w:endnote>
  <w:endnote w:type="continuationSeparator" w:id="0">
    <w:p w:rsidR="007774C0" w:rsidRDefault="0077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7774C0" w:rsidRDefault="00783ADE">
        <w:pPr>
          <w:pStyle w:val="Stopka"/>
          <w:jc w:val="right"/>
        </w:pPr>
        <w:fldSimple w:instr="PAGE   \* MERGEFORMAT">
          <w:r w:rsidR="003E7F6F">
            <w:rPr>
              <w:noProof/>
            </w:rPr>
            <w:t>1</w:t>
          </w:r>
        </w:fldSimple>
      </w:p>
    </w:sdtContent>
  </w:sdt>
  <w:p w:rsidR="007774C0" w:rsidRDefault="007774C0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7774C0" w:rsidRDefault="00783ADE">
        <w:pPr>
          <w:pStyle w:val="Stopka"/>
          <w:jc w:val="right"/>
        </w:pPr>
        <w:fldSimple w:instr="PAGE   \* MERGEFORMAT">
          <w:r w:rsidR="007774C0">
            <w:rPr>
              <w:noProof/>
            </w:rPr>
            <w:t>1</w:t>
          </w:r>
        </w:fldSimple>
      </w:p>
    </w:sdtContent>
  </w:sdt>
  <w:p w:rsidR="007774C0" w:rsidRDefault="00783ADE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7774C0" w:rsidRPr="00A93CB9" w:rsidRDefault="007774C0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7774C0" w:rsidRPr="00A93CB9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7774C0" w:rsidRPr="00A93CB9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7774C0" w:rsidRPr="00A93CB9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7774C0" w:rsidRPr="00A93CB9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7774C0" w:rsidRPr="00A93CB9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7774C0" w:rsidRPr="00122D35" w:rsidRDefault="007774C0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7774C0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7774C0" w:rsidRPr="002D1534" w:rsidRDefault="007774C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7774C0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4C0">
      <w:tab/>
    </w:r>
    <w:r w:rsidR="007774C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C0" w:rsidRDefault="007774C0">
      <w:r>
        <w:separator/>
      </w:r>
    </w:p>
  </w:footnote>
  <w:footnote w:type="continuationSeparator" w:id="0">
    <w:p w:rsidR="007774C0" w:rsidRDefault="0077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C0" w:rsidRPr="00085C90" w:rsidRDefault="007774C0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C0" w:rsidRDefault="007774C0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4C0" w:rsidRDefault="00777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379287B"/>
    <w:multiLevelType w:val="hybridMultilevel"/>
    <w:tmpl w:val="CFD814F2"/>
    <w:lvl w:ilvl="0" w:tplc="21869E5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1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3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2"/>
  </w:num>
  <w:num w:numId="41">
    <w:abstractNumId w:val="12"/>
  </w:num>
  <w:num w:numId="42">
    <w:abstractNumId w:val="26"/>
  </w:num>
  <w:num w:numId="43">
    <w:abstractNumId w:val="14"/>
  </w:num>
  <w:num w:numId="4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90E40-42AE-4C0E-B33E-90A5F1B2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5</cp:revision>
  <cp:lastPrinted>2014-08-12T13:28:00Z</cp:lastPrinted>
  <dcterms:created xsi:type="dcterms:W3CDTF">2015-02-17T08:28:00Z</dcterms:created>
  <dcterms:modified xsi:type="dcterms:W3CDTF">2015-02-17T11:02:00Z</dcterms:modified>
</cp:coreProperties>
</file>