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Nasz znak: 0</w:t>
      </w:r>
      <w:r w:rsidR="00EA134B">
        <w:rPr>
          <w:rFonts w:ascii="Arial" w:hAnsi="Arial" w:cs="Arial"/>
          <w:b/>
          <w:sz w:val="22"/>
          <w:szCs w:val="22"/>
        </w:rPr>
        <w:t>9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EA134B">
        <w:rPr>
          <w:rFonts w:ascii="Arial" w:hAnsi="Arial" w:cs="Arial"/>
          <w:b/>
          <w:sz w:val="22"/>
          <w:szCs w:val="22"/>
        </w:rPr>
        <w:t xml:space="preserve"> </w:t>
      </w:r>
      <w:r w:rsidR="00597B87">
        <w:rPr>
          <w:rFonts w:ascii="Arial" w:hAnsi="Arial" w:cs="Arial"/>
          <w:b/>
          <w:sz w:val="22"/>
          <w:szCs w:val="22"/>
        </w:rPr>
        <w:t>0</w:t>
      </w:r>
      <w:r w:rsidR="005036DF">
        <w:rPr>
          <w:rFonts w:ascii="Arial" w:hAnsi="Arial" w:cs="Arial"/>
          <w:b/>
          <w:sz w:val="22"/>
          <w:szCs w:val="22"/>
        </w:rPr>
        <w:t>4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EA134B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597B87">
        <w:rPr>
          <w:rFonts w:ascii="Arial" w:hAnsi="Arial" w:cs="Arial"/>
          <w:b/>
          <w:sz w:val="22"/>
          <w:szCs w:val="22"/>
        </w:rPr>
        <w:t>3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597B87" w:rsidRPr="00597B87" w:rsidRDefault="00597B87" w:rsidP="00597B87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5036DF">
        <w:rPr>
          <w:rFonts w:ascii="Arial" w:hAnsi="Arial" w:cs="Arial"/>
          <w:sz w:val="22"/>
          <w:szCs w:val="22"/>
        </w:rPr>
        <w:t>6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758E" w:rsidRPr="00EA0E36">
        <w:rPr>
          <w:rFonts w:ascii="Arial" w:hAnsi="Arial" w:cs="Arial"/>
          <w:sz w:val="22"/>
          <w:szCs w:val="22"/>
        </w:rPr>
        <w:t>0</w:t>
      </w:r>
      <w:r w:rsidR="00AA4FE6">
        <w:rPr>
          <w:rFonts w:ascii="Arial" w:hAnsi="Arial" w:cs="Arial"/>
          <w:sz w:val="22"/>
          <w:szCs w:val="22"/>
        </w:rPr>
        <w:t>9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7774C0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7774C0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 </w:t>
      </w:r>
      <w:r w:rsidR="003E7F6F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3E7F6F">
        <w:rPr>
          <w:rFonts w:ascii="Arial" w:hAnsi="Arial" w:cs="Arial"/>
          <w:sz w:val="22"/>
          <w:szCs w:val="22"/>
        </w:rPr>
        <w:t>późn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3E7F6F">
        <w:rPr>
          <w:rFonts w:ascii="Arial" w:hAnsi="Arial" w:cs="Arial"/>
          <w:sz w:val="22"/>
          <w:szCs w:val="22"/>
        </w:rPr>
        <w:t>pzp</w:t>
      </w:r>
      <w:proofErr w:type="spellEnd"/>
      <w:r w:rsidR="003E7F6F">
        <w:rPr>
          <w:rFonts w:ascii="Arial" w:hAnsi="Arial" w:cs="Arial"/>
          <w:sz w:val="22"/>
          <w:szCs w:val="22"/>
        </w:rPr>
        <w:t xml:space="preserve"> </w:t>
      </w:r>
      <w:r w:rsidRPr="00EA0E36">
        <w:rPr>
          <w:rFonts w:ascii="Arial" w:hAnsi="Arial" w:cs="Arial"/>
          <w:sz w:val="22"/>
          <w:szCs w:val="22"/>
        </w:rPr>
        <w:t>udzielił następując</w:t>
      </w:r>
      <w:r w:rsidR="007774C0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3B0D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W punkcie 3.2. PFU jest zapis " Zamawiający wymaga aby wszystkie prace budowlane przeprowadzone zostały bez ingerencji w pomieszczenia na parterze" czy w związku z tym należy rozumieć że:</w:t>
      </w:r>
    </w:p>
    <w:p w:rsidR="006E0EBE" w:rsidRPr="0095276B" w:rsidRDefault="0095276B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a) </w:t>
      </w:r>
      <w:r w:rsidR="006E0EBE" w:rsidRPr="0095276B">
        <w:rPr>
          <w:rFonts w:ascii="Arial" w:hAnsi="Arial" w:cs="Arial"/>
          <w:color w:val="000000"/>
          <w:sz w:val="22"/>
          <w:szCs w:val="22"/>
        </w:rPr>
        <w:t>w pomieszczeniach parteru (z wyjątkiem rozbieranych schodów) nie są planowane żadne prace budowlane,</w:t>
      </w:r>
    </w:p>
    <w:p w:rsidR="006E0EBE" w:rsidRPr="0095276B" w:rsidRDefault="0095276B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b) </w:t>
      </w:r>
      <w:r w:rsidR="006E0EBE" w:rsidRPr="0095276B">
        <w:rPr>
          <w:rFonts w:ascii="Arial" w:hAnsi="Arial" w:cs="Arial"/>
          <w:color w:val="000000"/>
          <w:sz w:val="22"/>
          <w:szCs w:val="22"/>
        </w:rPr>
        <w:t>prace polegające na demontażu istniejącej stolarki i zamurowaniu otworów (w osi 2 przy projektowanych k|. schodowych i pomieszczeniu 11) będą wymagały wykończenia od środka pomieszczeń na parterze - udostępnienie pomieszczeń będzie każdorazowo uzgadniane z Zamawiającym.</w:t>
      </w:r>
    </w:p>
    <w:p w:rsidR="006E0EBE" w:rsidRPr="0095276B" w:rsidRDefault="0095276B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c) </w:t>
      </w:r>
      <w:r w:rsidR="006E0EBE" w:rsidRPr="0095276B">
        <w:rPr>
          <w:rFonts w:ascii="Arial" w:hAnsi="Arial" w:cs="Arial"/>
          <w:color w:val="000000"/>
          <w:sz w:val="22"/>
          <w:szCs w:val="22"/>
        </w:rPr>
        <w:t>przebudowa istniejących instalacji będzie dotyczyła tylko pięter tzn. należy zakładać np.: podłączenie do istniejących pionów lub poprowadzenie w części dobudowywanej (</w:t>
      </w:r>
      <w:proofErr w:type="spellStart"/>
      <w:r w:rsidR="006E0EBE" w:rsidRPr="0095276B">
        <w:rPr>
          <w:rFonts w:ascii="Arial" w:hAnsi="Arial" w:cs="Arial"/>
          <w:color w:val="000000"/>
          <w:sz w:val="22"/>
          <w:szCs w:val="22"/>
        </w:rPr>
        <w:t>wod-kan</w:t>
      </w:r>
      <w:proofErr w:type="spellEnd"/>
      <w:r w:rsidR="006E0EBE" w:rsidRPr="0095276B">
        <w:rPr>
          <w:rFonts w:ascii="Arial" w:hAnsi="Arial" w:cs="Arial"/>
          <w:color w:val="000000"/>
          <w:sz w:val="22"/>
          <w:szCs w:val="22"/>
        </w:rPr>
        <w:t>, co itp.) bez naruszania stanu istniejącego na parterze?</w:t>
      </w:r>
    </w:p>
    <w:p w:rsidR="00D73B0D" w:rsidRPr="00FB16F4" w:rsidRDefault="00EF3DC0" w:rsidP="005D3839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Odpowiedź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Zamawiający informuje, że przedmiotem zamówienia jest wykonanie przebudowy budynku</w:t>
      </w:r>
      <w:r w:rsidR="0095276B">
        <w:rPr>
          <w:rFonts w:ascii="Arial" w:hAnsi="Arial" w:cs="Arial"/>
          <w:color w:val="000000"/>
          <w:sz w:val="22"/>
          <w:szCs w:val="22"/>
        </w:rPr>
        <w:br/>
      </w:r>
      <w:r w:rsidRPr="0095276B">
        <w:rPr>
          <w:rFonts w:ascii="Arial" w:hAnsi="Arial" w:cs="Arial"/>
          <w:color w:val="000000"/>
          <w:sz w:val="22"/>
          <w:szCs w:val="22"/>
        </w:rPr>
        <w:t xml:space="preserve"> i przekazanie do użytkowania zgodnie z obowiązującym Prawem budowlanym co wymaga dostosowania całego budynku.</w:t>
      </w:r>
    </w:p>
    <w:p w:rsidR="006E0EBE" w:rsidRPr="001066E6" w:rsidRDefault="006E0EBE" w:rsidP="006E0EBE">
      <w:pPr>
        <w:shd w:val="clear" w:color="auto" w:fill="FFFFFF"/>
        <w:rPr>
          <w:b/>
          <w:color w:val="000000"/>
          <w:szCs w:val="24"/>
        </w:rPr>
      </w:pPr>
    </w:p>
    <w:p w:rsidR="00FB16F4" w:rsidRPr="00FB16F4" w:rsidRDefault="007774C0" w:rsidP="007774C0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>Pytanie nr 2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 xml:space="preserve">Czy na I piętrze w części istniejącej należy wymienić stolarkę zewnętrzną oraz czy </w:t>
      </w:r>
      <w:r w:rsidR="0095276B">
        <w:rPr>
          <w:rFonts w:ascii="Arial" w:hAnsi="Arial" w:cs="Arial"/>
          <w:color w:val="000000"/>
          <w:sz w:val="22"/>
          <w:szCs w:val="22"/>
        </w:rPr>
        <w:br/>
      </w:r>
      <w:r w:rsidRPr="0095276B">
        <w:rPr>
          <w:rFonts w:ascii="Arial" w:hAnsi="Arial" w:cs="Arial"/>
          <w:color w:val="000000"/>
          <w:sz w:val="22"/>
          <w:szCs w:val="22"/>
        </w:rPr>
        <w:t>w zakresie prac budowlanych na tej kondygnacji jest wyburzenie i postawienie nowych tylko ścian cienkich (działowych)?</w:t>
      </w:r>
    </w:p>
    <w:p w:rsidR="007774C0" w:rsidRPr="00FB16F4" w:rsidRDefault="007774C0" w:rsidP="007774C0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FB16F4"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6E0EBE" w:rsidRPr="0095276B" w:rsidRDefault="006E0EBE" w:rsidP="00952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sz w:val="22"/>
          <w:szCs w:val="22"/>
        </w:rPr>
        <w:t>Zamawiający nie przewiduje nowych otworów lub wyburzeń poza wskazanymi w pkt</w:t>
      </w:r>
      <w:r w:rsidR="0095276B">
        <w:rPr>
          <w:rFonts w:ascii="Arial" w:hAnsi="Arial" w:cs="Arial"/>
          <w:sz w:val="22"/>
          <w:szCs w:val="22"/>
        </w:rPr>
        <w:t>.</w:t>
      </w:r>
      <w:r w:rsidRPr="0095276B">
        <w:rPr>
          <w:rFonts w:ascii="Arial" w:hAnsi="Arial" w:cs="Arial"/>
          <w:sz w:val="22"/>
          <w:szCs w:val="22"/>
        </w:rPr>
        <w:t xml:space="preserve"> 3.2. Zamawiający informuje, że konieczność wyburzeń lub wymiana stolarki okiennej może wyniknąć z Projektu wykonanego przez Wykonawcę.</w:t>
      </w: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7B87" w:rsidRPr="00793C19" w:rsidRDefault="00597B87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24762" w:rsidRPr="00F24762" w:rsidRDefault="00F24762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B16F4" w:rsidRPr="00FB16F4" w:rsidRDefault="007774C0" w:rsidP="007774C0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3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Czy w części nowej nad parterem w osiach D-E/l-2 ma być pozostawiona pustka i strop nad I piętrem będzie stanowił przekrycie magazynu na parterze?</w:t>
      </w:r>
    </w:p>
    <w:p w:rsidR="007774C0" w:rsidRDefault="007774C0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Zamawiający informuje, że należy wykonać ekspertyzę stanu istniejącego i wykonać projekt budowlany zgodnie  z Prawem Budowlanym</w:t>
      </w:r>
    </w:p>
    <w:p w:rsidR="00F24762" w:rsidRPr="00F24762" w:rsidRDefault="00F24762" w:rsidP="00FB16F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FB16F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4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Jakie jest planowane wykończenie elewacji i jakie prace należy zaplanować na części istniejącej?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Zamawiający informuje, że należy wykonać projekt budowlany uwzględniając całość budynku wraz z zaprojektowaniem i wykończeniem całej elewacji</w:t>
      </w:r>
      <w:r w:rsidR="0095276B">
        <w:rPr>
          <w:rFonts w:ascii="Arial" w:hAnsi="Arial" w:cs="Arial"/>
          <w:color w:val="000000"/>
          <w:sz w:val="22"/>
          <w:szCs w:val="22"/>
        </w:rPr>
        <w:t>.</w:t>
      </w:r>
    </w:p>
    <w:p w:rsidR="00F24762" w:rsidRPr="0095276B" w:rsidRDefault="00F24762" w:rsidP="0095276B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Pytanie nr 5</w:t>
      </w:r>
    </w:p>
    <w:p w:rsidR="00793C19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Czy ściana w osi 2 jest tylko murowana i otynkowana czy może od strony zewnętrznej posiada jakieś do</w:t>
      </w:r>
      <w:r w:rsidR="005677E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5276B">
        <w:rPr>
          <w:rFonts w:ascii="Arial" w:hAnsi="Arial" w:cs="Arial"/>
          <w:color w:val="000000"/>
          <w:sz w:val="22"/>
          <w:szCs w:val="22"/>
        </w:rPr>
        <w:t>cieplenie?</w:t>
      </w:r>
    </w:p>
    <w:p w:rsidR="00FB16F4" w:rsidRPr="00FB16F4" w:rsidRDefault="00FB16F4" w:rsidP="007774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6E0EBE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Zamawiający informuje, że należy wykonać ekspertyzę i inwentaryzacje stanu istniejącego.</w:t>
      </w:r>
    </w:p>
    <w:p w:rsidR="00793C19" w:rsidRPr="00793C19" w:rsidRDefault="00793C19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EA0E36" w:rsidRDefault="00AA4FE6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Pytanie nr 6</w:t>
      </w:r>
    </w:p>
    <w:p w:rsidR="00AA4FE6" w:rsidRPr="0095276B" w:rsidRDefault="006E0EBE" w:rsidP="0095276B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Czy w ramach planowanej rozbudowy Inwestor oczekuje jednakowego poziomu podłogi na 2 piętrze a co za tym idzie wykonania nowej płyty stropowej nad 1 piętrem w osiach D -F na poziomie ok.9,4 m (jak w części pozostałej)?</w:t>
      </w:r>
    </w:p>
    <w:p w:rsidR="00AA4FE6" w:rsidRPr="00FB16F4" w:rsidRDefault="00793C19" w:rsidP="00AA4F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Odpowiedź</w:t>
      </w:r>
    </w:p>
    <w:p w:rsidR="006E0EBE" w:rsidRPr="0095276B" w:rsidRDefault="006E0EBE" w:rsidP="00952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Zamawiający informuje, że należy wykonać projekt budowlany całości budynku zgodnie</w:t>
      </w:r>
      <w:r w:rsidR="005677EA">
        <w:rPr>
          <w:rFonts w:ascii="Arial" w:hAnsi="Arial" w:cs="Arial"/>
          <w:color w:val="000000"/>
          <w:sz w:val="22"/>
          <w:szCs w:val="22"/>
        </w:rPr>
        <w:br/>
      </w:r>
      <w:r w:rsidRPr="0095276B">
        <w:rPr>
          <w:rFonts w:ascii="Arial" w:hAnsi="Arial" w:cs="Arial"/>
          <w:color w:val="000000"/>
          <w:sz w:val="22"/>
          <w:szCs w:val="22"/>
        </w:rPr>
        <w:t>z obowiązującymi Warunkami Technicznymi i przekazać do użytkowania</w:t>
      </w:r>
      <w:r w:rsidR="005677EA">
        <w:rPr>
          <w:rFonts w:ascii="Arial" w:hAnsi="Arial" w:cs="Arial"/>
          <w:color w:val="000000"/>
          <w:sz w:val="22"/>
          <w:szCs w:val="22"/>
        </w:rPr>
        <w:t>.</w:t>
      </w:r>
      <w:r w:rsidRPr="0095276B">
        <w:rPr>
          <w:rFonts w:ascii="Arial" w:hAnsi="Arial" w:cs="Arial"/>
          <w:sz w:val="22"/>
          <w:szCs w:val="22"/>
        </w:rPr>
        <w:t xml:space="preserve"> </w:t>
      </w:r>
    </w:p>
    <w:p w:rsidR="006E0EBE" w:rsidRDefault="006E0EBE" w:rsidP="00AA4FE6">
      <w:pPr>
        <w:rPr>
          <w:rFonts w:ascii="Arial" w:hAnsi="Arial" w:cs="Arial"/>
          <w:b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sz w:val="22"/>
          <w:szCs w:val="22"/>
        </w:rPr>
      </w:pPr>
      <w:r w:rsidRPr="00FB16F4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7</w:t>
      </w:r>
    </w:p>
    <w:p w:rsidR="006E0EBE" w:rsidRPr="0095276B" w:rsidRDefault="006E0EBE" w:rsidP="0095276B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5276B">
        <w:rPr>
          <w:rFonts w:ascii="Arial" w:hAnsi="Arial" w:cs="Arial"/>
          <w:color w:val="000000"/>
          <w:sz w:val="22"/>
          <w:szCs w:val="22"/>
        </w:rPr>
        <w:t>W wymaganiach dotyczących projektowania zostały wymienione projekty; hydroforni, pompowni, węzła cieplnego, rozdzielni głównej i rozdzielni oddziałowych, prosimy</w:t>
      </w:r>
      <w:r w:rsidR="005677EA">
        <w:rPr>
          <w:rFonts w:ascii="Arial" w:hAnsi="Arial" w:cs="Arial"/>
          <w:color w:val="000000"/>
          <w:sz w:val="22"/>
          <w:szCs w:val="22"/>
        </w:rPr>
        <w:br/>
      </w:r>
      <w:r w:rsidRPr="0095276B">
        <w:rPr>
          <w:rFonts w:ascii="Arial" w:hAnsi="Arial" w:cs="Arial"/>
          <w:color w:val="000000"/>
          <w:sz w:val="22"/>
          <w:szCs w:val="22"/>
        </w:rPr>
        <w:t>o wskazanie lokalizacji tych pomieszczeń</w:t>
      </w:r>
      <w:r w:rsidR="005677EA">
        <w:rPr>
          <w:rFonts w:ascii="Arial" w:hAnsi="Arial" w:cs="Arial"/>
          <w:color w:val="000000"/>
          <w:sz w:val="22"/>
          <w:szCs w:val="22"/>
        </w:rPr>
        <w:t>.</w:t>
      </w:r>
    </w:p>
    <w:p w:rsidR="00AA4FE6" w:rsidRPr="00FB16F4" w:rsidRDefault="00793C19" w:rsidP="00AA4FE6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Odpowiedź</w:t>
      </w:r>
    </w:p>
    <w:p w:rsidR="006E0EBE" w:rsidRPr="0095276B" w:rsidRDefault="006E0EBE" w:rsidP="009527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76B">
        <w:rPr>
          <w:rFonts w:ascii="Arial" w:hAnsi="Arial" w:cs="Arial"/>
          <w:sz w:val="22"/>
          <w:szCs w:val="22"/>
        </w:rPr>
        <w:t xml:space="preserve">Pomieszczenia na </w:t>
      </w:r>
      <w:r w:rsidRPr="0095276B">
        <w:rPr>
          <w:rFonts w:ascii="Arial" w:hAnsi="Arial" w:cs="Arial"/>
          <w:color w:val="000000"/>
          <w:sz w:val="22"/>
          <w:szCs w:val="22"/>
        </w:rPr>
        <w:t>hydroforni, pompowni, węzła cieplnego, rozdzielni głównej i rozdzielni oddziałowych</w:t>
      </w:r>
      <w:r w:rsidRPr="0095276B">
        <w:rPr>
          <w:rFonts w:ascii="Arial" w:hAnsi="Arial" w:cs="Arial"/>
          <w:sz w:val="22"/>
          <w:szCs w:val="22"/>
        </w:rPr>
        <w:t xml:space="preserve"> zlokalizowane są na parterze strona wschodnia.</w:t>
      </w:r>
    </w:p>
    <w:p w:rsidR="00AA4FE6" w:rsidRPr="00793C19" w:rsidRDefault="00AA4FE6" w:rsidP="00793C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Pr="00FB16F4" w:rsidRDefault="00AA4FE6" w:rsidP="00AA4FE6">
      <w:pPr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8</w:t>
      </w:r>
    </w:p>
    <w:p w:rsidR="006E0EBE" w:rsidRPr="005677EA" w:rsidRDefault="006E0EBE" w:rsidP="005677E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W wymaganiach dotyczących projektowania zostały wymienione projekty sieci i przyłączy natomiast z opisu istniejącego budynku wynika że posiada on podłączone niezbędne media. Prosimy o wyjaśnienie tego zapisu oraz o określenie niezbędnego zakresu robót.</w:t>
      </w:r>
    </w:p>
    <w:p w:rsidR="00793C19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5677EA" w:rsidRDefault="006E0EBE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7EA">
        <w:rPr>
          <w:rFonts w:ascii="Arial" w:hAnsi="Arial" w:cs="Arial"/>
          <w:sz w:val="22"/>
          <w:szCs w:val="22"/>
        </w:rPr>
        <w:t xml:space="preserve">Zamawiający informuje, że należy budynek podłączyć do istniejących przyłącz i wykonać </w:t>
      </w:r>
    </w:p>
    <w:p w:rsidR="006E0EBE" w:rsidRDefault="006E0EBE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7EA">
        <w:rPr>
          <w:rFonts w:ascii="Arial" w:hAnsi="Arial" w:cs="Arial"/>
          <w:sz w:val="22"/>
          <w:szCs w:val="22"/>
        </w:rPr>
        <w:t>ich inwentaryzacje.</w:t>
      </w:r>
    </w:p>
    <w:p w:rsidR="005677EA" w:rsidRPr="005677EA" w:rsidRDefault="005677EA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4FE6" w:rsidRDefault="00AA4FE6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677EA" w:rsidRPr="00F24762" w:rsidRDefault="005677EA" w:rsidP="00AA4FE6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lastRenderedPageBreak/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9</w:t>
      </w:r>
    </w:p>
    <w:p w:rsidR="006E0EBE" w:rsidRPr="005677EA" w:rsidRDefault="006E0EBE" w:rsidP="005677E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Czy w czasie prowadzenia prac budowlanych w pomieszczeniach parteru będzie przebywać zatrudniony personel ?</w:t>
      </w: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6E0EBE" w:rsidRPr="005677EA" w:rsidRDefault="006E0EBE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Tak , na parterze w części południowej</w:t>
      </w:r>
      <w:r w:rsidR="005677EA">
        <w:rPr>
          <w:rFonts w:ascii="Arial" w:hAnsi="Arial" w:cs="Arial"/>
          <w:color w:val="000000"/>
          <w:sz w:val="22"/>
          <w:szCs w:val="22"/>
        </w:rPr>
        <w:t>.</w:t>
      </w:r>
    </w:p>
    <w:p w:rsidR="00597B87" w:rsidRPr="005677EA" w:rsidRDefault="00597B87" w:rsidP="005677E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10</w:t>
      </w:r>
    </w:p>
    <w:p w:rsidR="00452B56" w:rsidRPr="005677EA" w:rsidRDefault="00452B56" w:rsidP="005677E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 xml:space="preserve">Czy istniejąca trato-stacja znajduje </w:t>
      </w:r>
      <w:proofErr w:type="spellStart"/>
      <w:r w:rsidRPr="005677EA">
        <w:rPr>
          <w:rFonts w:ascii="Arial" w:hAnsi="Arial" w:cs="Arial"/>
          <w:color w:val="000000"/>
          <w:sz w:val="22"/>
          <w:szCs w:val="22"/>
        </w:rPr>
        <w:t>sią</w:t>
      </w:r>
      <w:proofErr w:type="spellEnd"/>
      <w:r w:rsidRPr="005677EA">
        <w:rPr>
          <w:rFonts w:ascii="Arial" w:hAnsi="Arial" w:cs="Arial"/>
          <w:color w:val="000000"/>
          <w:sz w:val="22"/>
          <w:szCs w:val="22"/>
        </w:rPr>
        <w:t xml:space="preserve"> w przebudowywanym budynku oraz czy istnieją urządzenia (np. centrala wentylacyjna, klimatyzatory, agregat wody lodowej itp.) które są planowane do wykorzystania </w:t>
      </w:r>
      <w:r w:rsidRPr="005677EA">
        <w:rPr>
          <w:rFonts w:ascii="Arial" w:hAnsi="Arial" w:cs="Arial"/>
          <w:i/>
          <w:iCs/>
          <w:color w:val="000000"/>
          <w:sz w:val="22"/>
          <w:szCs w:val="22"/>
        </w:rPr>
        <w:t xml:space="preserve">w </w:t>
      </w:r>
      <w:r w:rsidRPr="005677EA">
        <w:rPr>
          <w:rFonts w:ascii="Arial" w:hAnsi="Arial" w:cs="Arial"/>
          <w:color w:val="000000"/>
          <w:sz w:val="22"/>
          <w:szCs w:val="22"/>
        </w:rPr>
        <w:t>przebudowywanych instalacjach?</w:t>
      </w:r>
    </w:p>
    <w:p w:rsidR="00AA4FE6" w:rsidRPr="00FB16F4" w:rsidRDefault="00AA4FE6" w:rsidP="00AA4FE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452B56" w:rsidRPr="005677EA" w:rsidRDefault="00452B56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Zamawiający informuje, że należy wykonać inwentaryzacje budynku wraz z istniejącymi instalacjami i wykonać  projekt budowlany całości budynku zgodnie z obowiązującymi Warunkami Technicznymi i przekazać do użytkowania</w:t>
      </w:r>
      <w:r w:rsidR="005677EA">
        <w:rPr>
          <w:rFonts w:ascii="Arial" w:hAnsi="Arial" w:cs="Arial"/>
          <w:color w:val="000000"/>
          <w:sz w:val="22"/>
          <w:szCs w:val="22"/>
        </w:rPr>
        <w:t>.</w:t>
      </w:r>
    </w:p>
    <w:p w:rsidR="00AA4FE6" w:rsidRPr="00F24762" w:rsidRDefault="00AA4FE6" w:rsidP="00AA4FE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11</w:t>
      </w:r>
    </w:p>
    <w:p w:rsidR="00452B56" w:rsidRPr="005677EA" w:rsidRDefault="00452B56" w:rsidP="005677EA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W punkcie 3.7. PFU jest specyfikacja mebli biurowych, prosimy o podanie szacunkowych ilości poszczególnych mebli lub ilości osób dla których te meble będą przeznaczone, planowane zatrudnienie na piętrach 200 osób (zgodnie z punktem 3 PFU) wydaje się być ilością nieco zawyżoną.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452B56" w:rsidRPr="005677EA" w:rsidRDefault="00452B56" w:rsidP="00452B56">
      <w:pPr>
        <w:pStyle w:val="Akapitzlist"/>
        <w:numPr>
          <w:ilvl w:val="1"/>
          <w:numId w:val="5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  <w:color w:val="000000"/>
        </w:rPr>
        <w:t>1</w:t>
      </w:r>
      <w:r w:rsidRPr="005677EA">
        <w:rPr>
          <w:rFonts w:ascii="Arial" w:hAnsi="Arial" w:cs="Arial"/>
        </w:rPr>
        <w:t>Piętro pierwsze:</w:t>
      </w:r>
    </w:p>
    <w:p w:rsidR="00452B56" w:rsidRPr="005677EA" w:rsidRDefault="00452B56" w:rsidP="00452B56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</w:rPr>
        <w:t xml:space="preserve">80 osób (na każdą osobę jedno biurko, jeden </w:t>
      </w:r>
      <w:proofErr w:type="spellStart"/>
      <w:r w:rsidRPr="005677EA">
        <w:rPr>
          <w:rFonts w:ascii="Arial" w:hAnsi="Arial" w:cs="Arial"/>
        </w:rPr>
        <w:t>kontenerek</w:t>
      </w:r>
      <w:proofErr w:type="spellEnd"/>
      <w:r w:rsidRPr="005677EA">
        <w:rPr>
          <w:rFonts w:ascii="Arial" w:hAnsi="Arial" w:cs="Arial"/>
        </w:rPr>
        <w:t xml:space="preserve"> </w:t>
      </w:r>
      <w:r w:rsidR="005677EA" w:rsidRPr="005677EA">
        <w:rPr>
          <w:rFonts w:ascii="Arial" w:hAnsi="Arial" w:cs="Arial"/>
        </w:rPr>
        <w:br/>
      </w:r>
      <w:r w:rsidRPr="005677EA">
        <w:rPr>
          <w:rFonts w:ascii="Arial" w:hAnsi="Arial" w:cs="Arial"/>
        </w:rPr>
        <w:t>z szufladami, jeden fotel)</w:t>
      </w:r>
    </w:p>
    <w:p w:rsidR="00452B56" w:rsidRPr="005677EA" w:rsidRDefault="00452B56" w:rsidP="00452B56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</w:rPr>
        <w:t>Sala konferencyjna 1 (4 biurka, osiem krzeseł)</w:t>
      </w:r>
    </w:p>
    <w:p w:rsidR="00452B56" w:rsidRPr="005677EA" w:rsidRDefault="00452B56" w:rsidP="00452B56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</w:rPr>
        <w:t>Sala konferencyjna 2 (4 biurka, osiem krzeseł)</w:t>
      </w:r>
    </w:p>
    <w:p w:rsidR="00452B56" w:rsidRPr="005677EA" w:rsidRDefault="00452B56" w:rsidP="00452B56">
      <w:pPr>
        <w:pStyle w:val="Akapitzlist"/>
        <w:numPr>
          <w:ilvl w:val="1"/>
          <w:numId w:val="5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</w:rPr>
        <w:t>Piętro drugie</w:t>
      </w:r>
    </w:p>
    <w:p w:rsidR="00452B56" w:rsidRPr="005677EA" w:rsidRDefault="00452B56" w:rsidP="00452B56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rPr>
          <w:rFonts w:ascii="Arial" w:hAnsi="Arial" w:cs="Arial"/>
        </w:rPr>
      </w:pPr>
      <w:r w:rsidRPr="005677EA">
        <w:rPr>
          <w:rFonts w:ascii="Arial" w:hAnsi="Arial" w:cs="Arial"/>
        </w:rPr>
        <w:t xml:space="preserve">120 osób (na każdą osobę jedno biurko, jeden </w:t>
      </w:r>
      <w:proofErr w:type="spellStart"/>
      <w:r w:rsidRPr="005677EA">
        <w:rPr>
          <w:rFonts w:ascii="Arial" w:hAnsi="Arial" w:cs="Arial"/>
        </w:rPr>
        <w:t>kontenerek</w:t>
      </w:r>
      <w:proofErr w:type="spellEnd"/>
      <w:r w:rsidRPr="005677EA">
        <w:rPr>
          <w:rFonts w:ascii="Arial" w:hAnsi="Arial" w:cs="Arial"/>
        </w:rPr>
        <w:t xml:space="preserve"> </w:t>
      </w:r>
      <w:r w:rsidR="005677EA" w:rsidRPr="005677EA">
        <w:rPr>
          <w:rFonts w:ascii="Arial" w:hAnsi="Arial" w:cs="Arial"/>
        </w:rPr>
        <w:br/>
      </w:r>
      <w:r w:rsidRPr="005677EA">
        <w:rPr>
          <w:rFonts w:ascii="Arial" w:hAnsi="Arial" w:cs="Arial"/>
        </w:rPr>
        <w:t>z szufladami, jeden fotel)</w:t>
      </w:r>
    </w:p>
    <w:p w:rsidR="005677EA" w:rsidRPr="005677EA" w:rsidRDefault="00452B56" w:rsidP="005677EA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rPr>
          <w:rFonts w:ascii="Arial" w:hAnsi="Arial" w:cs="Arial"/>
          <w:b/>
        </w:rPr>
      </w:pPr>
      <w:r w:rsidRPr="005677EA">
        <w:rPr>
          <w:rFonts w:ascii="Arial" w:hAnsi="Arial" w:cs="Arial"/>
        </w:rPr>
        <w:t>Sala konferencyjna 1 (4 biurka, osiem krzeseł)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12</w:t>
      </w:r>
    </w:p>
    <w:p w:rsidR="00452B56" w:rsidRPr="005677EA" w:rsidRDefault="00452B56" w:rsidP="005677E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 xml:space="preserve">W decyzji o warunkach zabudowy pkt.1.5 jest mowa o konieczności zwiększenia miejsc parkingowych, prosimy o potwierdzenie że budowa parkingów ani żadne inne prace </w:t>
      </w:r>
      <w:r w:rsidR="005677EA">
        <w:rPr>
          <w:rFonts w:ascii="Arial" w:hAnsi="Arial" w:cs="Arial"/>
          <w:color w:val="000000"/>
          <w:sz w:val="22"/>
          <w:szCs w:val="22"/>
        </w:rPr>
        <w:br/>
      </w:r>
      <w:r w:rsidRPr="005677EA">
        <w:rPr>
          <w:rFonts w:ascii="Arial" w:hAnsi="Arial" w:cs="Arial"/>
          <w:color w:val="000000"/>
          <w:sz w:val="22"/>
          <w:szCs w:val="22"/>
        </w:rPr>
        <w:t>w terenie (z wyjątkiem uporządkowania terenu przy budynku po robotach budowlanych) nie wchodzą w zakres objęty przetargiem.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452B56" w:rsidRPr="005677EA" w:rsidRDefault="00452B56" w:rsidP="005677EA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77EA">
        <w:rPr>
          <w:rFonts w:ascii="Arial" w:hAnsi="Arial" w:cs="Arial"/>
          <w:color w:val="000000"/>
          <w:sz w:val="22"/>
          <w:szCs w:val="22"/>
        </w:rPr>
        <w:t>Zamawiający informuje, że parking nie jest przedmiotem zamówienia</w:t>
      </w:r>
      <w:r w:rsidR="005677EA">
        <w:rPr>
          <w:rFonts w:ascii="Arial" w:hAnsi="Arial" w:cs="Arial"/>
          <w:color w:val="000000"/>
          <w:sz w:val="22"/>
          <w:szCs w:val="22"/>
        </w:rPr>
        <w:t>.</w:t>
      </w:r>
    </w:p>
    <w:p w:rsidR="006E0EBE" w:rsidRPr="00F24762" w:rsidRDefault="006E0EBE" w:rsidP="006E0EB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 xml:space="preserve">Pytanie nr </w:t>
      </w:r>
      <w:r>
        <w:rPr>
          <w:rFonts w:ascii="Arial" w:hAnsi="Arial" w:cs="Arial"/>
          <w:b/>
          <w:bCs/>
          <w:sz w:val="22"/>
          <w:szCs w:val="22"/>
        </w:rPr>
        <w:t>13</w:t>
      </w:r>
    </w:p>
    <w:p w:rsidR="00452B56" w:rsidRPr="007D3E6B" w:rsidRDefault="00452B56" w:rsidP="005677EA">
      <w:pPr>
        <w:shd w:val="clear" w:color="auto" w:fill="FFFFFF"/>
        <w:spacing w:line="276" w:lineRule="auto"/>
        <w:jc w:val="both"/>
        <w:rPr>
          <w:szCs w:val="24"/>
        </w:rPr>
      </w:pPr>
      <w:r w:rsidRPr="005677EA">
        <w:rPr>
          <w:rFonts w:ascii="Arial" w:hAnsi="Arial" w:cs="Arial"/>
          <w:color w:val="000000"/>
          <w:sz w:val="22"/>
          <w:szCs w:val="22"/>
        </w:rPr>
        <w:t xml:space="preserve">W projekcie umowy §13 pkt. 3 i 4 jest zapis dotyczący kary umownej w wysokości 20% wynagrodzenia brutto, prosimy o zmianę, zapisu na 5% wynagrodzenia brutto lub </w:t>
      </w:r>
      <w:r w:rsidR="005677EA">
        <w:rPr>
          <w:rFonts w:ascii="Arial" w:hAnsi="Arial" w:cs="Arial"/>
          <w:color w:val="000000"/>
          <w:sz w:val="22"/>
          <w:szCs w:val="22"/>
        </w:rPr>
        <w:br/>
      </w:r>
      <w:r w:rsidRPr="005677EA">
        <w:rPr>
          <w:rFonts w:ascii="Arial" w:hAnsi="Arial" w:cs="Arial"/>
          <w:color w:val="000000"/>
          <w:sz w:val="22"/>
          <w:szCs w:val="22"/>
        </w:rPr>
        <w:t>w przypadku pkt. 4 (a,</w:t>
      </w:r>
      <w:r w:rsidR="008E6E9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77EA">
        <w:rPr>
          <w:rFonts w:ascii="Arial" w:hAnsi="Arial" w:cs="Arial"/>
          <w:color w:val="000000"/>
          <w:sz w:val="22"/>
          <w:szCs w:val="22"/>
        </w:rPr>
        <w:t>b,</w:t>
      </w:r>
      <w:r w:rsidR="004D18D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77EA">
        <w:rPr>
          <w:rFonts w:ascii="Arial" w:hAnsi="Arial" w:cs="Arial"/>
          <w:color w:val="000000"/>
          <w:sz w:val="22"/>
          <w:szCs w:val="22"/>
        </w:rPr>
        <w:t>c,d) dodanie zapisu np. -1000zł na każdy stwierdzony przypadek</w:t>
      </w:r>
      <w:r w:rsidRPr="007D3E6B">
        <w:rPr>
          <w:color w:val="000000"/>
          <w:szCs w:val="24"/>
        </w:rPr>
        <w:t>.</w:t>
      </w:r>
    </w:p>
    <w:p w:rsidR="006E0EBE" w:rsidRPr="00FB16F4" w:rsidRDefault="006E0EBE" w:rsidP="006E0EB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16F4">
        <w:rPr>
          <w:rFonts w:ascii="Arial" w:hAnsi="Arial" w:cs="Arial"/>
          <w:b/>
          <w:bCs/>
          <w:sz w:val="22"/>
          <w:szCs w:val="22"/>
        </w:rPr>
        <w:t>Odpowiedź</w:t>
      </w:r>
    </w:p>
    <w:p w:rsidR="00F24762" w:rsidRPr="004D18D4" w:rsidRDefault="004D18D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18D4">
        <w:rPr>
          <w:rFonts w:ascii="Arial" w:hAnsi="Arial" w:cs="Arial"/>
          <w:sz w:val="22"/>
          <w:szCs w:val="22"/>
        </w:rPr>
        <w:t>Nie wyrażamy zgody.</w:t>
      </w:r>
    </w:p>
    <w:sectPr w:rsidR="00F24762" w:rsidRPr="004D18D4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76B" w:rsidRDefault="0095276B">
      <w:r>
        <w:separator/>
      </w:r>
    </w:p>
  </w:endnote>
  <w:endnote w:type="continuationSeparator" w:id="0">
    <w:p w:rsidR="0095276B" w:rsidRDefault="0095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95276B" w:rsidRDefault="00111E72">
        <w:pPr>
          <w:pStyle w:val="Stopka"/>
          <w:jc w:val="right"/>
        </w:pPr>
        <w:fldSimple w:instr="PAGE   \* MERGEFORMAT">
          <w:r w:rsidR="004D18D4">
            <w:rPr>
              <w:noProof/>
            </w:rPr>
            <w:t>3</w:t>
          </w:r>
        </w:fldSimple>
      </w:p>
    </w:sdtContent>
  </w:sdt>
  <w:p w:rsidR="0095276B" w:rsidRDefault="0095276B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95276B" w:rsidRDefault="00111E72">
        <w:pPr>
          <w:pStyle w:val="Stopka"/>
          <w:jc w:val="right"/>
        </w:pPr>
        <w:fldSimple w:instr="PAGE   \* MERGEFORMAT">
          <w:r w:rsidR="0095276B">
            <w:rPr>
              <w:noProof/>
            </w:rPr>
            <w:t>1</w:t>
          </w:r>
        </w:fldSimple>
      </w:p>
    </w:sdtContent>
  </w:sdt>
  <w:p w:rsidR="0095276B" w:rsidRDefault="00111E72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95276B" w:rsidRPr="00A93CB9" w:rsidRDefault="0095276B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95276B" w:rsidRPr="00A93CB9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95276B" w:rsidRPr="00A93CB9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95276B" w:rsidRPr="00A93CB9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95276B" w:rsidRPr="00A93CB9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95276B" w:rsidRPr="00A93CB9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95276B" w:rsidRPr="00122D35" w:rsidRDefault="0095276B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95276B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95276B" w:rsidRPr="002D1534" w:rsidRDefault="0095276B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 w:rsidR="0095276B"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276B">
      <w:tab/>
    </w:r>
    <w:r w:rsidR="0095276B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76B" w:rsidRDefault="0095276B">
      <w:r>
        <w:separator/>
      </w:r>
    </w:p>
  </w:footnote>
  <w:footnote w:type="continuationSeparator" w:id="0">
    <w:p w:rsidR="0095276B" w:rsidRDefault="0095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6B" w:rsidRPr="00085C90" w:rsidRDefault="0095276B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6B" w:rsidRDefault="0095276B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276B" w:rsidRDefault="009527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5BC6704"/>
    <w:multiLevelType w:val="hybridMultilevel"/>
    <w:tmpl w:val="AED235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77357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554B6B28"/>
    <w:multiLevelType w:val="hybridMultilevel"/>
    <w:tmpl w:val="65D66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115A50"/>
    <w:multiLevelType w:val="multilevel"/>
    <w:tmpl w:val="0A28F47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18DD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E72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08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0B4F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4FE9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E7F6F"/>
    <w:rsid w:val="003F109A"/>
    <w:rsid w:val="003F5B22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9F0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2B56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18D4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36DF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7EA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97B87"/>
    <w:rsid w:val="005A0722"/>
    <w:rsid w:val="005A2737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0ACE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0EBE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774C0"/>
    <w:rsid w:val="007803C6"/>
    <w:rsid w:val="00781D93"/>
    <w:rsid w:val="00782F47"/>
    <w:rsid w:val="007830DE"/>
    <w:rsid w:val="00783ADE"/>
    <w:rsid w:val="00784E7F"/>
    <w:rsid w:val="0078655A"/>
    <w:rsid w:val="007869F5"/>
    <w:rsid w:val="007870E2"/>
    <w:rsid w:val="00793C19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E6E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B77"/>
    <w:rsid w:val="00950D86"/>
    <w:rsid w:val="00950EDD"/>
    <w:rsid w:val="0095276B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24D3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4FE6"/>
    <w:rsid w:val="00AA65E6"/>
    <w:rsid w:val="00AA6667"/>
    <w:rsid w:val="00AA7953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0E35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2AAE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134B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762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6F4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hAnsi="Open Sans" w:cs="Open Sans"/>
      <w:color w:val="003478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135A6-7FAC-403E-A81E-DA3211DA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809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6</cp:revision>
  <cp:lastPrinted>2014-08-12T13:28:00Z</cp:lastPrinted>
  <dcterms:created xsi:type="dcterms:W3CDTF">2015-03-04T08:35:00Z</dcterms:created>
  <dcterms:modified xsi:type="dcterms:W3CDTF">2015-03-04T13:03:00Z</dcterms:modified>
</cp:coreProperties>
</file>