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B8" w:rsidRDefault="00167AB8" w:rsidP="00167AB8">
      <w:pPr>
        <w:pStyle w:val="Tytu"/>
        <w:tabs>
          <w:tab w:val="left" w:pos="851"/>
        </w:tabs>
        <w:spacing w:after="12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 8 do SIWZ</w:t>
      </w:r>
    </w:p>
    <w:p w:rsidR="00CC2B0D" w:rsidRPr="00392130" w:rsidRDefault="00CC2B0D" w:rsidP="00CC2B0D">
      <w:pPr>
        <w:pStyle w:val="Tytu"/>
        <w:tabs>
          <w:tab w:val="left" w:pos="851"/>
        </w:tabs>
        <w:spacing w:after="120" w:line="360" w:lineRule="auto"/>
        <w:rPr>
          <w:b w:val="0"/>
          <w:sz w:val="24"/>
          <w:szCs w:val="24"/>
        </w:rPr>
      </w:pPr>
      <w:r w:rsidRPr="00392130">
        <w:rPr>
          <w:sz w:val="24"/>
          <w:szCs w:val="24"/>
        </w:rPr>
        <w:t xml:space="preserve">UMOWA Nr </w:t>
      </w:r>
      <w:r w:rsidR="00FD6559">
        <w:rPr>
          <w:b w:val="0"/>
          <w:sz w:val="24"/>
          <w:szCs w:val="24"/>
        </w:rPr>
        <w:t>projekt</w:t>
      </w:r>
      <w:r>
        <w:rPr>
          <w:b w:val="0"/>
          <w:sz w:val="24"/>
          <w:szCs w:val="24"/>
        </w:rPr>
        <w:t>/DE/Z/2015</w:t>
      </w:r>
    </w:p>
    <w:p w:rsidR="00CC2B0D" w:rsidRPr="00392130" w:rsidRDefault="00CC2B0D" w:rsidP="00CC2B0D">
      <w:pPr>
        <w:spacing w:line="276" w:lineRule="auto"/>
        <w:jc w:val="both"/>
        <w:rPr>
          <w:szCs w:val="24"/>
        </w:rPr>
      </w:pPr>
    </w:p>
    <w:p w:rsidR="00CC2B0D" w:rsidRPr="00392130" w:rsidRDefault="00CC2B0D" w:rsidP="00CC2B0D">
      <w:pPr>
        <w:spacing w:line="276" w:lineRule="auto"/>
        <w:jc w:val="both"/>
        <w:rPr>
          <w:szCs w:val="24"/>
        </w:rPr>
      </w:pPr>
      <w:r w:rsidRPr="00392130">
        <w:rPr>
          <w:szCs w:val="24"/>
        </w:rPr>
        <w:t xml:space="preserve">zawarta dnia </w:t>
      </w:r>
      <w:r w:rsidR="00FD6559">
        <w:rPr>
          <w:szCs w:val="24"/>
        </w:rPr>
        <w:t>…………</w:t>
      </w:r>
      <w:r w:rsidRPr="00392130">
        <w:rPr>
          <w:szCs w:val="24"/>
        </w:rPr>
        <w:t xml:space="preserve"> r. w Warszawie pomiędzy:</w:t>
      </w:r>
    </w:p>
    <w:p w:rsidR="00CC2B0D" w:rsidRPr="00392130" w:rsidRDefault="00CC2B0D" w:rsidP="00CC2B0D">
      <w:pPr>
        <w:spacing w:line="276" w:lineRule="auto"/>
        <w:jc w:val="both"/>
        <w:rPr>
          <w:szCs w:val="24"/>
        </w:rPr>
      </w:pPr>
    </w:p>
    <w:p w:rsidR="00CC2B0D" w:rsidRPr="00392130" w:rsidRDefault="00CC2B0D" w:rsidP="00CC2B0D">
      <w:pPr>
        <w:pStyle w:val="Tekstpodstawowywcity"/>
        <w:spacing w:line="276" w:lineRule="auto"/>
        <w:ind w:left="0" w:firstLine="0"/>
        <w:jc w:val="both"/>
        <w:rPr>
          <w:szCs w:val="24"/>
        </w:rPr>
      </w:pPr>
      <w:r w:rsidRPr="00392130">
        <w:rPr>
          <w:b/>
          <w:szCs w:val="24"/>
        </w:rPr>
        <w:t xml:space="preserve">Instytutem Lotnictwa, </w:t>
      </w:r>
      <w:r w:rsidRPr="00392130">
        <w:rPr>
          <w:szCs w:val="24"/>
        </w:rPr>
        <w:t xml:space="preserve">Al. Krakowska 110/114, 02-256 Warszawa, NIP: 525-000-84-94, REGON: 000037374, wpisanym do Rejestru Przedsiębiorców pod nr KRS: 0000034960 prowadzonego przez Sąd Rejonowy dla m.st. Warszawy, XIII Wydział Gospodarczy Krajowego Rejestru Sądowego, zwanym dalej </w:t>
      </w:r>
      <w:r w:rsidRPr="00392130">
        <w:rPr>
          <w:b/>
          <w:szCs w:val="24"/>
        </w:rPr>
        <w:t xml:space="preserve">Zamawiającym, </w:t>
      </w:r>
      <w:r w:rsidRPr="00392130">
        <w:rPr>
          <w:szCs w:val="24"/>
        </w:rPr>
        <w:t xml:space="preserve"> reprezentowanym przez:</w:t>
      </w:r>
    </w:p>
    <w:p w:rsidR="00CC2B0D" w:rsidRPr="00392130" w:rsidRDefault="00CC2B0D" w:rsidP="00CC2B0D">
      <w:pPr>
        <w:spacing w:line="276" w:lineRule="auto"/>
        <w:jc w:val="both"/>
        <w:rPr>
          <w:szCs w:val="24"/>
        </w:rPr>
      </w:pPr>
    </w:p>
    <w:p w:rsidR="00CC2B0D" w:rsidRPr="00806B06" w:rsidRDefault="00FD6559" w:rsidP="00CC2B0D">
      <w:pPr>
        <w:spacing w:line="276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…………………………</w:t>
      </w:r>
    </w:p>
    <w:p w:rsidR="00CC2B0D" w:rsidRPr="00392130" w:rsidRDefault="00CC2B0D" w:rsidP="00CC2B0D">
      <w:pPr>
        <w:spacing w:line="276" w:lineRule="auto"/>
        <w:jc w:val="both"/>
        <w:rPr>
          <w:szCs w:val="24"/>
        </w:rPr>
      </w:pPr>
    </w:p>
    <w:p w:rsidR="00CC2B0D" w:rsidRPr="00392130" w:rsidRDefault="00CC2B0D" w:rsidP="00CC2B0D">
      <w:pPr>
        <w:spacing w:line="276" w:lineRule="auto"/>
        <w:jc w:val="both"/>
        <w:rPr>
          <w:bCs/>
          <w:szCs w:val="24"/>
        </w:rPr>
      </w:pPr>
      <w:r w:rsidRPr="00392130">
        <w:rPr>
          <w:bCs/>
          <w:szCs w:val="24"/>
        </w:rPr>
        <w:t>a firmą:</w:t>
      </w:r>
    </w:p>
    <w:p w:rsidR="00CC2B0D" w:rsidRPr="00392130" w:rsidRDefault="00CC2B0D" w:rsidP="00CC2B0D">
      <w:pPr>
        <w:spacing w:line="276" w:lineRule="auto"/>
        <w:jc w:val="both"/>
        <w:rPr>
          <w:bCs/>
          <w:szCs w:val="24"/>
        </w:rPr>
      </w:pPr>
    </w:p>
    <w:p w:rsidR="00CC2B0D" w:rsidRPr="00392130" w:rsidRDefault="00FD6559" w:rsidP="00CC2B0D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>……………………………………………</w:t>
      </w:r>
      <w:r w:rsidR="00BF5CCB">
        <w:rPr>
          <w:szCs w:val="24"/>
        </w:rPr>
        <w:t>,</w:t>
      </w:r>
      <w:r w:rsidR="00CC2B0D" w:rsidRPr="00392130">
        <w:rPr>
          <w:b/>
          <w:szCs w:val="24"/>
        </w:rPr>
        <w:t xml:space="preserve"> </w:t>
      </w:r>
      <w:r w:rsidR="00CC2B0D" w:rsidRPr="00392130">
        <w:rPr>
          <w:szCs w:val="24"/>
        </w:rPr>
        <w:t xml:space="preserve">NIP: </w:t>
      </w:r>
      <w:r>
        <w:rPr>
          <w:szCs w:val="24"/>
        </w:rPr>
        <w:t>…………….</w:t>
      </w:r>
      <w:r w:rsidR="00BF5CCB">
        <w:rPr>
          <w:szCs w:val="24"/>
        </w:rPr>
        <w:t xml:space="preserve">, REGON: </w:t>
      </w:r>
      <w:r>
        <w:rPr>
          <w:szCs w:val="24"/>
        </w:rPr>
        <w:t>……………</w:t>
      </w:r>
      <w:r w:rsidR="00CC2B0D" w:rsidRPr="00392130">
        <w:rPr>
          <w:szCs w:val="24"/>
        </w:rPr>
        <w:t xml:space="preserve">, wpisaną do Rejestru Przedsiębiorców pod nr KRS: </w:t>
      </w:r>
      <w:r w:rsidR="00BF5CCB">
        <w:rPr>
          <w:szCs w:val="24"/>
        </w:rPr>
        <w:t>0</w:t>
      </w:r>
      <w:r>
        <w:rPr>
          <w:szCs w:val="24"/>
        </w:rPr>
        <w:t>……….</w:t>
      </w:r>
      <w:r w:rsidR="00CC2B0D" w:rsidRPr="00392130">
        <w:rPr>
          <w:szCs w:val="24"/>
        </w:rPr>
        <w:t xml:space="preserve"> prowadzonego przez Sąd Rejonowy </w:t>
      </w:r>
      <w:r>
        <w:rPr>
          <w:szCs w:val="24"/>
        </w:rPr>
        <w:t>……….</w:t>
      </w:r>
      <w:r w:rsidR="00BF5CCB">
        <w:rPr>
          <w:szCs w:val="24"/>
        </w:rPr>
        <w:t>,</w:t>
      </w:r>
      <w:r w:rsidR="00CC2B0D" w:rsidRPr="00392130">
        <w:rPr>
          <w:szCs w:val="24"/>
        </w:rPr>
        <w:t xml:space="preserve"> </w:t>
      </w:r>
      <w:r>
        <w:rPr>
          <w:szCs w:val="24"/>
        </w:rPr>
        <w:t>……..</w:t>
      </w:r>
      <w:r w:rsidR="00BF5CCB">
        <w:rPr>
          <w:szCs w:val="24"/>
        </w:rPr>
        <w:t xml:space="preserve"> </w:t>
      </w:r>
      <w:r w:rsidR="00CC2B0D" w:rsidRPr="00392130">
        <w:rPr>
          <w:szCs w:val="24"/>
        </w:rPr>
        <w:t xml:space="preserve">Wydział Gospodarczy Krajowego Rejestru Sądowego, zwanym dalej </w:t>
      </w:r>
      <w:r w:rsidR="00CC2B0D" w:rsidRPr="00392130">
        <w:rPr>
          <w:b/>
          <w:szCs w:val="24"/>
        </w:rPr>
        <w:t xml:space="preserve">Wykonawcą, </w:t>
      </w:r>
      <w:r w:rsidR="00CC2B0D" w:rsidRPr="00392130">
        <w:rPr>
          <w:szCs w:val="24"/>
        </w:rPr>
        <w:t xml:space="preserve"> reprezentowanym przez</w:t>
      </w:r>
    </w:p>
    <w:p w:rsidR="00BF5CCB" w:rsidRDefault="00BF5CCB" w:rsidP="00CC2B0D">
      <w:pPr>
        <w:spacing w:line="276" w:lineRule="auto"/>
        <w:jc w:val="both"/>
        <w:rPr>
          <w:szCs w:val="24"/>
        </w:rPr>
      </w:pPr>
    </w:p>
    <w:p w:rsidR="00CC2B0D" w:rsidRPr="00806B06" w:rsidRDefault="00FD6559" w:rsidP="00CC2B0D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………………………………</w:t>
      </w:r>
    </w:p>
    <w:p w:rsidR="00CC2B0D" w:rsidRPr="00392130" w:rsidRDefault="00CC2B0D" w:rsidP="00CC2B0D">
      <w:pPr>
        <w:spacing w:line="276" w:lineRule="auto"/>
        <w:jc w:val="both"/>
        <w:rPr>
          <w:szCs w:val="24"/>
        </w:rPr>
      </w:pPr>
    </w:p>
    <w:p w:rsidR="00CC2B0D" w:rsidRPr="00392130" w:rsidRDefault="00CC2B0D" w:rsidP="00CC2B0D">
      <w:pPr>
        <w:spacing w:line="276" w:lineRule="auto"/>
        <w:jc w:val="both"/>
        <w:rPr>
          <w:szCs w:val="24"/>
        </w:rPr>
      </w:pPr>
      <w:r w:rsidRPr="00392130">
        <w:rPr>
          <w:szCs w:val="24"/>
        </w:rPr>
        <w:t xml:space="preserve">wspólnie zwanymi </w:t>
      </w:r>
      <w:r w:rsidRPr="00392130">
        <w:rPr>
          <w:b/>
          <w:szCs w:val="24"/>
        </w:rPr>
        <w:t>Stronami</w:t>
      </w:r>
      <w:r w:rsidRPr="00392130">
        <w:rPr>
          <w:szCs w:val="24"/>
        </w:rPr>
        <w:t>.</w:t>
      </w:r>
    </w:p>
    <w:p w:rsidR="00CC2B0D" w:rsidRPr="00392130" w:rsidRDefault="00CC2B0D" w:rsidP="00CC2B0D">
      <w:pPr>
        <w:spacing w:line="276" w:lineRule="auto"/>
        <w:jc w:val="both"/>
        <w:rPr>
          <w:szCs w:val="24"/>
        </w:rPr>
      </w:pPr>
    </w:p>
    <w:p w:rsidR="00CC2B0D" w:rsidRPr="00392130" w:rsidRDefault="00CC2B0D" w:rsidP="00CC2B0D">
      <w:pPr>
        <w:spacing w:line="276" w:lineRule="auto"/>
        <w:jc w:val="both"/>
        <w:rPr>
          <w:szCs w:val="24"/>
        </w:rPr>
      </w:pPr>
    </w:p>
    <w:p w:rsidR="00CC2B0D" w:rsidRPr="00392130" w:rsidRDefault="00CC2B0D" w:rsidP="00CC2B0D">
      <w:pPr>
        <w:spacing w:line="276" w:lineRule="auto"/>
        <w:jc w:val="both"/>
        <w:rPr>
          <w:color w:val="000000"/>
          <w:szCs w:val="24"/>
        </w:rPr>
      </w:pPr>
      <w:r w:rsidRPr="00392130">
        <w:rPr>
          <w:color w:val="000000"/>
          <w:szCs w:val="24"/>
        </w:rPr>
        <w:t xml:space="preserve">Wykonawca został wyłoniony w postępowaniu o udzielenie zamówienia publicznego w trybie przetargu nieograniczonego nr </w:t>
      </w:r>
      <w:r w:rsidR="006E2059">
        <w:rPr>
          <w:color w:val="000000"/>
          <w:szCs w:val="24"/>
        </w:rPr>
        <w:t>21</w:t>
      </w:r>
      <w:r w:rsidR="002A7845">
        <w:rPr>
          <w:color w:val="000000"/>
          <w:szCs w:val="24"/>
        </w:rPr>
        <w:t>/DE</w:t>
      </w:r>
      <w:r w:rsidR="006E2059">
        <w:rPr>
          <w:color w:val="000000"/>
          <w:szCs w:val="24"/>
        </w:rPr>
        <w:t>/Z/15</w:t>
      </w:r>
      <w:r w:rsidRPr="00392130">
        <w:rPr>
          <w:color w:val="000000"/>
          <w:szCs w:val="24"/>
        </w:rPr>
        <w:t xml:space="preserve"> na podstawie art. 39 ustawy Prawo zamówień publicznych.</w:t>
      </w:r>
    </w:p>
    <w:p w:rsidR="00CC2B0D" w:rsidRDefault="00CC2B0D" w:rsidP="00CC2B0D">
      <w:pPr>
        <w:spacing w:line="276" w:lineRule="auto"/>
        <w:jc w:val="both"/>
        <w:rPr>
          <w:color w:val="000000"/>
          <w:szCs w:val="24"/>
        </w:rPr>
      </w:pPr>
    </w:p>
    <w:p w:rsidR="00ED0AA4" w:rsidRPr="00392130" w:rsidRDefault="00ED0AA4" w:rsidP="00CC2B0D">
      <w:pPr>
        <w:spacing w:line="276" w:lineRule="auto"/>
        <w:jc w:val="both"/>
        <w:rPr>
          <w:color w:val="000000"/>
          <w:szCs w:val="24"/>
        </w:rPr>
      </w:pPr>
    </w:p>
    <w:p w:rsidR="00CC2B0D" w:rsidRDefault="00CC2B0D" w:rsidP="00CC2B0D">
      <w:pPr>
        <w:pStyle w:val="Default"/>
        <w:spacing w:line="276" w:lineRule="auto"/>
        <w:jc w:val="center"/>
        <w:rPr>
          <w:b/>
          <w:bCs/>
        </w:rPr>
      </w:pPr>
      <w:r w:rsidRPr="00392130">
        <w:rPr>
          <w:b/>
          <w:bCs/>
        </w:rPr>
        <w:t>ISTOTNE POSTANOWIENIA UMOWY</w:t>
      </w:r>
    </w:p>
    <w:p w:rsidR="00C97997" w:rsidRPr="00C97997" w:rsidRDefault="00C97997" w:rsidP="00CC2B0D">
      <w:pPr>
        <w:pStyle w:val="Default"/>
        <w:spacing w:line="276" w:lineRule="auto"/>
        <w:jc w:val="center"/>
        <w:rPr>
          <w:bCs/>
        </w:rPr>
      </w:pPr>
    </w:p>
    <w:p w:rsidR="00CC2B0D" w:rsidRPr="00953B63" w:rsidRDefault="00CC2B0D" w:rsidP="00C97997">
      <w:pPr>
        <w:pStyle w:val="Akapitzlist"/>
        <w:numPr>
          <w:ilvl w:val="0"/>
          <w:numId w:val="24"/>
        </w:numPr>
        <w:spacing w:before="0" w:beforeAutospacing="0" w:after="240" w:afterAutospacing="0"/>
        <w:ind w:left="357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97997">
        <w:rPr>
          <w:rFonts w:ascii="Times New Roman" w:hAnsi="Times New Roman"/>
          <w:b/>
          <w:bCs/>
          <w:sz w:val="24"/>
          <w:szCs w:val="24"/>
        </w:rPr>
        <w:t xml:space="preserve">Przedmiot umowy – </w:t>
      </w:r>
      <w:r w:rsidR="00E536BB">
        <w:rPr>
          <w:rFonts w:ascii="Times New Roman" w:hAnsi="Times New Roman"/>
          <w:b/>
          <w:sz w:val="24"/>
          <w:szCs w:val="24"/>
        </w:rPr>
        <w:t>ochronę mienia Instytutu Lotnictwa świadczoną przez SUFO</w:t>
      </w:r>
    </w:p>
    <w:p w:rsidR="00C97997" w:rsidRDefault="00CC2B0D" w:rsidP="00C97997">
      <w:pPr>
        <w:pStyle w:val="Akapitzlist"/>
        <w:numPr>
          <w:ilvl w:val="0"/>
          <w:numId w:val="24"/>
        </w:numPr>
        <w:spacing w:before="0" w:beforeAutospacing="0" w:after="240" w:after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7997">
        <w:rPr>
          <w:rFonts w:ascii="Times New Roman" w:hAnsi="Times New Roman"/>
          <w:b/>
          <w:bCs/>
          <w:sz w:val="24"/>
          <w:szCs w:val="24"/>
        </w:rPr>
        <w:t xml:space="preserve">Wynagrodzenie – </w:t>
      </w:r>
      <w:r w:rsidRPr="00C97997">
        <w:rPr>
          <w:rFonts w:ascii="Times New Roman" w:hAnsi="Times New Roman"/>
          <w:bCs/>
          <w:sz w:val="24"/>
          <w:szCs w:val="24"/>
        </w:rPr>
        <w:t>z tytułu prawidłowego wykonania umowy Wykonawca</w:t>
      </w:r>
      <w:r w:rsidR="00165ED7">
        <w:rPr>
          <w:rFonts w:ascii="Times New Roman" w:hAnsi="Times New Roman"/>
          <w:bCs/>
          <w:sz w:val="24"/>
          <w:szCs w:val="24"/>
        </w:rPr>
        <w:t xml:space="preserve"> otrzyma wynagrodzenie w </w:t>
      </w:r>
      <w:r w:rsidR="00B42137">
        <w:rPr>
          <w:rFonts w:ascii="Times New Roman" w:hAnsi="Times New Roman"/>
          <w:sz w:val="24"/>
          <w:szCs w:val="24"/>
        </w:rPr>
        <w:t xml:space="preserve">wysokości </w:t>
      </w:r>
      <w:r w:rsidR="00E536BB">
        <w:rPr>
          <w:rFonts w:ascii="Times New Roman" w:hAnsi="Times New Roman"/>
          <w:b/>
          <w:sz w:val="24"/>
          <w:szCs w:val="24"/>
        </w:rPr>
        <w:t>………….</w:t>
      </w:r>
      <w:r w:rsidR="00FE6347" w:rsidRPr="00B42137">
        <w:rPr>
          <w:rFonts w:ascii="Times New Roman" w:hAnsi="Times New Roman"/>
          <w:b/>
          <w:sz w:val="24"/>
          <w:szCs w:val="24"/>
        </w:rPr>
        <w:t xml:space="preserve"> zł netto</w:t>
      </w:r>
      <w:r w:rsidR="00FE6347" w:rsidRPr="00C97997">
        <w:rPr>
          <w:rFonts w:ascii="Times New Roman" w:hAnsi="Times New Roman"/>
          <w:sz w:val="24"/>
          <w:szCs w:val="24"/>
        </w:rPr>
        <w:t xml:space="preserve"> oraz podatek VAT w wysokości </w:t>
      </w:r>
      <w:r w:rsidR="00E536BB">
        <w:rPr>
          <w:rFonts w:ascii="Times New Roman" w:hAnsi="Times New Roman"/>
          <w:sz w:val="24"/>
          <w:szCs w:val="24"/>
        </w:rPr>
        <w:t>………..</w:t>
      </w:r>
      <w:r w:rsidR="00FE6347" w:rsidRPr="00C97997">
        <w:rPr>
          <w:rFonts w:ascii="Times New Roman" w:hAnsi="Times New Roman"/>
          <w:sz w:val="24"/>
          <w:szCs w:val="24"/>
        </w:rPr>
        <w:t xml:space="preserve"> zł </w:t>
      </w:r>
      <w:r w:rsidR="00FE6347" w:rsidRPr="00165ED7">
        <w:rPr>
          <w:rFonts w:ascii="Times New Roman" w:hAnsi="Times New Roman"/>
          <w:bCs/>
          <w:sz w:val="24"/>
          <w:szCs w:val="24"/>
        </w:rPr>
        <w:t xml:space="preserve">co daje </w:t>
      </w:r>
      <w:r w:rsidR="00165ED7" w:rsidRPr="00165ED7">
        <w:rPr>
          <w:rFonts w:ascii="Times New Roman" w:hAnsi="Times New Roman"/>
          <w:bCs/>
          <w:sz w:val="24"/>
          <w:szCs w:val="24"/>
        </w:rPr>
        <w:t>łączną kwotę</w:t>
      </w:r>
      <w:r w:rsidR="00165ED7">
        <w:rPr>
          <w:rFonts w:ascii="Times New Roman" w:hAnsi="Times New Roman"/>
          <w:bCs/>
          <w:sz w:val="24"/>
          <w:szCs w:val="24"/>
        </w:rPr>
        <w:t xml:space="preserve"> </w:t>
      </w:r>
      <w:r w:rsidR="00E536BB">
        <w:rPr>
          <w:rFonts w:ascii="Times New Roman" w:hAnsi="Times New Roman"/>
          <w:b/>
          <w:bCs/>
          <w:sz w:val="24"/>
          <w:szCs w:val="24"/>
        </w:rPr>
        <w:t>………..</w:t>
      </w:r>
      <w:r w:rsidR="00165ED7" w:rsidRPr="00B42137">
        <w:rPr>
          <w:b/>
          <w:szCs w:val="24"/>
        </w:rPr>
        <w:t xml:space="preserve"> </w:t>
      </w:r>
      <w:r w:rsidR="00FE6347" w:rsidRPr="00B42137">
        <w:rPr>
          <w:rFonts w:ascii="Times New Roman" w:hAnsi="Times New Roman"/>
          <w:b/>
          <w:sz w:val="24"/>
          <w:szCs w:val="24"/>
        </w:rPr>
        <w:t>zł brutto</w:t>
      </w:r>
      <w:r w:rsidR="00FE6347" w:rsidRPr="00C97997">
        <w:rPr>
          <w:rFonts w:ascii="Times New Roman" w:hAnsi="Times New Roman"/>
          <w:sz w:val="24"/>
          <w:szCs w:val="24"/>
        </w:rPr>
        <w:t xml:space="preserve"> </w:t>
      </w:r>
      <w:r w:rsidRPr="00C97997">
        <w:rPr>
          <w:rFonts w:ascii="Times New Roman" w:hAnsi="Times New Roman"/>
          <w:sz w:val="24"/>
          <w:szCs w:val="24"/>
        </w:rPr>
        <w:t xml:space="preserve">na zasadach określonych w </w:t>
      </w:r>
      <w:r w:rsidRPr="005E1513">
        <w:rPr>
          <w:rFonts w:ascii="Times New Roman" w:hAnsi="Times New Roman"/>
          <w:sz w:val="24"/>
          <w:szCs w:val="24"/>
        </w:rPr>
        <w:t>§4</w:t>
      </w:r>
      <w:r w:rsidRPr="00C9799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97997">
        <w:rPr>
          <w:rFonts w:ascii="Times New Roman" w:hAnsi="Times New Roman"/>
          <w:sz w:val="24"/>
          <w:szCs w:val="24"/>
        </w:rPr>
        <w:t>umowy.</w:t>
      </w:r>
    </w:p>
    <w:p w:rsidR="00C97997" w:rsidRPr="00F61E2D" w:rsidRDefault="00CC2B0D" w:rsidP="00F61E2D">
      <w:pPr>
        <w:pStyle w:val="Akapitzlist"/>
        <w:numPr>
          <w:ilvl w:val="0"/>
          <w:numId w:val="24"/>
        </w:numPr>
        <w:spacing w:before="240" w:beforeAutospacing="0" w:after="240" w:afterAutospacing="0"/>
        <w:ind w:left="357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97997">
        <w:rPr>
          <w:rFonts w:ascii="Times New Roman" w:hAnsi="Times New Roman"/>
          <w:b/>
          <w:bCs/>
          <w:sz w:val="24"/>
          <w:szCs w:val="24"/>
        </w:rPr>
        <w:t xml:space="preserve">Termin wykonania umowy − </w:t>
      </w:r>
      <w:r w:rsidRPr="00C97997">
        <w:rPr>
          <w:rFonts w:ascii="Times New Roman" w:hAnsi="Times New Roman"/>
          <w:bCs/>
          <w:sz w:val="24"/>
          <w:szCs w:val="24"/>
        </w:rPr>
        <w:t xml:space="preserve"> </w:t>
      </w:r>
      <w:r w:rsidR="00F61E2D">
        <w:rPr>
          <w:rFonts w:ascii="Times New Roman" w:hAnsi="Times New Roman"/>
          <w:bCs/>
          <w:sz w:val="24"/>
          <w:szCs w:val="24"/>
        </w:rPr>
        <w:t>o</w:t>
      </w:r>
      <w:r w:rsidR="00F61E2D" w:rsidRPr="00F61E2D">
        <w:rPr>
          <w:rFonts w:ascii="Times New Roman" w:hAnsi="Times New Roman"/>
          <w:bCs/>
          <w:sz w:val="24"/>
          <w:szCs w:val="24"/>
        </w:rPr>
        <w:t>d 01.07.2015 r. do 30.06.2018 r.</w:t>
      </w:r>
    </w:p>
    <w:p w:rsidR="00CC2B0D" w:rsidRPr="00C97997" w:rsidRDefault="00CC2B0D" w:rsidP="00C97997">
      <w:pPr>
        <w:tabs>
          <w:tab w:val="left" w:pos="284"/>
        </w:tabs>
        <w:spacing w:after="240" w:line="276" w:lineRule="auto"/>
        <w:jc w:val="center"/>
        <w:rPr>
          <w:b/>
          <w:color w:val="000000"/>
          <w:szCs w:val="24"/>
        </w:rPr>
      </w:pPr>
      <w:r w:rsidRPr="00C97997">
        <w:rPr>
          <w:b/>
          <w:bCs/>
          <w:color w:val="000000"/>
          <w:szCs w:val="24"/>
        </w:rPr>
        <w:br w:type="page"/>
      </w:r>
      <w:r w:rsidRPr="00C97997">
        <w:rPr>
          <w:b/>
          <w:color w:val="000000"/>
          <w:szCs w:val="24"/>
        </w:rPr>
        <w:lastRenderedPageBreak/>
        <w:t>§1</w:t>
      </w:r>
    </w:p>
    <w:p w:rsidR="00CC2B0D" w:rsidRPr="00392130" w:rsidRDefault="00CC2B0D" w:rsidP="00CC2B0D">
      <w:pPr>
        <w:spacing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Przedmiot umowy</w:t>
      </w:r>
    </w:p>
    <w:p w:rsidR="00CC2B0D" w:rsidRDefault="00CC2B0D" w:rsidP="007D7612">
      <w:pPr>
        <w:numPr>
          <w:ilvl w:val="0"/>
          <w:numId w:val="26"/>
        </w:numPr>
        <w:spacing w:after="120"/>
        <w:ind w:left="426"/>
        <w:jc w:val="both"/>
        <w:rPr>
          <w:szCs w:val="24"/>
        </w:rPr>
      </w:pPr>
      <w:r w:rsidRPr="00392130">
        <w:rPr>
          <w:szCs w:val="24"/>
        </w:rPr>
        <w:t xml:space="preserve">Na podstawie przeprowadzonego postępowania nr </w:t>
      </w:r>
      <w:r w:rsidR="00ED0AA4">
        <w:rPr>
          <w:szCs w:val="24"/>
        </w:rPr>
        <w:t>21</w:t>
      </w:r>
      <w:r w:rsidR="008A5134">
        <w:rPr>
          <w:szCs w:val="24"/>
        </w:rPr>
        <w:t>/DE</w:t>
      </w:r>
      <w:r w:rsidRPr="00392130">
        <w:rPr>
          <w:szCs w:val="24"/>
        </w:rPr>
        <w:t>/Z/1</w:t>
      </w:r>
      <w:r w:rsidR="00535C2F">
        <w:rPr>
          <w:szCs w:val="24"/>
        </w:rPr>
        <w:t>5</w:t>
      </w:r>
      <w:r w:rsidRPr="00392130">
        <w:rPr>
          <w:szCs w:val="24"/>
        </w:rPr>
        <w:t xml:space="preserve"> o udzielenie zamówienia publicznego w trybie przetargu nieograniczonego, Zamawiający powierza, a Wykonawca przyjmuje do realizacji</w:t>
      </w:r>
      <w:r w:rsidRPr="007D7612">
        <w:rPr>
          <w:szCs w:val="24"/>
        </w:rPr>
        <w:t xml:space="preserve"> </w:t>
      </w:r>
      <w:r w:rsidR="00ED0AA4">
        <w:rPr>
          <w:szCs w:val="24"/>
        </w:rPr>
        <w:t>ochronę mienia Instytutu</w:t>
      </w:r>
      <w:r w:rsidR="003E34A7">
        <w:rPr>
          <w:szCs w:val="24"/>
        </w:rPr>
        <w:t xml:space="preserve"> Lotnictwa świadczoną przez Specjalistyczną Uzbrojoną Formację Ochrony</w:t>
      </w:r>
      <w:r w:rsidR="007D7612">
        <w:rPr>
          <w:szCs w:val="24"/>
        </w:rPr>
        <w:t xml:space="preserve"> </w:t>
      </w:r>
      <w:r w:rsidRPr="007D7612">
        <w:rPr>
          <w:szCs w:val="24"/>
        </w:rPr>
        <w:t>zgodnie z</w:t>
      </w:r>
      <w:r w:rsidR="00ED0AA4">
        <w:rPr>
          <w:szCs w:val="24"/>
        </w:rPr>
        <w:t> </w:t>
      </w:r>
      <w:r w:rsidRPr="007D7612">
        <w:rPr>
          <w:szCs w:val="24"/>
        </w:rPr>
        <w:t>zapisami SIWZ i</w:t>
      </w:r>
      <w:r w:rsidR="00ED0AA4">
        <w:rPr>
          <w:szCs w:val="24"/>
        </w:rPr>
        <w:t xml:space="preserve"> </w:t>
      </w:r>
      <w:r w:rsidR="005D3BB8">
        <w:rPr>
          <w:szCs w:val="24"/>
        </w:rPr>
        <w:t xml:space="preserve">ofertą z dn. </w:t>
      </w:r>
      <w:r w:rsidR="00ED0AA4">
        <w:rPr>
          <w:szCs w:val="24"/>
        </w:rPr>
        <w:t>……………..</w:t>
      </w:r>
      <w:r w:rsidR="005D3BB8">
        <w:rPr>
          <w:szCs w:val="24"/>
        </w:rPr>
        <w:t xml:space="preserve"> r.</w:t>
      </w:r>
    </w:p>
    <w:p w:rsidR="00F95178" w:rsidRDefault="003E34A7" w:rsidP="00F95178">
      <w:pPr>
        <w:numPr>
          <w:ilvl w:val="0"/>
          <w:numId w:val="26"/>
        </w:numPr>
        <w:spacing w:after="120"/>
        <w:ind w:left="426"/>
        <w:jc w:val="both"/>
        <w:rPr>
          <w:szCs w:val="24"/>
        </w:rPr>
      </w:pPr>
      <w:r>
        <w:rPr>
          <w:szCs w:val="24"/>
        </w:rPr>
        <w:t xml:space="preserve">Przedmiot umowy polega na całodobowej bezpośredniej ochronie fizycznej mienia Zamawiającego </w:t>
      </w:r>
      <w:r w:rsidR="0059281B">
        <w:rPr>
          <w:szCs w:val="24"/>
        </w:rPr>
        <w:t xml:space="preserve">zgodnie z Planem Ochrony Instytutu Lotnictwa, </w:t>
      </w:r>
      <w:r>
        <w:rPr>
          <w:szCs w:val="24"/>
        </w:rPr>
        <w:t>znajdującego się na terenie położonym przy Al. Krakowskiej 110/114</w:t>
      </w:r>
      <w:r w:rsidR="0059281B" w:rsidRPr="0059281B">
        <w:rPr>
          <w:szCs w:val="24"/>
        </w:rPr>
        <w:t xml:space="preserve"> </w:t>
      </w:r>
      <w:r w:rsidR="0059281B">
        <w:rPr>
          <w:szCs w:val="24"/>
        </w:rPr>
        <w:t>w Warszawie, zwanym</w:t>
      </w:r>
      <w:r>
        <w:rPr>
          <w:szCs w:val="24"/>
        </w:rPr>
        <w:t xml:space="preserve"> w dalszej części umowy Obiektem.</w:t>
      </w:r>
    </w:p>
    <w:p w:rsidR="00F95178" w:rsidRPr="00F95178" w:rsidRDefault="00F95178" w:rsidP="00F95178">
      <w:pPr>
        <w:numPr>
          <w:ilvl w:val="0"/>
          <w:numId w:val="26"/>
        </w:numPr>
        <w:spacing w:after="120"/>
        <w:ind w:left="426"/>
        <w:jc w:val="both"/>
        <w:rPr>
          <w:szCs w:val="24"/>
        </w:rPr>
      </w:pPr>
      <w:r w:rsidRPr="00F95178">
        <w:rPr>
          <w:szCs w:val="24"/>
        </w:rPr>
        <w:t xml:space="preserve">Zamawiający zobowiązany jest do stosowania ochrony </w:t>
      </w:r>
      <w:r w:rsidR="0028068B">
        <w:rPr>
          <w:szCs w:val="24"/>
        </w:rPr>
        <w:t xml:space="preserve">świadczonej przez </w:t>
      </w:r>
      <w:r w:rsidRPr="00F95178">
        <w:rPr>
          <w:szCs w:val="24"/>
        </w:rPr>
        <w:t xml:space="preserve">SUFO zgodnie z art. 5 ustawy z dnia 22 sierpnia 1997r. o ochronie osób i mienia (Dz. U. z 2014r. Nr 1099) oraz zgodnie z rozporządzeniem Rady Ministrów z dnia 04 października 2010r. w sprawie wykazu przedsiębiorców o szczególnym znaczeniu gospodarczo-obronnym (Dz. U. z 2014r. poz. 303 z </w:t>
      </w:r>
      <w:proofErr w:type="spellStart"/>
      <w:r w:rsidRPr="00F95178">
        <w:rPr>
          <w:szCs w:val="24"/>
        </w:rPr>
        <w:t>późn</w:t>
      </w:r>
      <w:proofErr w:type="spellEnd"/>
      <w:r w:rsidRPr="00F95178">
        <w:rPr>
          <w:szCs w:val="24"/>
        </w:rPr>
        <w:t>. zm.).</w:t>
      </w:r>
    </w:p>
    <w:p w:rsidR="00351BA3" w:rsidRPr="00351BA3" w:rsidRDefault="003A77BB" w:rsidP="00351BA3">
      <w:pPr>
        <w:numPr>
          <w:ilvl w:val="0"/>
          <w:numId w:val="26"/>
        </w:numPr>
        <w:spacing w:after="120"/>
        <w:ind w:left="426"/>
        <w:jc w:val="both"/>
        <w:rPr>
          <w:szCs w:val="24"/>
        </w:rPr>
      </w:pPr>
      <w:r>
        <w:rPr>
          <w:szCs w:val="24"/>
        </w:rPr>
        <w:t xml:space="preserve">Kwalifikowani pracownicy ochrony Wykonawcy spełniający wymagania SUFO wykonują czynności służbowe określone w umowie w granicach Obiektu, wyposażeni w środki przymusu bezpośredniego oraz broń według rodzaju i ilości określonych w uzgodnionym przez Zamawiającego z właściwą terytorialnie komendą wojewódzką Policji planie ochrony i stosują je z zachowaniem zasad określonych w art. 36 ust. 1 pkt. 4, ustawy z dnia 22 sierpnia 1997 r. o ochronie osób i mienia </w:t>
      </w:r>
      <w:r w:rsidRPr="003A77BB">
        <w:rPr>
          <w:szCs w:val="24"/>
        </w:rPr>
        <w:t>(</w:t>
      </w:r>
      <w:proofErr w:type="spellStart"/>
      <w:r w:rsidRPr="003A77BB">
        <w:rPr>
          <w:szCs w:val="24"/>
        </w:rPr>
        <w:t>Dz.U</w:t>
      </w:r>
      <w:proofErr w:type="spellEnd"/>
      <w:r w:rsidRPr="003A77BB">
        <w:rPr>
          <w:szCs w:val="24"/>
        </w:rPr>
        <w:t>. z 2014r. poz. 1099)</w:t>
      </w:r>
    </w:p>
    <w:p w:rsidR="00351BA3" w:rsidRPr="00351BA3" w:rsidRDefault="00AE68AF" w:rsidP="00351BA3">
      <w:pPr>
        <w:numPr>
          <w:ilvl w:val="0"/>
          <w:numId w:val="26"/>
        </w:numPr>
        <w:spacing w:after="120"/>
        <w:ind w:left="426"/>
        <w:jc w:val="both"/>
        <w:rPr>
          <w:szCs w:val="24"/>
        </w:rPr>
      </w:pPr>
      <w:r w:rsidRPr="00351BA3">
        <w:rPr>
          <w:szCs w:val="24"/>
        </w:rPr>
        <w:t>Wykonawca zobowiązany jest realizować</w:t>
      </w:r>
      <w:r w:rsidR="003A7B95" w:rsidRPr="00351BA3">
        <w:rPr>
          <w:szCs w:val="24"/>
        </w:rPr>
        <w:t xml:space="preserve"> </w:t>
      </w:r>
      <w:r w:rsidRPr="00351BA3">
        <w:rPr>
          <w:szCs w:val="24"/>
        </w:rPr>
        <w:t>przedmiot umowy</w:t>
      </w:r>
      <w:r w:rsidR="003A7B95" w:rsidRPr="00351BA3">
        <w:rPr>
          <w:szCs w:val="24"/>
        </w:rPr>
        <w:t xml:space="preserve"> zgodnie ze standardem wynikającym  </w:t>
      </w:r>
      <w:r w:rsidR="003A4292" w:rsidRPr="00351BA3">
        <w:rPr>
          <w:szCs w:val="24"/>
        </w:rPr>
        <w:t xml:space="preserve">z </w:t>
      </w:r>
      <w:r w:rsidR="003A7B95" w:rsidRPr="00351BA3">
        <w:rPr>
          <w:szCs w:val="24"/>
        </w:rPr>
        <w:t xml:space="preserve">norm ISO 9001:2008 lub równoważnym oraz </w:t>
      </w:r>
      <w:r w:rsidR="003A7B95" w:rsidRPr="00351BA3">
        <w:rPr>
          <w:rFonts w:ascii="Cambria" w:hAnsi="Cambria" w:cs="Arial"/>
          <w:color w:val="000000"/>
          <w:lang w:val="en-US"/>
        </w:rPr>
        <w:t xml:space="preserve">AQAP (The Allied Quality Assurance Publications) w </w:t>
      </w:r>
      <w:proofErr w:type="spellStart"/>
      <w:r w:rsidR="003A7B95" w:rsidRPr="00351BA3">
        <w:rPr>
          <w:rFonts w:ascii="Cambria" w:hAnsi="Cambria" w:cs="Arial"/>
          <w:color w:val="000000"/>
          <w:lang w:val="en-US"/>
        </w:rPr>
        <w:t>zakresie</w:t>
      </w:r>
      <w:proofErr w:type="spellEnd"/>
      <w:r w:rsidR="003A7B95" w:rsidRPr="00351BA3">
        <w:rPr>
          <w:rFonts w:ascii="Cambria" w:hAnsi="Cambria" w:cs="Arial"/>
          <w:color w:val="000000"/>
          <w:lang w:val="en-US"/>
        </w:rPr>
        <w:t xml:space="preserve"> </w:t>
      </w:r>
      <w:proofErr w:type="spellStart"/>
      <w:r w:rsidR="003A7B95" w:rsidRPr="00351BA3">
        <w:rPr>
          <w:rFonts w:ascii="Cambria" w:hAnsi="Cambria" w:cs="Arial"/>
          <w:color w:val="000000"/>
          <w:lang w:val="en-US"/>
        </w:rPr>
        <w:t>usług</w:t>
      </w:r>
      <w:proofErr w:type="spellEnd"/>
      <w:r w:rsidR="003A7B95" w:rsidRPr="00351BA3">
        <w:rPr>
          <w:rFonts w:ascii="Cambria" w:hAnsi="Cambria" w:cs="Arial"/>
          <w:color w:val="000000"/>
          <w:lang w:val="en-US"/>
        </w:rPr>
        <w:t xml:space="preserve"> </w:t>
      </w:r>
      <w:proofErr w:type="spellStart"/>
      <w:r w:rsidR="003A7B95" w:rsidRPr="00351BA3">
        <w:rPr>
          <w:rFonts w:ascii="Cambria" w:hAnsi="Cambria" w:cs="Arial"/>
          <w:color w:val="000000"/>
          <w:lang w:val="en-US"/>
        </w:rPr>
        <w:t>ochrony</w:t>
      </w:r>
      <w:proofErr w:type="spellEnd"/>
      <w:r w:rsidR="003A7B95" w:rsidRPr="00351BA3">
        <w:rPr>
          <w:rFonts w:ascii="Cambria" w:hAnsi="Cambria" w:cs="Arial"/>
          <w:color w:val="000000"/>
          <w:lang w:val="en-US"/>
        </w:rPr>
        <w:t xml:space="preserve"> </w:t>
      </w:r>
      <w:proofErr w:type="spellStart"/>
      <w:r w:rsidR="003A7B95" w:rsidRPr="00351BA3">
        <w:rPr>
          <w:rFonts w:ascii="Cambria" w:hAnsi="Cambria" w:cs="Arial"/>
          <w:color w:val="000000"/>
          <w:lang w:val="en-US"/>
        </w:rPr>
        <w:t>osób</w:t>
      </w:r>
      <w:proofErr w:type="spellEnd"/>
      <w:r w:rsidR="003A7B95" w:rsidRPr="00351BA3">
        <w:rPr>
          <w:rFonts w:ascii="Cambria" w:hAnsi="Cambria" w:cs="Arial"/>
          <w:color w:val="000000"/>
          <w:lang w:val="en-US"/>
        </w:rPr>
        <w:t xml:space="preserve"> </w:t>
      </w:r>
      <w:proofErr w:type="spellStart"/>
      <w:r w:rsidR="003A7B95" w:rsidRPr="00351BA3">
        <w:rPr>
          <w:rFonts w:ascii="Cambria" w:hAnsi="Cambria" w:cs="Arial"/>
          <w:color w:val="000000"/>
          <w:lang w:val="en-US"/>
        </w:rPr>
        <w:t>i</w:t>
      </w:r>
      <w:proofErr w:type="spellEnd"/>
      <w:r w:rsidR="003A7B95" w:rsidRPr="00351BA3">
        <w:rPr>
          <w:rFonts w:ascii="Cambria" w:hAnsi="Cambria" w:cs="Arial"/>
          <w:color w:val="000000"/>
          <w:lang w:val="en-US"/>
        </w:rPr>
        <w:t xml:space="preserve"> </w:t>
      </w:r>
      <w:proofErr w:type="spellStart"/>
      <w:r w:rsidR="003A7B95" w:rsidRPr="00351BA3">
        <w:rPr>
          <w:rFonts w:ascii="Cambria" w:hAnsi="Cambria" w:cs="Arial"/>
          <w:color w:val="000000"/>
          <w:lang w:val="en-US"/>
        </w:rPr>
        <w:t>mienia</w:t>
      </w:r>
      <w:proofErr w:type="spellEnd"/>
      <w:r w:rsidR="003A7B95" w:rsidRPr="00351BA3">
        <w:rPr>
          <w:rFonts w:ascii="Cambria" w:hAnsi="Cambria" w:cs="Arial"/>
          <w:color w:val="000000"/>
          <w:lang w:val="en-US"/>
        </w:rPr>
        <w:t xml:space="preserve">. </w:t>
      </w:r>
    </w:p>
    <w:p w:rsidR="00853E37" w:rsidRPr="00351BA3" w:rsidRDefault="00654817" w:rsidP="00351BA3">
      <w:pPr>
        <w:numPr>
          <w:ilvl w:val="0"/>
          <w:numId w:val="26"/>
        </w:numPr>
        <w:spacing w:after="120"/>
        <w:ind w:left="426"/>
        <w:jc w:val="both"/>
        <w:rPr>
          <w:szCs w:val="24"/>
        </w:rPr>
      </w:pPr>
      <w:r w:rsidRPr="00351BA3">
        <w:rPr>
          <w:szCs w:val="24"/>
        </w:rPr>
        <w:t>Wykonawca</w:t>
      </w:r>
      <w:r w:rsidR="00853E37" w:rsidRPr="00351BA3">
        <w:rPr>
          <w:szCs w:val="24"/>
        </w:rPr>
        <w:t xml:space="preserve"> zobowiązany jest</w:t>
      </w:r>
      <w:r w:rsidR="00DB5079" w:rsidRPr="00351BA3">
        <w:rPr>
          <w:szCs w:val="24"/>
        </w:rPr>
        <w:t xml:space="preserve"> przedłożyć </w:t>
      </w:r>
      <w:r w:rsidRPr="00351BA3">
        <w:rPr>
          <w:szCs w:val="24"/>
        </w:rPr>
        <w:t>Zamawiającemu kopię potwierdzoną za zgodność z</w:t>
      </w:r>
      <w:r w:rsidR="00351BA3">
        <w:rPr>
          <w:szCs w:val="24"/>
        </w:rPr>
        <w:t> </w:t>
      </w:r>
      <w:r w:rsidRPr="00351BA3">
        <w:rPr>
          <w:szCs w:val="24"/>
        </w:rPr>
        <w:t xml:space="preserve">oryginałem polisy OC </w:t>
      </w:r>
      <w:r w:rsidR="00DB1907" w:rsidRPr="00351BA3">
        <w:rPr>
          <w:szCs w:val="24"/>
        </w:rPr>
        <w:t>w wysokości wynikającej z § 4 rozporządzenia Ministra Finansów z</w:t>
      </w:r>
      <w:r w:rsidR="00300D6F">
        <w:rPr>
          <w:szCs w:val="24"/>
        </w:rPr>
        <w:t> </w:t>
      </w:r>
      <w:r w:rsidR="00DB1907" w:rsidRPr="00351BA3">
        <w:rPr>
          <w:szCs w:val="24"/>
        </w:rPr>
        <w:t xml:space="preserve">dn. 09 grudnia 2013 r. w sprawie obowiązkowego ubezpieczenia odpowiedzialności cywilnej przedsiębiorcy wykonującego działalność gospodarczą w zakresie usług ochrony osób i mienia (Dz.U.2013r. poz. 1550), z okresem jej obowiązywania przez czas trwania umowy oraz dodatkowo dobrowolnej polisy OC w zakresie prowadzonej działalności w wysokości co najmniej 600 000,00 zł.  </w:t>
      </w:r>
      <w:r w:rsidRPr="00351BA3">
        <w:rPr>
          <w:szCs w:val="24"/>
        </w:rPr>
        <w:t>W przypadku krótszego terminu obowiązywania polisy (okres obowiązywania polisy nie obejmuje okresu realizacji zamówienia) Wykonawca jest zobowiązany zapewnić i udokumentować Zamawiającemu ciągłość polis OC w ww. zakresie. W przypadku braku do</w:t>
      </w:r>
      <w:r w:rsidR="00E92085" w:rsidRPr="00351BA3">
        <w:rPr>
          <w:szCs w:val="24"/>
        </w:rPr>
        <w:t xml:space="preserve">starczenia w ww. terminie </w:t>
      </w:r>
      <w:r w:rsidRPr="00351BA3">
        <w:rPr>
          <w:szCs w:val="24"/>
        </w:rPr>
        <w:t xml:space="preserve"> kopii</w:t>
      </w:r>
      <w:r w:rsidR="00E92085" w:rsidRPr="00351BA3">
        <w:rPr>
          <w:szCs w:val="24"/>
        </w:rPr>
        <w:t xml:space="preserve"> polisy</w:t>
      </w:r>
      <w:r w:rsidRPr="00351BA3">
        <w:rPr>
          <w:szCs w:val="24"/>
        </w:rPr>
        <w:t xml:space="preserve"> OC </w:t>
      </w:r>
      <w:r w:rsidR="00A24917" w:rsidRPr="00351BA3">
        <w:rPr>
          <w:szCs w:val="24"/>
        </w:rPr>
        <w:t>wraz z dowodem potwierdzającym</w:t>
      </w:r>
      <w:r w:rsidRPr="00351BA3">
        <w:rPr>
          <w:szCs w:val="24"/>
        </w:rPr>
        <w:t xml:space="preserve"> jej opłacenie Zamawiający jest uprawniony do odstąpienia od umowy w terminie 14 dni od dnia zaistnienia ww. okoliczności. W przypadku braku dostarczenia kontynuacji polisy OC lub dowodu opłaty kolejnej transzy (płatność transzami) ww. zdanie dotyczące odstąpienia od umowy stosuje się odpowiednio.</w:t>
      </w:r>
    </w:p>
    <w:p w:rsidR="001A302F" w:rsidRDefault="000F1D39" w:rsidP="001A302F">
      <w:pPr>
        <w:numPr>
          <w:ilvl w:val="0"/>
          <w:numId w:val="26"/>
        </w:numPr>
        <w:spacing w:after="120"/>
        <w:ind w:left="426"/>
        <w:jc w:val="both"/>
        <w:rPr>
          <w:szCs w:val="24"/>
        </w:rPr>
      </w:pPr>
      <w:r>
        <w:rPr>
          <w:szCs w:val="24"/>
        </w:rPr>
        <w:t>Przed przystąpienie</w:t>
      </w:r>
      <w:r w:rsidR="001A302F">
        <w:rPr>
          <w:szCs w:val="24"/>
        </w:rPr>
        <w:t>m</w:t>
      </w:r>
      <w:r>
        <w:rPr>
          <w:szCs w:val="24"/>
        </w:rPr>
        <w:t xml:space="preserve"> do pełnienia ochrony </w:t>
      </w:r>
      <w:r w:rsidR="00853E37" w:rsidRPr="00853E37">
        <w:rPr>
          <w:szCs w:val="24"/>
        </w:rPr>
        <w:t>Wykonawca zobowiązany jest przekazać Zamawiającemu wykaz osób oddelegowanych do świadczenia usług ochrony wraz z</w:t>
      </w:r>
      <w:r>
        <w:rPr>
          <w:szCs w:val="24"/>
        </w:rPr>
        <w:t> </w:t>
      </w:r>
      <w:r w:rsidR="00853E37" w:rsidRPr="00853E37">
        <w:rPr>
          <w:szCs w:val="24"/>
        </w:rPr>
        <w:t>załączeniem dowodów potwierdzających, że wykazane osoby posiadają umiejętności i</w:t>
      </w:r>
      <w:r>
        <w:rPr>
          <w:szCs w:val="24"/>
        </w:rPr>
        <w:t> </w:t>
      </w:r>
      <w:r w:rsidR="00853E37" w:rsidRPr="00853E37">
        <w:rPr>
          <w:szCs w:val="24"/>
        </w:rPr>
        <w:t>kwalifikacje wymagane w SIWZ</w:t>
      </w:r>
      <w:r>
        <w:rPr>
          <w:szCs w:val="24"/>
        </w:rPr>
        <w:t xml:space="preserve">. </w:t>
      </w:r>
      <w:r w:rsidR="00853E37" w:rsidRPr="00853E37">
        <w:rPr>
          <w:szCs w:val="24"/>
        </w:rPr>
        <w:t>W przypadku gdy Wykonawca nie dostarczy ww. dokumentów Zamawiający nie dopuści Wykonawcę do pełnienia dozoru z winy Wykonawcy</w:t>
      </w:r>
      <w:r w:rsidR="003A4292">
        <w:rPr>
          <w:szCs w:val="24"/>
        </w:rPr>
        <w:t xml:space="preserve"> i</w:t>
      </w:r>
      <w:r w:rsidR="0002307E">
        <w:rPr>
          <w:szCs w:val="24"/>
        </w:rPr>
        <w:t> </w:t>
      </w:r>
      <w:r w:rsidR="003A4292">
        <w:rPr>
          <w:szCs w:val="24"/>
        </w:rPr>
        <w:t>powierzy ochronę na koszt Wykonawcy innemu podmiotowi.</w:t>
      </w:r>
    </w:p>
    <w:p w:rsidR="00840621" w:rsidRPr="00840621" w:rsidRDefault="001A302F" w:rsidP="00853E37">
      <w:pPr>
        <w:numPr>
          <w:ilvl w:val="0"/>
          <w:numId w:val="26"/>
        </w:numPr>
        <w:spacing w:after="120"/>
        <w:ind w:left="426"/>
        <w:jc w:val="both"/>
        <w:rPr>
          <w:szCs w:val="24"/>
        </w:rPr>
      </w:pPr>
      <w:r>
        <w:lastRenderedPageBreak/>
        <w:t>Z</w:t>
      </w:r>
      <w:r w:rsidRPr="00C522FE">
        <w:t>miany osób, przy pomocy których Wykonawca realizuje przedmiot umowy na inne legitymujące się co najmniej równoważnymi</w:t>
      </w:r>
      <w:r>
        <w:t xml:space="preserve"> uprawnieniami i kwalifikacjami określonymi w</w:t>
      </w:r>
      <w:r w:rsidR="0015057D">
        <w:t> </w:t>
      </w:r>
      <w:r>
        <w:t xml:space="preserve">SIWZ nie wymagają aneksowania umowy, jednakże </w:t>
      </w:r>
      <w:r w:rsidRPr="00C522FE">
        <w:t>skierowanie nowego pracownika do realizacji zadań ochron</w:t>
      </w:r>
      <w:r>
        <w:t xml:space="preserve">nych wynikających </w:t>
      </w:r>
      <w:r w:rsidRPr="00C522FE">
        <w:t xml:space="preserve">z umowy, następuje wyłącznie po wcześniejszym, (co najmniej 72 godzinnym wyprzedzeniem) zawiadomieniu </w:t>
      </w:r>
      <w:r>
        <w:t xml:space="preserve">osoby upoważnionej przez Zamawiającego do nadzoru nad realizacją umowy  wraz z dostarczeniem jej dowodów potwierdzających, że nowa osoba posiada co najmniej kwalifikacje i uprawnienia wymagane w SIWZ, uzyskaniem akceptacji nowej osoby przez upoważnionego pracownika Zamawiającego </w:t>
      </w:r>
      <w:r w:rsidRPr="00A137C8">
        <w:t>oraz</w:t>
      </w:r>
      <w:r w:rsidRPr="00840621">
        <w:rPr>
          <w:color w:val="FF0000"/>
        </w:rPr>
        <w:t xml:space="preserve">  </w:t>
      </w:r>
      <w:r w:rsidRPr="00C522FE">
        <w:t>uaktualnieniu wykazu pracowników realizujących przedmiot umowy</w:t>
      </w:r>
      <w:r>
        <w:t>.</w:t>
      </w:r>
      <w:r w:rsidR="000A0CEC">
        <w:t xml:space="preserve">  </w:t>
      </w:r>
    </w:p>
    <w:p w:rsidR="00853E37" w:rsidRPr="00840621" w:rsidRDefault="00840621" w:rsidP="00840621">
      <w:pPr>
        <w:spacing w:after="120"/>
        <w:ind w:left="426"/>
        <w:jc w:val="both"/>
        <w:rPr>
          <w:szCs w:val="24"/>
        </w:rPr>
      </w:pPr>
      <w:r>
        <w:t>W przypadku, gdy zmiany osób, przy pomocy których Wykonawca realizuje przedmiot umowy na inne legitymujące się co najmniej równoważnymi uprawnieniami i kwalifikacjami określonymi w SIWZ, następują z przyczyn nagłych, niezależnych od Wykonawcy np. śmierć, choroba, urlop na żądanie, Wykonawca zobowiązany jest powiadomić osobę upoważnioną przez Zamawiającego niezwłocznie po powzięciu wiadomości o powyższym oraz dostarczyć dowody potwierdzające kwalifikacje i uprawnienia pracownika. Warunkiem dopuszczenia pracownika do pełnienia dozoru na terenie siedziby Zamawiającego jest przedłożenie przez Wykonawcę ww. dokumentów i akceptacja Zamawiającego. Zaleca się stworzenie listy rezerwowej pracowników, którą uprzednio zaakceptuje Zamawiający</w:t>
      </w:r>
      <w:r>
        <w:t>.</w:t>
      </w:r>
      <w:r w:rsidR="00BE44EF">
        <w:t xml:space="preserve"> </w:t>
      </w:r>
      <w:bookmarkStart w:id="0" w:name="_GoBack"/>
      <w:bookmarkEnd w:id="0"/>
      <w:r w:rsidR="00853E37" w:rsidRPr="00840621">
        <w:rPr>
          <w:szCs w:val="24"/>
        </w:rPr>
        <w:t>Przejęcie przedmiotu umowy, a po zakończeniu umowy przekazanie przedmiotu umowy odbędzie się protokólarnie w obecności przedstawicieli Wykonawcy i Zamawiającego w</w:t>
      </w:r>
      <w:r w:rsidR="00FB2C23" w:rsidRPr="00840621">
        <w:rPr>
          <w:szCs w:val="24"/>
        </w:rPr>
        <w:t> </w:t>
      </w:r>
      <w:r w:rsidR="00853E37" w:rsidRPr="00840621">
        <w:rPr>
          <w:szCs w:val="24"/>
        </w:rPr>
        <w:t>terminie ustalonym przez Strony.</w:t>
      </w:r>
    </w:p>
    <w:p w:rsidR="00CC2B0D" w:rsidRPr="00392130" w:rsidRDefault="00CC2B0D" w:rsidP="00CC2B0D">
      <w:pPr>
        <w:spacing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§2</w:t>
      </w:r>
    </w:p>
    <w:p w:rsidR="00CC2B0D" w:rsidRPr="00392130" w:rsidRDefault="00CC2B0D" w:rsidP="00CC2B0D">
      <w:pPr>
        <w:spacing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Warunki realizacji umowy</w:t>
      </w:r>
    </w:p>
    <w:p w:rsidR="007157C5" w:rsidRDefault="000345E6" w:rsidP="00C16D37">
      <w:pPr>
        <w:pStyle w:val="Akapitzlist"/>
        <w:numPr>
          <w:ilvl w:val="0"/>
          <w:numId w:val="15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Wykonawca</w:t>
      </w:r>
      <w:r w:rsidR="007157C5">
        <w:rPr>
          <w:rFonts w:ascii="Times New Roman" w:eastAsia="Times New Roman" w:hAnsi="Times New Roman"/>
          <w:sz w:val="24"/>
          <w:szCs w:val="24"/>
          <w:lang w:eastAsia="pl-PL"/>
        </w:rPr>
        <w:t xml:space="preserve"> na podstawie „Planu Ochrony Instytutu Lotnictwa” </w:t>
      </w:r>
      <w:r w:rsidR="007157C5" w:rsidRPr="00954C02">
        <w:rPr>
          <w:rFonts w:ascii="Times New Roman" w:eastAsia="Times New Roman" w:hAnsi="Times New Roman"/>
          <w:sz w:val="24"/>
          <w:szCs w:val="24"/>
          <w:lang w:eastAsia="pl-PL"/>
        </w:rPr>
        <w:t>zobowiązany</w:t>
      </w:r>
      <w:r w:rsidR="007157C5">
        <w:rPr>
          <w:rFonts w:ascii="Times New Roman" w:eastAsia="Times New Roman" w:hAnsi="Times New Roman"/>
          <w:sz w:val="24"/>
          <w:szCs w:val="24"/>
          <w:lang w:eastAsia="pl-PL"/>
        </w:rPr>
        <w:t xml:space="preserve"> będzie</w:t>
      </w:r>
      <w:r w:rsidR="007157C5" w:rsidRPr="00954C02">
        <w:rPr>
          <w:rFonts w:ascii="Times New Roman" w:eastAsia="Times New Roman" w:hAnsi="Times New Roman"/>
          <w:sz w:val="24"/>
          <w:szCs w:val="24"/>
          <w:lang w:eastAsia="pl-PL"/>
        </w:rPr>
        <w:t xml:space="preserve"> opracować „Instrukcję Ochrony Instytutu Lotnictwa”, która podlega zatwierdzeniu przez Zamawiającego. </w:t>
      </w:r>
      <w:r w:rsidR="007157C5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udostępni Wykonawcy „Plan Ochrony Instytutu Lotnictwa” niezwłocznie po podpisaniu umowy przed przekazaniem obiektu do ochrony. Wykonawca jest zobowiązany opracować Instrukcję Ochrony Instytutu Lotnictwa i przedłożyć ją do akceptacji Zamawiającemu przed przejęciem obiektu do ochrony. W przypadku, gdy okres trwania niniejszego postępowania nie pozwoli na opracowanie ww. Instrukcji przed przejęciem obiektu,  Wykonawca jest zobowiązany opracować Instrukcję Ochrony Instytutu Lotnictwa w terminie </w:t>
      </w:r>
      <w:r w:rsidR="007157C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7 </w:t>
      </w:r>
      <w:r w:rsidR="007157C5" w:rsidRPr="00354DE6">
        <w:rPr>
          <w:rFonts w:ascii="Times New Roman" w:eastAsia="Times New Roman" w:hAnsi="Times New Roman"/>
          <w:b/>
          <w:sz w:val="24"/>
          <w:szCs w:val="24"/>
          <w:lang w:eastAsia="pl-PL"/>
        </w:rPr>
        <w:t>dni</w:t>
      </w:r>
      <w:r w:rsidR="007157C5">
        <w:rPr>
          <w:rFonts w:ascii="Times New Roman" w:eastAsia="Times New Roman" w:hAnsi="Times New Roman"/>
          <w:sz w:val="24"/>
          <w:szCs w:val="24"/>
          <w:lang w:eastAsia="pl-PL"/>
        </w:rPr>
        <w:t xml:space="preserve"> od dnia podpisania umowy w sprawie udzielenia zamówienia publicznego i przedłożyć ją do akceptacji Zamawiającemu. W przypadku gdy Zamawiający zgłosi uwagi do Instrukcji Wykonawca jest zobowiązany dokonać zmian w Instrukcji zgodnie z wymaganiami Zamawiającego.  Zamawiający jest uprawniony do dokonania wszelkich zmian w Instrukcji, w szczególności gdy jest ona niezgodna z  Planem Ochrony Instytutu Lotnictwa. Jeżeli zmiany zaproponowane przez Zamawiającego prowadzą do powstania zagrożeń do bezpiecznego dozoru obiektu Wykonawca jest zobowiązany niezwłocznie poinformować Zamawiającego o tym zagrożeniu wraz z określeniem konsekwencji jakie poniesie Zamawiający w przypadku wprowadzenia planowanych zmian. W przypadku gdy Zamawiający pomimo ww. ostrzeżenia potwierdzi konieczność wprowadzenia ww. zmiany Wykonawca jest zobowiązany wprowadzić zmianę do Instrukcji Ochrony Instytutu Lotnictwa. W przypadku zmian w Instrukcji Ochrony Instytutu Lotnictwa ww. procedurę stosuje się odpowiednio, w szczególności gdy zmiana spowodowana jest zmianą Pla</w:t>
      </w:r>
      <w:r w:rsidR="00C16D37">
        <w:rPr>
          <w:rFonts w:ascii="Times New Roman" w:eastAsia="Times New Roman" w:hAnsi="Times New Roman"/>
          <w:sz w:val="24"/>
          <w:szCs w:val="24"/>
          <w:lang w:eastAsia="pl-PL"/>
        </w:rPr>
        <w:t>nu Ochrony Instytutu Lotnictwa.</w:t>
      </w:r>
    </w:p>
    <w:p w:rsidR="00C16D37" w:rsidRDefault="007157C5" w:rsidP="00C16D37">
      <w:pPr>
        <w:pStyle w:val="Akapitzlist"/>
        <w:numPr>
          <w:ilvl w:val="0"/>
          <w:numId w:val="15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Usługi ochrony będą miały charakter stały i będą świadczone we wszystkie dni kalendarzowe roku (dni robocze, soboty, niedziele, święta i inne dni wolne od pracy)</w:t>
      </w:r>
    </w:p>
    <w:p w:rsidR="00C16D37" w:rsidRPr="00C16D37" w:rsidRDefault="00C16D37" w:rsidP="00C16D37">
      <w:pPr>
        <w:pStyle w:val="Akapitzlist"/>
        <w:numPr>
          <w:ilvl w:val="0"/>
          <w:numId w:val="15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Usługi ochrony będą świadczone z uwzględnieniem następujących warunków:</w:t>
      </w:r>
    </w:p>
    <w:p w:rsidR="00C16D37" w:rsidRPr="00C16D37" w:rsidRDefault="00C16D37" w:rsidP="00C16D37">
      <w:pPr>
        <w:pStyle w:val="Akapitzlist"/>
        <w:numPr>
          <w:ilvl w:val="1"/>
          <w:numId w:val="15"/>
        </w:numPr>
        <w:suppressAutoHyphens/>
        <w:spacing w:before="120" w:beforeAutospacing="0" w:after="120" w:afterAutospacing="0"/>
        <w:ind w:left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4 posterunki całodobowe, w tym trzy </w:t>
      </w:r>
      <w:proofErr w:type="spellStart"/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jednosobowe</w:t>
      </w:r>
      <w:proofErr w:type="spellEnd"/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, jeden dwuosobowy;</w:t>
      </w:r>
    </w:p>
    <w:p w:rsidR="00C16D37" w:rsidRPr="00C16D37" w:rsidRDefault="00C16D37" w:rsidP="00C16D37">
      <w:pPr>
        <w:pStyle w:val="Akapitzlist"/>
        <w:numPr>
          <w:ilvl w:val="1"/>
          <w:numId w:val="15"/>
        </w:numPr>
        <w:suppressAutoHyphens/>
        <w:spacing w:before="120" w:beforeAutospacing="0" w:after="120" w:afterAutospacing="0"/>
        <w:ind w:left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12/24h system pracy;</w:t>
      </w:r>
    </w:p>
    <w:p w:rsidR="00C16D37" w:rsidRPr="00C16D37" w:rsidRDefault="00C16D37" w:rsidP="00C16D37">
      <w:pPr>
        <w:pStyle w:val="Akapitzlist"/>
        <w:numPr>
          <w:ilvl w:val="1"/>
          <w:numId w:val="15"/>
        </w:numPr>
        <w:suppressAutoHyphens/>
        <w:spacing w:before="120" w:beforeAutospacing="0" w:after="120" w:afterAutospacing="0"/>
        <w:ind w:left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Pracownicy kwalifikowani (SUFO): 1 dowódca+ 4  pracowników;</w:t>
      </w:r>
    </w:p>
    <w:p w:rsidR="00C16D37" w:rsidRPr="00C16D37" w:rsidRDefault="00C16D37" w:rsidP="00C16D37">
      <w:pPr>
        <w:pStyle w:val="Akapitzlist"/>
        <w:numPr>
          <w:ilvl w:val="1"/>
          <w:numId w:val="15"/>
        </w:numPr>
        <w:suppressAutoHyphens/>
        <w:spacing w:before="120" w:beforeAutospacing="0" w:after="120" w:afterAutospacing="0"/>
        <w:ind w:left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Ilość roboczogodzin na osobę przez okres trwania zamówienia: 26304</w:t>
      </w:r>
    </w:p>
    <w:p w:rsidR="00C16D37" w:rsidRPr="00C16D37" w:rsidRDefault="00C16D37" w:rsidP="00C16D37">
      <w:pPr>
        <w:pStyle w:val="Akapitzlist"/>
        <w:numPr>
          <w:ilvl w:val="0"/>
          <w:numId w:val="15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Wykonawca posiada własne centrum monitoringu w ………… przy ul. ……………. lub inne równoważne rozwiązanie organizacyjne do elektronicznego dozoru patrolu</w:t>
      </w:r>
    </w:p>
    <w:p w:rsidR="00C16D37" w:rsidRPr="00C16D37" w:rsidRDefault="00C16D37" w:rsidP="00C16D37">
      <w:pPr>
        <w:pStyle w:val="Akapitzlist"/>
        <w:numPr>
          <w:ilvl w:val="0"/>
          <w:numId w:val="15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zapewni: </w:t>
      </w:r>
    </w:p>
    <w:p w:rsidR="00C16D37" w:rsidRPr="00C16D37" w:rsidRDefault="00C16D37" w:rsidP="00C16D37">
      <w:pPr>
        <w:pStyle w:val="Akapitzlist"/>
        <w:numPr>
          <w:ilvl w:val="1"/>
          <w:numId w:val="15"/>
        </w:numPr>
        <w:suppressAutoHyphens/>
        <w:spacing w:before="120" w:beforeAutospacing="0" w:after="120" w:afterAutospacing="0"/>
        <w:ind w:left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Wyposażenie</w:t>
      </w:r>
      <w:r w:rsidR="006A50D7">
        <w:rPr>
          <w:rFonts w:ascii="Times New Roman" w:eastAsia="Times New Roman" w:hAnsi="Times New Roman"/>
          <w:sz w:val="24"/>
          <w:szCs w:val="24"/>
          <w:lang w:eastAsia="pl-PL"/>
        </w:rPr>
        <w:t xml:space="preserve"> pracowników ochrony</w:t>
      </w: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: 10 szt. broni palnej krótkiej, 10 szt. ręcznych miotaczy substancji obezwładniających, 10 szt. kajdanek, radiotelefon przenośny, telefon GSM obiektowy, elektroniczny system kontroli patrolu lub inny sposób dokumentowania wykonania patroli;</w:t>
      </w:r>
    </w:p>
    <w:p w:rsidR="00C16D37" w:rsidRPr="00C16D37" w:rsidRDefault="00C16D37" w:rsidP="00C16D37">
      <w:pPr>
        <w:pStyle w:val="Akapitzlist"/>
        <w:numPr>
          <w:ilvl w:val="1"/>
          <w:numId w:val="15"/>
        </w:numPr>
        <w:suppressAutoHyphens/>
        <w:spacing w:before="120" w:beforeAutospacing="0" w:after="120" w:afterAutospacing="0"/>
        <w:ind w:left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Jednolite umundurowanie</w:t>
      </w:r>
      <w:r w:rsidR="006A50D7">
        <w:rPr>
          <w:rFonts w:ascii="Times New Roman" w:eastAsia="Times New Roman" w:hAnsi="Times New Roman"/>
          <w:sz w:val="24"/>
          <w:szCs w:val="24"/>
          <w:lang w:eastAsia="pl-PL"/>
        </w:rPr>
        <w:t xml:space="preserve"> pracowników ochrony:</w:t>
      </w: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 xml:space="preserve"> ciemne, schludne, z widocznymi napisami OCHRONA i emblematami identyfikującymi firmę świadczącą usługę  oraz imienne identyfikatory ze zdjęciem</w:t>
      </w:r>
    </w:p>
    <w:p w:rsidR="00775EE9" w:rsidRPr="00775EE9" w:rsidRDefault="00C16D37" w:rsidP="00775EE9">
      <w:pPr>
        <w:pStyle w:val="Akapitzlist"/>
        <w:numPr>
          <w:ilvl w:val="1"/>
          <w:numId w:val="15"/>
        </w:numPr>
        <w:suppressAutoHyphens/>
        <w:spacing w:before="120" w:beforeAutospacing="0" w:after="120" w:afterAutospacing="0"/>
        <w:ind w:left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Organizację magazynu broni w tym wyposażenie magazynu broni w szafę do przechowywania broni zgodnie z wymaganiami rozporządzenia Ministra Spraw Wewnętrznych i Administracji z dnia 21 października 2011r. w sprawie zasad uzbrojenia specjalistycznych uzbrojonych formacji ochronnych i warunków przechowywania oraz ewidencjonowania broni i amunicji (</w:t>
      </w:r>
      <w:proofErr w:type="spellStart"/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Dz.U</w:t>
      </w:r>
      <w:proofErr w:type="spellEnd"/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 xml:space="preserve">. z 2011r. Nr 245, poz. 1462 z </w:t>
      </w:r>
      <w:proofErr w:type="spellStart"/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. zm.)</w:t>
      </w:r>
    </w:p>
    <w:p w:rsidR="00775EE9" w:rsidRPr="00775EE9" w:rsidRDefault="00C16D37" w:rsidP="00775EE9">
      <w:pPr>
        <w:pStyle w:val="Akapitzlist"/>
        <w:numPr>
          <w:ilvl w:val="0"/>
          <w:numId w:val="15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Zakres obowiązków:</w:t>
      </w:r>
    </w:p>
    <w:p w:rsidR="00775EE9" w:rsidRPr="00775EE9" w:rsidRDefault="00C16D37" w:rsidP="00775EE9">
      <w:pPr>
        <w:pStyle w:val="Akapitzlist"/>
        <w:numPr>
          <w:ilvl w:val="1"/>
          <w:numId w:val="15"/>
        </w:numPr>
        <w:suppressAutoHyphens/>
        <w:spacing w:before="120" w:beforeAutospacing="0" w:after="120" w:afterAutospacing="0"/>
        <w:ind w:left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ochrona obiektów i mienia Instytutu Lotnictwa przed włamaniami, kradzieżami oraz zniszczeniami;</w:t>
      </w:r>
    </w:p>
    <w:p w:rsidR="00775EE9" w:rsidRPr="00775EE9" w:rsidRDefault="00C16D37" w:rsidP="00775EE9">
      <w:pPr>
        <w:pStyle w:val="Akapitzlist"/>
        <w:numPr>
          <w:ilvl w:val="1"/>
          <w:numId w:val="15"/>
        </w:numPr>
        <w:suppressAutoHyphens/>
        <w:spacing w:before="120" w:beforeAutospacing="0" w:after="120" w:afterAutospacing="0"/>
        <w:ind w:left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 xml:space="preserve">obsługa wejścia głównego </w:t>
      </w:r>
      <w:r w:rsidR="00021302" w:rsidRPr="00850436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Instytutu to znaczy:</w:t>
      </w:r>
    </w:p>
    <w:p w:rsidR="00775EE9" w:rsidRPr="00775EE9" w:rsidRDefault="00C16D37" w:rsidP="00775EE9">
      <w:pPr>
        <w:pStyle w:val="Akapitzlist"/>
        <w:numPr>
          <w:ilvl w:val="2"/>
          <w:numId w:val="15"/>
        </w:numPr>
        <w:suppressAutoHyphens/>
        <w:spacing w:before="120" w:beforeAutospacing="0" w:after="120" w:afterAutospacing="0"/>
        <w:ind w:left="113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obsługa biura przepustek,</w:t>
      </w:r>
    </w:p>
    <w:p w:rsidR="00775EE9" w:rsidRPr="00775EE9" w:rsidRDefault="00C16D37" w:rsidP="00775EE9">
      <w:pPr>
        <w:pStyle w:val="Akapitzlist"/>
        <w:numPr>
          <w:ilvl w:val="2"/>
          <w:numId w:val="15"/>
        </w:numPr>
        <w:suppressAutoHyphens/>
        <w:spacing w:before="120" w:beforeAutospacing="0" w:after="120" w:afterAutospacing="0"/>
        <w:ind w:left="113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kontrola przepustek i dokumentów osób wchodzących do obiektu</w:t>
      </w:r>
      <w:r w:rsidR="007E7BBD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775EE9" w:rsidRPr="00775EE9" w:rsidRDefault="00C16D37" w:rsidP="00775EE9">
      <w:pPr>
        <w:pStyle w:val="Akapitzlist"/>
        <w:numPr>
          <w:ilvl w:val="2"/>
          <w:numId w:val="15"/>
        </w:numPr>
        <w:suppressAutoHyphens/>
        <w:spacing w:before="120" w:beforeAutospacing="0" w:after="120" w:afterAutospacing="0"/>
        <w:ind w:left="113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przyjmowanie oraz wydawanie kluczy od pomieszczeń uprawnionym pracownikom Instytutu,</w:t>
      </w:r>
    </w:p>
    <w:p w:rsidR="00775EE9" w:rsidRPr="00775EE9" w:rsidRDefault="00C16D37" w:rsidP="00775EE9">
      <w:pPr>
        <w:pStyle w:val="Akapitzlist"/>
        <w:numPr>
          <w:ilvl w:val="2"/>
          <w:numId w:val="15"/>
        </w:numPr>
        <w:suppressAutoHyphens/>
        <w:spacing w:before="120" w:beforeAutospacing="0" w:after="120" w:afterAutospacing="0"/>
        <w:ind w:left="113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kontrola przepustek samochodowych, kontrolowanie pojazdów wjeżdżających i</w:t>
      </w:r>
      <w:r w:rsidR="00771A3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wyjeżdżających</w:t>
      </w:r>
      <w:r w:rsidR="007E7BBD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775EE9" w:rsidRPr="00775EE9" w:rsidRDefault="00C16D37" w:rsidP="00775EE9">
      <w:pPr>
        <w:pStyle w:val="Akapitzlist"/>
        <w:numPr>
          <w:ilvl w:val="2"/>
          <w:numId w:val="15"/>
        </w:numPr>
        <w:suppressAutoHyphens/>
        <w:spacing w:before="120" w:beforeAutospacing="0" w:after="120" w:afterAutospacing="0"/>
        <w:ind w:left="113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ewidencja osób wchodzących, wjeżdżających i opuszczających Instytut Lotnictwa interesantów,</w:t>
      </w:r>
    </w:p>
    <w:p w:rsidR="00775EE9" w:rsidRPr="00775EE9" w:rsidRDefault="00C16D37" w:rsidP="00775EE9">
      <w:pPr>
        <w:pStyle w:val="Akapitzlist"/>
        <w:numPr>
          <w:ilvl w:val="2"/>
          <w:numId w:val="15"/>
        </w:numPr>
        <w:suppressAutoHyphens/>
        <w:spacing w:before="120" w:beforeAutospacing="0" w:after="120" w:afterAutospacing="0"/>
        <w:ind w:left="1418" w:hanging="46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kierowanie interesantów do właściwych miejsc i osób,</w:t>
      </w:r>
    </w:p>
    <w:p w:rsidR="00775EE9" w:rsidRPr="00775EE9" w:rsidRDefault="00C16D37" w:rsidP="00775EE9">
      <w:pPr>
        <w:pStyle w:val="Akapitzlist"/>
        <w:numPr>
          <w:ilvl w:val="2"/>
          <w:numId w:val="15"/>
        </w:numPr>
        <w:suppressAutoHyphens/>
        <w:spacing w:before="120" w:beforeAutospacing="0" w:after="120" w:afterAutospacing="0"/>
        <w:ind w:left="113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uniemożliwienie wejścia na teren Instytutu osób nieuprawnionych</w:t>
      </w:r>
      <w:r w:rsidR="007E7BBD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775EE9" w:rsidRPr="00775EE9" w:rsidRDefault="00C16D37" w:rsidP="00775EE9">
      <w:pPr>
        <w:pStyle w:val="Akapitzlist"/>
        <w:numPr>
          <w:ilvl w:val="2"/>
          <w:numId w:val="15"/>
        </w:numPr>
        <w:suppressAutoHyphens/>
        <w:spacing w:before="120" w:beforeAutospacing="0" w:after="120" w:afterAutospacing="0"/>
        <w:ind w:left="113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kontrolowanie ruchu materiałowego na bramie głównej.</w:t>
      </w:r>
    </w:p>
    <w:p w:rsidR="00775EE9" w:rsidRPr="00775EE9" w:rsidRDefault="00C16D37" w:rsidP="00775EE9">
      <w:pPr>
        <w:pStyle w:val="Akapitzlist"/>
        <w:numPr>
          <w:ilvl w:val="1"/>
          <w:numId w:val="15"/>
        </w:numPr>
        <w:suppressAutoHyphens/>
        <w:spacing w:before="120" w:beforeAutospacing="0" w:after="120" w:afterAutospacing="0"/>
        <w:ind w:left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stałe patrolowanie terenu Instytutu zgodnie z „Instrukcją Ochrony…” określającą trasy i częstotliwość patroli;</w:t>
      </w:r>
    </w:p>
    <w:p w:rsidR="00775EE9" w:rsidRPr="00775EE9" w:rsidRDefault="00C16D37" w:rsidP="00775EE9">
      <w:pPr>
        <w:pStyle w:val="Akapitzlist"/>
        <w:numPr>
          <w:ilvl w:val="1"/>
          <w:numId w:val="15"/>
        </w:numPr>
        <w:suppressAutoHyphens/>
        <w:spacing w:before="120" w:beforeAutospacing="0" w:after="120" w:afterAutospacing="0"/>
        <w:ind w:left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kontrola przestrzegania zasad poruszania się po terenie Instytutu, uwzględniająca w szczególności przestrzeganie dozwolonej prędkości, zakazu parkowania oraz stosowania się do pozostałych znaków ustawionych na terenie Instytutu;</w:t>
      </w:r>
    </w:p>
    <w:p w:rsidR="00775EE9" w:rsidRPr="00775EE9" w:rsidRDefault="00C16D37" w:rsidP="00775EE9">
      <w:pPr>
        <w:pStyle w:val="Akapitzlist"/>
        <w:numPr>
          <w:ilvl w:val="1"/>
          <w:numId w:val="15"/>
        </w:numPr>
        <w:suppressAutoHyphens/>
        <w:spacing w:before="120" w:beforeAutospacing="0" w:after="120" w:afterAutospacing="0"/>
        <w:ind w:left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podejmowanie interwencji w przypadku wystąpienia zakłóceń porządku i wystąpienia zagrożenia w stosunku do ochranianych obiektów, mienia, pracowników Instytutu oraz osób przebywających na terenie Instytutu;</w:t>
      </w:r>
    </w:p>
    <w:p w:rsidR="00775EE9" w:rsidRPr="00775EE9" w:rsidRDefault="00C16D37" w:rsidP="00775EE9">
      <w:pPr>
        <w:pStyle w:val="Akapitzlist"/>
        <w:numPr>
          <w:ilvl w:val="1"/>
          <w:numId w:val="15"/>
        </w:numPr>
        <w:suppressAutoHyphens/>
        <w:spacing w:before="120" w:beforeAutospacing="0" w:after="120" w:afterAutospacing="0"/>
        <w:ind w:left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usuwanie z terenu Instytutu osób zakłócających porządek lub stwarzających zagrożenie dla mienia oraz osób przebywających na terenie Instytutu, podejmowanie interwencji w przypadku podejrzenia stanu nietrzeźwości osób przebywających na terenie Instytutu Lotnictwa;</w:t>
      </w:r>
    </w:p>
    <w:p w:rsidR="00775EE9" w:rsidRPr="00775EE9" w:rsidRDefault="00C16D37" w:rsidP="00775EE9">
      <w:pPr>
        <w:pStyle w:val="Akapitzlist"/>
        <w:numPr>
          <w:ilvl w:val="1"/>
          <w:numId w:val="15"/>
        </w:numPr>
        <w:suppressAutoHyphens/>
        <w:spacing w:before="120" w:beforeAutospacing="0" w:after="120" w:afterAutospacing="0"/>
        <w:ind w:left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otwieranie i zamykanie drzwi wejściowych/wyjściowych do budynków zajmowanych przez Instytut oraz sprawdzanie zamknięcia pokoi przez pracowników Instytutu;</w:t>
      </w:r>
    </w:p>
    <w:p w:rsidR="00775EE9" w:rsidRPr="00775EE9" w:rsidRDefault="00C16D37" w:rsidP="00775EE9">
      <w:pPr>
        <w:pStyle w:val="Akapitzlist"/>
        <w:numPr>
          <w:ilvl w:val="1"/>
          <w:numId w:val="15"/>
        </w:numPr>
        <w:suppressAutoHyphens/>
        <w:spacing w:before="120" w:beforeAutospacing="0" w:after="120" w:afterAutospacing="0"/>
        <w:ind w:left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otwieranie i zamykanie bram, drzwi do budynków oraz furtek wejściowych/wyjściowych do/z Instytutu wraz z monitorowaniem kontroli dostępu, zgodnie z „Instrukcją ochrony ...”;</w:t>
      </w:r>
    </w:p>
    <w:p w:rsidR="00775EE9" w:rsidRPr="00775EE9" w:rsidRDefault="00C16D37" w:rsidP="00775EE9">
      <w:pPr>
        <w:pStyle w:val="Akapitzlist"/>
        <w:numPr>
          <w:ilvl w:val="1"/>
          <w:numId w:val="15"/>
        </w:numPr>
        <w:suppressAutoHyphens/>
        <w:spacing w:before="120" w:beforeAutospacing="0" w:after="120" w:afterAutospacing="0"/>
        <w:ind w:left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 xml:space="preserve">nadzorowanie systemów alarmowych i </w:t>
      </w:r>
      <w:proofErr w:type="spellStart"/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p.poż</w:t>
      </w:r>
      <w:proofErr w:type="spellEnd"/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. oraz systemu monitoringu i reagowanie na wzbudzony alarm zgodnie ze szczegółowymi instrukcjami;</w:t>
      </w:r>
    </w:p>
    <w:p w:rsidR="00775EE9" w:rsidRPr="00775EE9" w:rsidRDefault="00C16D37" w:rsidP="00775EE9">
      <w:pPr>
        <w:pStyle w:val="Akapitzlist"/>
        <w:numPr>
          <w:ilvl w:val="1"/>
          <w:numId w:val="15"/>
        </w:numPr>
        <w:suppressAutoHyphens/>
        <w:spacing w:before="120" w:beforeAutospacing="0" w:after="120" w:afterAutospacing="0"/>
        <w:ind w:left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niezwłoczne powiadamianie przedstawiciela Instytutu, policji, straży pożarnej lub innych służb mundurowych w przypadku zaistnienia na terenie Instytutu nieszczęśliwego wypadku, pożaru, klęski ekologicznej itp. lub  w przypadku usiłowania lub dokonania czynów przestępczych: kradzieży, włamania, napadu i innych noszących znamiona przestępstwa lub czynów zabronionych;</w:t>
      </w:r>
    </w:p>
    <w:p w:rsidR="00775EE9" w:rsidRPr="00775EE9" w:rsidRDefault="00C16D37" w:rsidP="00775EE9">
      <w:pPr>
        <w:pStyle w:val="Akapitzlist"/>
        <w:numPr>
          <w:ilvl w:val="1"/>
          <w:numId w:val="15"/>
        </w:numPr>
        <w:suppressAutoHyphens/>
        <w:spacing w:before="120" w:beforeAutospacing="0" w:after="120" w:afterAutospacing="0"/>
        <w:ind w:left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prowadzenie dokumentacji (zgodnie z „Planem Ochrony…”);</w:t>
      </w:r>
    </w:p>
    <w:p w:rsidR="00775EE9" w:rsidRPr="00775EE9" w:rsidRDefault="00C16D37" w:rsidP="00775EE9">
      <w:pPr>
        <w:pStyle w:val="Akapitzlist"/>
        <w:numPr>
          <w:ilvl w:val="1"/>
          <w:numId w:val="15"/>
        </w:numPr>
        <w:suppressAutoHyphens/>
        <w:spacing w:before="120" w:beforeAutospacing="0" w:after="120" w:afterAutospacing="0"/>
        <w:ind w:left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 xml:space="preserve">przekazywanie Kierownikowi Zespołu ds. Obronnych i Kancelaryjno-Archiwalnych Instytutu do końca każdego kwartału grafiku dowódców ochrony pełniących dyżury w kwartale następnym oraz niezwłoczne informowanie </w:t>
      </w:r>
      <w:r w:rsidR="00406EC2">
        <w:rPr>
          <w:rFonts w:ascii="Times New Roman" w:eastAsia="Times New Roman" w:hAnsi="Times New Roman"/>
          <w:sz w:val="24"/>
          <w:szCs w:val="24"/>
          <w:lang w:eastAsia="pl-PL"/>
        </w:rPr>
        <w:t>Kierownika, o którym mowa wyżej,</w:t>
      </w: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 xml:space="preserve"> o</w:t>
      </w:r>
      <w:r w:rsidR="00406EC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zaistniałych zmianach w przedłożonym grafiku;</w:t>
      </w:r>
    </w:p>
    <w:p w:rsidR="00775EE9" w:rsidRPr="00775EE9" w:rsidRDefault="00C16D37" w:rsidP="00775EE9">
      <w:pPr>
        <w:pStyle w:val="Akapitzlist"/>
        <w:numPr>
          <w:ilvl w:val="1"/>
          <w:numId w:val="15"/>
        </w:numPr>
        <w:suppressAutoHyphens/>
        <w:spacing w:before="120" w:beforeAutospacing="0" w:after="120" w:afterAutospacing="0"/>
        <w:ind w:left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prowadzenie elektronicznej rejestracji tras patrolowych wartowników. Zamawiający wymaga wykonania na terenie Instytutu co najmniej 19 punktów elektronicznej rejestracji;</w:t>
      </w:r>
    </w:p>
    <w:p w:rsidR="00775EE9" w:rsidRPr="00775EE9" w:rsidRDefault="00C16D37" w:rsidP="00775EE9">
      <w:pPr>
        <w:pStyle w:val="Akapitzlist"/>
        <w:numPr>
          <w:ilvl w:val="1"/>
          <w:numId w:val="15"/>
        </w:numPr>
        <w:suppressAutoHyphens/>
        <w:spacing w:before="120" w:beforeAutospacing="0" w:after="120" w:afterAutospacing="0"/>
        <w:ind w:left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bieżąca współpraca z osobami odpowiedzialnymi za ochronę z ramienia Instytutu Lotnictwa oraz EDC.</w:t>
      </w:r>
    </w:p>
    <w:p w:rsidR="00334ADD" w:rsidRPr="00334ADD" w:rsidRDefault="00775EE9" w:rsidP="00FE4AC7">
      <w:pPr>
        <w:pStyle w:val="Akapitzlist"/>
        <w:numPr>
          <w:ilvl w:val="1"/>
          <w:numId w:val="15"/>
        </w:numPr>
        <w:suppressAutoHyphens/>
        <w:spacing w:before="120" w:beforeAutospacing="0" w:after="120" w:afterAutospacing="0"/>
        <w:ind w:left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Wykonawca zobowiązany jest zapewnić usługę ochrony świadczoną</w:t>
      </w:r>
      <w:r w:rsidR="00C16D37" w:rsidRPr="00850436">
        <w:rPr>
          <w:rFonts w:ascii="Times New Roman" w:eastAsia="Times New Roman" w:hAnsi="Times New Roman"/>
          <w:sz w:val="24"/>
          <w:szCs w:val="24"/>
          <w:lang w:eastAsia="pl-PL"/>
        </w:rPr>
        <w:t xml:space="preserve"> w systemie ciągłym, przy obsadzonych wszystkich posterunkach i patrolach, przy jednoczesnym uwzględnieniu czasu pracy określonym w Kodeksie Pracy (w przypadku gdy osoby pełniące ochronę mają status pracowników). Zamawiający nie dopuszcza sytuacji, w której obsada w systemie całodobowym będzie mniejsza niż wymagana. </w:t>
      </w:r>
    </w:p>
    <w:p w:rsidR="00334ADD" w:rsidRPr="00334ADD" w:rsidRDefault="00334ADD" w:rsidP="00334ADD">
      <w:pPr>
        <w:pStyle w:val="Akapitzlist"/>
        <w:numPr>
          <w:ilvl w:val="0"/>
          <w:numId w:val="15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Wykonawca zapewni osobę dedykowaną do kontaktu z Zamawiającym (menadżer) nadzorującą pracę ochrony oraz pracowników ochrony i dowódcy.</w:t>
      </w:r>
    </w:p>
    <w:p w:rsidR="00334ADD" w:rsidRPr="00334ADD" w:rsidRDefault="00334ADD" w:rsidP="00334ADD">
      <w:pPr>
        <w:pStyle w:val="Akapitzlist"/>
        <w:numPr>
          <w:ilvl w:val="0"/>
          <w:numId w:val="15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Zamawiający zastrzega możliwość żądania zmiany menadżera w przypadku, gdy współpraca Zamawiającego z ww. osobą nie układa się poprawnie i przez to może wpłynąć lub wpływa negatywnie na realizację zamówienia.</w:t>
      </w:r>
    </w:p>
    <w:p w:rsidR="001A3E5A" w:rsidRDefault="00334ADD" w:rsidP="001A3E5A">
      <w:pPr>
        <w:pStyle w:val="Akapitzlist"/>
        <w:numPr>
          <w:ilvl w:val="0"/>
          <w:numId w:val="15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W razie zaistnienia jakichkolwiek okoliczności powodujących narażenie mienia Zamawiającego na straty obowiązuje następujący tryb  postepowania:</w:t>
      </w:r>
    </w:p>
    <w:p w:rsidR="001A3E5A" w:rsidRDefault="00334ADD" w:rsidP="001A3E5A">
      <w:pPr>
        <w:pStyle w:val="Akapitzlist"/>
        <w:numPr>
          <w:ilvl w:val="1"/>
          <w:numId w:val="15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3E5A">
        <w:rPr>
          <w:rFonts w:ascii="Times New Roman" w:eastAsia="Times New Roman" w:hAnsi="Times New Roman"/>
          <w:sz w:val="24"/>
          <w:szCs w:val="24"/>
          <w:lang w:eastAsia="pl-PL"/>
        </w:rPr>
        <w:t>Sporządzenie protokołu zdarzenia;</w:t>
      </w:r>
    </w:p>
    <w:p w:rsidR="00334ADD" w:rsidRPr="00C82928" w:rsidRDefault="00334ADD" w:rsidP="00C82928">
      <w:pPr>
        <w:pStyle w:val="Akapitzlist"/>
        <w:numPr>
          <w:ilvl w:val="1"/>
          <w:numId w:val="15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3E5A">
        <w:rPr>
          <w:rFonts w:ascii="Times New Roman" w:eastAsia="Times New Roman" w:hAnsi="Times New Roman"/>
          <w:sz w:val="24"/>
          <w:szCs w:val="24"/>
          <w:lang w:eastAsia="pl-PL"/>
        </w:rPr>
        <w:t>Niezwłoczne zawiadomienie o zaistniałej sytuacji osoby wyznaczonej przez Zamawiającego.</w:t>
      </w:r>
      <w:r w:rsidR="00C829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82928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zapewni stałą łączność z osobą upoważnioną przez </w:t>
      </w:r>
      <w:r w:rsidRPr="00C8292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Zamawiającego do wykonywania wszelkich czynności związanych z realizacją umowy.</w:t>
      </w:r>
    </w:p>
    <w:p w:rsidR="005E302B" w:rsidRDefault="005E302B" w:rsidP="00CC2B0D">
      <w:pPr>
        <w:numPr>
          <w:ilvl w:val="0"/>
          <w:numId w:val="15"/>
        </w:numPr>
        <w:tabs>
          <w:tab w:val="left" w:pos="708"/>
        </w:tabs>
        <w:spacing w:before="60" w:after="120"/>
        <w:jc w:val="both"/>
        <w:rPr>
          <w:szCs w:val="24"/>
        </w:rPr>
      </w:pPr>
      <w:r w:rsidRPr="005E302B">
        <w:rPr>
          <w:szCs w:val="24"/>
        </w:rPr>
        <w:t xml:space="preserve">Wykonawca zobowiązany jest </w:t>
      </w:r>
      <w:r>
        <w:rPr>
          <w:szCs w:val="24"/>
        </w:rPr>
        <w:t>do udziału w pracach związanych z aktualizacją dokumentacji dotyczącej ochrony Instytutu Lotnictwa oraz do składnia wniosków do Zamawiającego o wprowadzenie zmian mających na celu podniesienie skuteczności ochrony Obiektu.</w:t>
      </w:r>
    </w:p>
    <w:p w:rsidR="001A3E5A" w:rsidRDefault="00982697" w:rsidP="001A3E5A">
      <w:pPr>
        <w:numPr>
          <w:ilvl w:val="0"/>
          <w:numId w:val="15"/>
        </w:numPr>
        <w:tabs>
          <w:tab w:val="left" w:pos="708"/>
        </w:tabs>
        <w:spacing w:before="60" w:after="120"/>
        <w:jc w:val="both"/>
        <w:rPr>
          <w:szCs w:val="24"/>
        </w:rPr>
      </w:pPr>
      <w:r>
        <w:rPr>
          <w:szCs w:val="24"/>
        </w:rPr>
        <w:t>Zamawiający udostępni Wykonawcy pomieszczenia służbowe i socjalne niezbędne do realizacji niniejszej umowy oraz zapewni właściwe warunki sanitarno-higieniczne, a w szczególności właściwy stan techniczny oraz ogrzewanie pomieszczeń przeznaczonych dla pracowników ochrony, a także zapewni całodobowy dostęp do wody pitnej i pomieszczeń WC.</w:t>
      </w:r>
    </w:p>
    <w:p w:rsidR="001A3E5A" w:rsidRPr="001A3E5A" w:rsidRDefault="001A3E5A" w:rsidP="001A3E5A">
      <w:pPr>
        <w:numPr>
          <w:ilvl w:val="0"/>
          <w:numId w:val="15"/>
        </w:numPr>
        <w:tabs>
          <w:tab w:val="left" w:pos="708"/>
        </w:tabs>
        <w:spacing w:before="60" w:after="120"/>
        <w:jc w:val="both"/>
        <w:rPr>
          <w:szCs w:val="24"/>
        </w:rPr>
      </w:pPr>
      <w:r w:rsidRPr="00C522FE">
        <w:t>Wykonawca</w:t>
      </w:r>
      <w:r w:rsidRPr="001A3E5A">
        <w:rPr>
          <w:b/>
        </w:rPr>
        <w:t xml:space="preserve"> </w:t>
      </w:r>
      <w:r w:rsidRPr="00C522FE">
        <w:t>zobowiązuje się:</w:t>
      </w:r>
    </w:p>
    <w:p w:rsidR="001A3E5A" w:rsidRPr="001A3E5A" w:rsidRDefault="001A3E5A" w:rsidP="001A3E5A">
      <w:pPr>
        <w:numPr>
          <w:ilvl w:val="1"/>
          <w:numId w:val="15"/>
        </w:numPr>
        <w:tabs>
          <w:tab w:val="left" w:pos="0"/>
        </w:tabs>
        <w:spacing w:before="60" w:after="120"/>
        <w:ind w:left="851"/>
        <w:jc w:val="both"/>
        <w:rPr>
          <w:szCs w:val="24"/>
        </w:rPr>
      </w:pPr>
      <w:r w:rsidRPr="001A3E5A">
        <w:t xml:space="preserve">utrzymywać porządek i właściwy stan </w:t>
      </w:r>
      <w:proofErr w:type="spellStart"/>
      <w:r w:rsidRPr="001A3E5A">
        <w:t>sanitarno</w:t>
      </w:r>
      <w:proofErr w:type="spellEnd"/>
      <w:r w:rsidRPr="001A3E5A">
        <w:t xml:space="preserve"> – higieniczny w przyjętych pomieszczeniach;</w:t>
      </w:r>
    </w:p>
    <w:p w:rsidR="001A3E5A" w:rsidRPr="001A3E5A" w:rsidRDefault="001A3E5A" w:rsidP="001A3E5A">
      <w:pPr>
        <w:numPr>
          <w:ilvl w:val="1"/>
          <w:numId w:val="15"/>
        </w:numPr>
        <w:tabs>
          <w:tab w:val="left" w:pos="0"/>
        </w:tabs>
        <w:spacing w:before="60" w:after="120"/>
        <w:ind w:left="851"/>
        <w:jc w:val="both"/>
        <w:rPr>
          <w:szCs w:val="24"/>
        </w:rPr>
      </w:pPr>
      <w:r w:rsidRPr="001A3E5A">
        <w:t xml:space="preserve">usuwać niezwłocznie wszelkie zawinione usterki i uszkodzenia w zajmowanych pomieszczeniach </w:t>
      </w:r>
    </w:p>
    <w:p w:rsidR="00982697" w:rsidRPr="001A3E5A" w:rsidRDefault="001A3E5A" w:rsidP="001A3E5A">
      <w:pPr>
        <w:numPr>
          <w:ilvl w:val="1"/>
          <w:numId w:val="15"/>
        </w:numPr>
        <w:tabs>
          <w:tab w:val="left" w:pos="0"/>
        </w:tabs>
        <w:spacing w:before="60" w:after="120"/>
        <w:ind w:left="851"/>
        <w:jc w:val="both"/>
        <w:rPr>
          <w:szCs w:val="24"/>
        </w:rPr>
      </w:pPr>
      <w:r w:rsidRPr="001A3E5A">
        <w:t>zgłaszać niezwłocznie Zamawiającemu wszelkie awarie i usterki niezawinione przez Wykonawcę celem ich natychmiastowego usunięcia;</w:t>
      </w:r>
    </w:p>
    <w:p w:rsidR="00CC2B0D" w:rsidRPr="00392130" w:rsidRDefault="00CC2B0D" w:rsidP="00CC2B0D">
      <w:pPr>
        <w:numPr>
          <w:ilvl w:val="0"/>
          <w:numId w:val="15"/>
        </w:numPr>
        <w:tabs>
          <w:tab w:val="left" w:pos="708"/>
        </w:tabs>
        <w:spacing w:before="60" w:after="120"/>
        <w:jc w:val="both"/>
        <w:rPr>
          <w:szCs w:val="24"/>
        </w:rPr>
      </w:pPr>
      <w:r w:rsidRPr="00392130">
        <w:rPr>
          <w:color w:val="000000"/>
          <w:szCs w:val="24"/>
        </w:rPr>
        <w:t xml:space="preserve">Wszelkie prace nie ujęte w umowie, a wykonywane przez Wykonawcę bez pisemnej umowy, traktowane będą jako prace wykonane samowolnie przez Wykonawcę na własny koszt (należność za te prace nie zostanie zapłacona). </w:t>
      </w:r>
    </w:p>
    <w:p w:rsidR="00CC2B0D" w:rsidRPr="00392130" w:rsidRDefault="00CC2B0D" w:rsidP="00CC2B0D">
      <w:pPr>
        <w:numPr>
          <w:ilvl w:val="0"/>
          <w:numId w:val="15"/>
        </w:numPr>
        <w:tabs>
          <w:tab w:val="left" w:pos="708"/>
        </w:tabs>
        <w:spacing w:before="60" w:after="120"/>
        <w:jc w:val="both"/>
        <w:rPr>
          <w:szCs w:val="24"/>
        </w:rPr>
      </w:pPr>
      <w:r w:rsidRPr="00392130">
        <w:rPr>
          <w:szCs w:val="24"/>
        </w:rPr>
        <w:t>Wykonawca ponosi pełną odpowiedzialność za uszkodzone przez siebie mienie Zamawiającego, a w przypadku stwierdzenia jakichkolwiek zniszczeń w udostępnionym przedmiocie umowy Wykonawca zobowiązuje się do niezwłocznego naprawienia uszkodzeń na własny koszt.</w:t>
      </w:r>
    </w:p>
    <w:p w:rsidR="00CC2B0D" w:rsidRPr="00392130" w:rsidRDefault="00CC2B0D" w:rsidP="00CC2B0D">
      <w:pPr>
        <w:numPr>
          <w:ilvl w:val="0"/>
          <w:numId w:val="15"/>
        </w:numPr>
        <w:tabs>
          <w:tab w:val="left" w:pos="708"/>
        </w:tabs>
        <w:spacing w:before="60" w:after="120"/>
        <w:jc w:val="both"/>
        <w:rPr>
          <w:szCs w:val="24"/>
        </w:rPr>
      </w:pPr>
      <w:r w:rsidRPr="00392130">
        <w:rPr>
          <w:szCs w:val="24"/>
        </w:rPr>
        <w:t>Wykonawca:</w:t>
      </w:r>
    </w:p>
    <w:p w:rsidR="00CC2B0D" w:rsidRPr="00392130" w:rsidRDefault="00CC2B0D" w:rsidP="00CC2B0D">
      <w:pPr>
        <w:numPr>
          <w:ilvl w:val="1"/>
          <w:numId w:val="60"/>
        </w:numPr>
        <w:tabs>
          <w:tab w:val="clear" w:pos="1134"/>
          <w:tab w:val="num" w:pos="851"/>
        </w:tabs>
        <w:spacing w:after="120"/>
        <w:ind w:left="851" w:hanging="284"/>
        <w:jc w:val="both"/>
        <w:rPr>
          <w:szCs w:val="24"/>
        </w:rPr>
      </w:pPr>
      <w:r w:rsidRPr="00392130">
        <w:rPr>
          <w:szCs w:val="24"/>
        </w:rPr>
        <w:t>zobowiązuje się wykonać przedmiot umowy z należytą starannością, zgodnie z obowiązującymi przepisami prawa oraz normami branżowymi;</w:t>
      </w:r>
    </w:p>
    <w:p w:rsidR="00CC2B0D" w:rsidRPr="00392130" w:rsidRDefault="00CC2B0D" w:rsidP="00CC2B0D">
      <w:pPr>
        <w:numPr>
          <w:ilvl w:val="1"/>
          <w:numId w:val="60"/>
        </w:numPr>
        <w:tabs>
          <w:tab w:val="clear" w:pos="1134"/>
          <w:tab w:val="num" w:pos="851"/>
        </w:tabs>
        <w:spacing w:after="120"/>
        <w:jc w:val="both"/>
        <w:rPr>
          <w:szCs w:val="24"/>
        </w:rPr>
      </w:pPr>
      <w:r w:rsidRPr="00392130">
        <w:rPr>
          <w:szCs w:val="24"/>
        </w:rPr>
        <w:t>odpowiada za jakość i terminowość wykonania przedmiotu umowy;</w:t>
      </w:r>
    </w:p>
    <w:p w:rsidR="00CC2B0D" w:rsidRPr="00392130" w:rsidRDefault="00CC2B0D" w:rsidP="00CC2B0D">
      <w:pPr>
        <w:numPr>
          <w:ilvl w:val="1"/>
          <w:numId w:val="60"/>
        </w:numPr>
        <w:tabs>
          <w:tab w:val="clear" w:pos="1134"/>
          <w:tab w:val="num" w:pos="851"/>
        </w:tabs>
        <w:spacing w:after="120"/>
        <w:ind w:left="851" w:hanging="284"/>
        <w:jc w:val="both"/>
        <w:rPr>
          <w:szCs w:val="24"/>
        </w:rPr>
      </w:pPr>
      <w:r w:rsidRPr="00392130">
        <w:rPr>
          <w:szCs w:val="24"/>
        </w:rPr>
        <w:t>odpowiada za działania i zaniechania osób skierowanych do realizacji umowy jak za własne działania i zaniechania;</w:t>
      </w:r>
    </w:p>
    <w:p w:rsidR="00CC2B0D" w:rsidRPr="00392130" w:rsidRDefault="00CC2B0D" w:rsidP="00CC2B0D">
      <w:pPr>
        <w:numPr>
          <w:ilvl w:val="1"/>
          <w:numId w:val="60"/>
        </w:numPr>
        <w:tabs>
          <w:tab w:val="clear" w:pos="1134"/>
          <w:tab w:val="num" w:pos="851"/>
        </w:tabs>
        <w:spacing w:after="120"/>
        <w:ind w:left="851" w:hanging="284"/>
        <w:jc w:val="both"/>
        <w:rPr>
          <w:szCs w:val="24"/>
        </w:rPr>
      </w:pPr>
      <w:r w:rsidRPr="00392130">
        <w:rPr>
          <w:szCs w:val="24"/>
        </w:rPr>
        <w:t>zobowiązany jest do informowania Zamawiającego o wszystkich zdarzeniach mających lub mogących mieć wpływ na wykonanie przedmiotu umowy, w tym o wszczęciu wobec niego postępowania: egzekucyjnego, naprawczego, likwidacyjnego, upadłościowego lub innego;</w:t>
      </w:r>
    </w:p>
    <w:p w:rsidR="00CC2B0D" w:rsidRPr="00392130" w:rsidRDefault="00CC2B0D" w:rsidP="00CC2B0D">
      <w:pPr>
        <w:numPr>
          <w:ilvl w:val="0"/>
          <w:numId w:val="15"/>
        </w:numPr>
        <w:spacing w:after="120"/>
        <w:jc w:val="both"/>
        <w:rPr>
          <w:szCs w:val="24"/>
        </w:rPr>
      </w:pPr>
      <w:r w:rsidRPr="00392130">
        <w:rPr>
          <w:szCs w:val="24"/>
        </w:rPr>
        <w:t xml:space="preserve">Zamawiający nie ponosi odpowiedzialności za rozliczenia pomiędzy Wykonawcą, a zaangażowanymi przez niego osobami trzecimi do realizacji niniejszej umowy. </w:t>
      </w:r>
    </w:p>
    <w:p w:rsidR="00CC2B0D" w:rsidRPr="00392130" w:rsidRDefault="00CC2B0D" w:rsidP="00CC2B0D">
      <w:pPr>
        <w:numPr>
          <w:ilvl w:val="0"/>
          <w:numId w:val="15"/>
        </w:numPr>
        <w:spacing w:after="120"/>
        <w:jc w:val="both"/>
        <w:rPr>
          <w:szCs w:val="24"/>
        </w:rPr>
      </w:pPr>
      <w:r w:rsidRPr="00392130">
        <w:rPr>
          <w:szCs w:val="24"/>
        </w:rPr>
        <w:t>Wykonawca nie może przenieść na osobę trzecią wierzytelności wynikającej dla Wykonawcy z niniejszej umowy bez zgody Zamawiającego.</w:t>
      </w:r>
    </w:p>
    <w:p w:rsidR="00CC2B0D" w:rsidRPr="00392130" w:rsidRDefault="00CC2B0D" w:rsidP="00CC2B0D">
      <w:pPr>
        <w:numPr>
          <w:ilvl w:val="0"/>
          <w:numId w:val="15"/>
        </w:numPr>
        <w:spacing w:after="120"/>
        <w:jc w:val="both"/>
        <w:rPr>
          <w:szCs w:val="24"/>
        </w:rPr>
      </w:pPr>
      <w:r w:rsidRPr="00392130">
        <w:rPr>
          <w:szCs w:val="24"/>
        </w:rPr>
        <w:t>Powierzenie przez wykonawcę części zamówienia podwykonawcy nie zmienia zobowiązań wykonawcy wobec zamawiającego za wykonanie tej części zamówienia.</w:t>
      </w:r>
    </w:p>
    <w:p w:rsidR="00E8073E" w:rsidRPr="00E8073E" w:rsidRDefault="00CC2B0D" w:rsidP="007B3499">
      <w:pPr>
        <w:numPr>
          <w:ilvl w:val="0"/>
          <w:numId w:val="15"/>
        </w:numPr>
        <w:spacing w:after="120"/>
        <w:jc w:val="both"/>
        <w:rPr>
          <w:szCs w:val="24"/>
        </w:rPr>
      </w:pPr>
      <w:r w:rsidRPr="00392130">
        <w:rPr>
          <w:szCs w:val="24"/>
        </w:rPr>
        <w:t>Wykonawca jest odpowiedzialny za działania, uchybienia i zaniedbania podwykonawcy jak za własne działania, uchybienia i zaniedbania.</w:t>
      </w:r>
    </w:p>
    <w:p w:rsidR="00C70B6F" w:rsidRPr="00C70B6F" w:rsidRDefault="00E8073E" w:rsidP="00C70B6F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Wykonawca, w okresie realizacji przedmiotu umowy, zobowiązuje się zatrudnić …….. pracowników </w:t>
      </w:r>
      <w:r>
        <w:rPr>
          <w:b/>
          <w:bCs/>
          <w:i/>
          <w:iCs/>
          <w:sz w:val="23"/>
          <w:szCs w:val="23"/>
        </w:rPr>
        <w:t xml:space="preserve">(liczba zostanie wpisana ma podstawie złożonej oferty wykonawcy) </w:t>
      </w:r>
      <w:r>
        <w:rPr>
          <w:sz w:val="23"/>
          <w:szCs w:val="23"/>
        </w:rPr>
        <w:t>na podstawie umów o pracę</w:t>
      </w:r>
      <w:r w:rsidR="00C70B6F">
        <w:rPr>
          <w:sz w:val="23"/>
          <w:szCs w:val="23"/>
        </w:rPr>
        <w:t xml:space="preserve"> </w:t>
      </w:r>
      <w:r w:rsidR="00C70B6F" w:rsidRPr="00C70B6F">
        <w:t>w rozumieniu Kodeksu Pracy, których oddeleguje do realizacji usługi ochrony stanowiącej przedmiot zamówienia przy założeniu, że wymiar pracy ww. pracowników z którym Wykonawca zawrze lub posiada zawartą umowę o pracę nie będzie niższy, niż liczba godzin świadczonych usług na terenie Zamawiającego przez dana osobę.</w:t>
      </w:r>
    </w:p>
    <w:p w:rsidR="00C70B6F" w:rsidRPr="007B3499" w:rsidRDefault="00C70B6F" w:rsidP="00C70B6F">
      <w:pPr>
        <w:pStyle w:val="Default"/>
        <w:jc w:val="both"/>
        <w:rPr>
          <w:sz w:val="23"/>
          <w:szCs w:val="23"/>
        </w:rPr>
      </w:pPr>
    </w:p>
    <w:p w:rsidR="007B3499" w:rsidRDefault="007B3499" w:rsidP="00FB4B38">
      <w:pPr>
        <w:pStyle w:val="Default"/>
        <w:numPr>
          <w:ilvl w:val="0"/>
          <w:numId w:val="15"/>
        </w:numPr>
        <w:spacing w:before="240" w:after="27"/>
        <w:rPr>
          <w:sz w:val="23"/>
          <w:szCs w:val="23"/>
        </w:rPr>
      </w:pPr>
      <w:r>
        <w:rPr>
          <w:sz w:val="23"/>
          <w:szCs w:val="23"/>
        </w:rPr>
        <w:t xml:space="preserve">Wykonawca zobowiązuje się przedstawić dokumenty potwierdzające zatrudnienie pracownika/pracowników, o których mowa w ust. 20 powyżej: </w:t>
      </w:r>
    </w:p>
    <w:p w:rsidR="007B3499" w:rsidRDefault="007B3499" w:rsidP="007B3499">
      <w:pPr>
        <w:pStyle w:val="Default"/>
        <w:numPr>
          <w:ilvl w:val="1"/>
          <w:numId w:val="15"/>
        </w:numPr>
        <w:spacing w:after="27"/>
        <w:ind w:left="851"/>
        <w:rPr>
          <w:sz w:val="23"/>
          <w:szCs w:val="23"/>
        </w:rPr>
      </w:pPr>
      <w:r>
        <w:rPr>
          <w:sz w:val="23"/>
          <w:szCs w:val="23"/>
        </w:rPr>
        <w:t xml:space="preserve">w terminie 10 dni licząc od dnia rozpoczęcia wykonywania przedmiotu umowy; </w:t>
      </w:r>
    </w:p>
    <w:p w:rsidR="00E8073E" w:rsidRPr="007B3499" w:rsidRDefault="007B3499" w:rsidP="007B3499">
      <w:pPr>
        <w:pStyle w:val="Default"/>
        <w:numPr>
          <w:ilvl w:val="1"/>
          <w:numId w:val="15"/>
        </w:numPr>
        <w:spacing w:after="27"/>
        <w:ind w:left="851"/>
        <w:rPr>
          <w:sz w:val="23"/>
          <w:szCs w:val="23"/>
        </w:rPr>
      </w:pPr>
      <w:r w:rsidRPr="007B3499">
        <w:rPr>
          <w:sz w:val="23"/>
          <w:szCs w:val="23"/>
        </w:rPr>
        <w:t xml:space="preserve">na każde wezwanie Zamawiającego </w:t>
      </w:r>
    </w:p>
    <w:p w:rsidR="0042353F" w:rsidRDefault="0042353F" w:rsidP="00CC2B0D">
      <w:pPr>
        <w:spacing w:line="276" w:lineRule="auto"/>
        <w:jc w:val="center"/>
        <w:rPr>
          <w:b/>
          <w:color w:val="000000"/>
          <w:szCs w:val="24"/>
        </w:rPr>
      </w:pPr>
    </w:p>
    <w:p w:rsidR="00CC2B0D" w:rsidRPr="00392130" w:rsidRDefault="00CC2B0D" w:rsidP="00CC2B0D">
      <w:pPr>
        <w:spacing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§3</w:t>
      </w:r>
    </w:p>
    <w:p w:rsidR="00CC2B0D" w:rsidRPr="00392130" w:rsidRDefault="00CC2B0D" w:rsidP="00CC2B0D">
      <w:pPr>
        <w:spacing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Termin realizacji umowy</w:t>
      </w:r>
    </w:p>
    <w:p w:rsidR="00E1313A" w:rsidRDefault="00CC2B0D" w:rsidP="00E1313A">
      <w:pPr>
        <w:spacing w:after="120" w:line="276" w:lineRule="auto"/>
        <w:ind w:left="66"/>
        <w:jc w:val="both"/>
        <w:rPr>
          <w:bCs/>
          <w:szCs w:val="24"/>
        </w:rPr>
      </w:pPr>
      <w:r>
        <w:rPr>
          <w:szCs w:val="24"/>
        </w:rPr>
        <w:t>Termin wykonania umowy:</w:t>
      </w:r>
      <w:r w:rsidR="00F0672F">
        <w:rPr>
          <w:color w:val="000000"/>
          <w:szCs w:val="24"/>
        </w:rPr>
        <w:t xml:space="preserve"> w</w:t>
      </w:r>
      <w:r w:rsidRPr="00F0672F">
        <w:rPr>
          <w:szCs w:val="24"/>
        </w:rPr>
        <w:t xml:space="preserve">ykonawca jest zobowiązany zrealizować przedmiot umowy </w:t>
      </w:r>
      <w:r w:rsidR="00E1313A">
        <w:rPr>
          <w:bCs/>
          <w:szCs w:val="24"/>
        </w:rPr>
        <w:t>o</w:t>
      </w:r>
      <w:r w:rsidR="00E1313A" w:rsidRPr="00F61E2D">
        <w:rPr>
          <w:bCs/>
          <w:szCs w:val="24"/>
        </w:rPr>
        <w:t xml:space="preserve">d 01.07.2015 r. </w:t>
      </w:r>
      <w:r w:rsidR="0090229E">
        <w:rPr>
          <w:bCs/>
          <w:szCs w:val="24"/>
        </w:rPr>
        <w:t xml:space="preserve"> od godz. 00:00 </w:t>
      </w:r>
      <w:r w:rsidR="00E1313A" w:rsidRPr="00F61E2D">
        <w:rPr>
          <w:bCs/>
          <w:szCs w:val="24"/>
        </w:rPr>
        <w:t>do 30.06.2018 r.</w:t>
      </w:r>
      <w:r w:rsidR="000A37DF">
        <w:rPr>
          <w:bCs/>
          <w:szCs w:val="24"/>
        </w:rPr>
        <w:t xml:space="preserve"> do godz. 23:59</w:t>
      </w:r>
      <w:r w:rsidR="0090229E">
        <w:rPr>
          <w:bCs/>
          <w:szCs w:val="24"/>
        </w:rPr>
        <w:t>.</w:t>
      </w:r>
    </w:p>
    <w:p w:rsidR="00CC2B0D" w:rsidRPr="00392130" w:rsidRDefault="00CC2B0D" w:rsidP="00371F00">
      <w:pPr>
        <w:spacing w:before="240" w:after="120" w:line="276" w:lineRule="auto"/>
        <w:ind w:left="66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§4</w:t>
      </w:r>
    </w:p>
    <w:p w:rsidR="00CC2B0D" w:rsidRPr="00392130" w:rsidRDefault="00CC2B0D" w:rsidP="00CC2B0D">
      <w:pPr>
        <w:spacing w:line="276" w:lineRule="auto"/>
        <w:jc w:val="center"/>
        <w:rPr>
          <w:b/>
          <w:szCs w:val="24"/>
        </w:rPr>
      </w:pPr>
      <w:r w:rsidRPr="00392130">
        <w:rPr>
          <w:b/>
          <w:szCs w:val="24"/>
        </w:rPr>
        <w:t>Wynagrodzenie</w:t>
      </w:r>
    </w:p>
    <w:p w:rsidR="00CC2B0D" w:rsidRPr="00392130" w:rsidRDefault="00CC2B0D" w:rsidP="00CC2B0D">
      <w:pPr>
        <w:numPr>
          <w:ilvl w:val="0"/>
          <w:numId w:val="17"/>
        </w:numPr>
        <w:spacing w:after="120"/>
        <w:jc w:val="both"/>
        <w:rPr>
          <w:szCs w:val="24"/>
        </w:rPr>
      </w:pPr>
      <w:r w:rsidRPr="00392130">
        <w:rPr>
          <w:szCs w:val="24"/>
        </w:rPr>
        <w:t>Za prawidłowe wykonanie przedmiotu umowy Zamawiający zapłaci Wykonawcy w</w:t>
      </w:r>
      <w:r w:rsidR="0082640C">
        <w:rPr>
          <w:szCs w:val="24"/>
        </w:rPr>
        <w:t xml:space="preserve">ynagrodzenie w wysokości </w:t>
      </w:r>
      <w:r w:rsidR="00371F00">
        <w:rPr>
          <w:szCs w:val="24"/>
        </w:rPr>
        <w:t>………..</w:t>
      </w:r>
      <w:r w:rsidRPr="00392130">
        <w:rPr>
          <w:szCs w:val="24"/>
        </w:rPr>
        <w:t xml:space="preserve"> zł netto oraz VAT w wysokości obowiązującej w dniu wystawienia fak</w:t>
      </w:r>
      <w:r w:rsidR="00E0410A">
        <w:rPr>
          <w:szCs w:val="24"/>
        </w:rPr>
        <w:t>tury</w:t>
      </w:r>
      <w:r w:rsidR="00371F00">
        <w:rPr>
          <w:szCs w:val="24"/>
        </w:rPr>
        <w:t xml:space="preserve"> tj. ………………</w:t>
      </w:r>
      <w:r w:rsidR="00E0410A">
        <w:rPr>
          <w:szCs w:val="24"/>
        </w:rPr>
        <w:t xml:space="preserve">, co daje łączną kwotę </w:t>
      </w:r>
      <w:r w:rsidR="00371F00">
        <w:rPr>
          <w:szCs w:val="24"/>
        </w:rPr>
        <w:t>…………..</w:t>
      </w:r>
      <w:r w:rsidRPr="00392130">
        <w:rPr>
          <w:szCs w:val="24"/>
        </w:rPr>
        <w:t xml:space="preserve"> zł brutto. </w:t>
      </w:r>
    </w:p>
    <w:p w:rsidR="00371F00" w:rsidRDefault="00CC2B0D" w:rsidP="00CC2B0D">
      <w:pPr>
        <w:numPr>
          <w:ilvl w:val="0"/>
          <w:numId w:val="17"/>
        </w:numPr>
        <w:spacing w:after="120" w:line="276" w:lineRule="auto"/>
        <w:jc w:val="both"/>
        <w:rPr>
          <w:szCs w:val="24"/>
        </w:rPr>
      </w:pPr>
      <w:r w:rsidRPr="00371F00">
        <w:rPr>
          <w:szCs w:val="24"/>
        </w:rPr>
        <w:t>Wynagrodzenie określone w ust. 1 obejmuje wszelkie koszty związane z realizacją przedmiotu umowy</w:t>
      </w:r>
    </w:p>
    <w:p w:rsidR="00CC2B0D" w:rsidRPr="00371F00" w:rsidRDefault="00772816" w:rsidP="00CC2B0D">
      <w:pPr>
        <w:numPr>
          <w:ilvl w:val="0"/>
          <w:numId w:val="17"/>
        </w:numPr>
        <w:spacing w:after="120" w:line="276" w:lineRule="auto"/>
        <w:jc w:val="both"/>
        <w:rPr>
          <w:szCs w:val="24"/>
        </w:rPr>
      </w:pPr>
      <w:r>
        <w:rPr>
          <w:szCs w:val="24"/>
        </w:rPr>
        <w:t xml:space="preserve">Płatność będzie dokonywana miesięcznie w wysokości 1/36 wynagrodzenia </w:t>
      </w:r>
      <w:r w:rsidR="00FE49D7">
        <w:rPr>
          <w:szCs w:val="24"/>
        </w:rPr>
        <w:t xml:space="preserve">brutto </w:t>
      </w:r>
      <w:r>
        <w:rPr>
          <w:szCs w:val="24"/>
        </w:rPr>
        <w:t>określonego wyżej tj. ………………</w:t>
      </w:r>
      <w:r w:rsidR="00CC2B0D" w:rsidRPr="00371F00">
        <w:rPr>
          <w:szCs w:val="24"/>
        </w:rPr>
        <w:t xml:space="preserve"> w ciągu 14 dni kalendarzowych od dnia otrzymania prawidłowo wystawionej faktury VAT, przelewem na konto Wykonawcy wskazane w fakturze.</w:t>
      </w:r>
    </w:p>
    <w:p w:rsidR="00CC2B0D" w:rsidRPr="00392130" w:rsidRDefault="00CC2B0D" w:rsidP="00CC2B0D">
      <w:pPr>
        <w:numPr>
          <w:ilvl w:val="0"/>
          <w:numId w:val="17"/>
        </w:numPr>
        <w:spacing w:after="120"/>
        <w:jc w:val="both"/>
        <w:rPr>
          <w:szCs w:val="24"/>
        </w:rPr>
      </w:pPr>
      <w:r w:rsidRPr="00392130">
        <w:rPr>
          <w:szCs w:val="24"/>
        </w:rPr>
        <w:t>Dniem zapłaty jest dzień obciążenia rachunku bankowego Zamawiającego.</w:t>
      </w:r>
    </w:p>
    <w:p w:rsidR="00CC2B0D" w:rsidRPr="00392130" w:rsidRDefault="00CC2B0D" w:rsidP="00C27E0F">
      <w:pPr>
        <w:spacing w:before="240"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§5</w:t>
      </w:r>
    </w:p>
    <w:p w:rsidR="00CC2B0D" w:rsidRPr="00392130" w:rsidRDefault="00CC2B0D" w:rsidP="00CC2B0D">
      <w:pPr>
        <w:spacing w:after="120"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Klauzula poufności</w:t>
      </w:r>
    </w:p>
    <w:p w:rsidR="00D90877" w:rsidRPr="00EB6A40" w:rsidRDefault="00D90877" w:rsidP="00D90877">
      <w:pPr>
        <w:numPr>
          <w:ilvl w:val="0"/>
          <w:numId w:val="18"/>
        </w:numPr>
        <w:tabs>
          <w:tab w:val="left" w:pos="708"/>
        </w:tabs>
        <w:spacing w:after="120" w:line="276" w:lineRule="auto"/>
        <w:jc w:val="both"/>
        <w:rPr>
          <w:szCs w:val="24"/>
        </w:rPr>
      </w:pPr>
      <w:r w:rsidRPr="00EB6A40">
        <w:rPr>
          <w:szCs w:val="24"/>
        </w:rPr>
        <w:t xml:space="preserve">Wykonawca zobowiązany jest do przestrzegania zasad określonych w Ustawie </w:t>
      </w:r>
      <w:r w:rsidR="00FF3D92" w:rsidRPr="00EB6A40">
        <w:rPr>
          <w:szCs w:val="24"/>
        </w:rPr>
        <w:t xml:space="preserve">z dnia </w:t>
      </w:r>
      <w:r w:rsidR="00FF3D92">
        <w:rPr>
          <w:szCs w:val="24"/>
        </w:rPr>
        <w:t>05</w:t>
      </w:r>
      <w:r w:rsidR="00FF3D92" w:rsidRPr="00EB6A40">
        <w:rPr>
          <w:szCs w:val="24"/>
        </w:rPr>
        <w:t>.0</w:t>
      </w:r>
      <w:r w:rsidR="00FF3D92">
        <w:rPr>
          <w:szCs w:val="24"/>
        </w:rPr>
        <w:t>8</w:t>
      </w:r>
      <w:r w:rsidR="00FF3D92" w:rsidRPr="00EB6A40">
        <w:rPr>
          <w:szCs w:val="24"/>
        </w:rPr>
        <w:t>.</w:t>
      </w:r>
      <w:r w:rsidR="00FF3D92">
        <w:rPr>
          <w:szCs w:val="24"/>
        </w:rPr>
        <w:t>2010</w:t>
      </w:r>
      <w:r w:rsidR="00FF3D92" w:rsidRPr="00EB6A40">
        <w:rPr>
          <w:szCs w:val="24"/>
        </w:rPr>
        <w:t xml:space="preserve"> r.</w:t>
      </w:r>
      <w:r w:rsidR="00FF3D92">
        <w:rPr>
          <w:szCs w:val="24"/>
        </w:rPr>
        <w:t xml:space="preserve"> </w:t>
      </w:r>
      <w:r w:rsidRPr="00EB6A40">
        <w:rPr>
          <w:szCs w:val="24"/>
        </w:rPr>
        <w:t xml:space="preserve">o ochronie informacji niejawnych </w:t>
      </w:r>
      <w:r w:rsidR="00FF3D92">
        <w:rPr>
          <w:szCs w:val="24"/>
        </w:rPr>
        <w:t>(</w:t>
      </w:r>
      <w:proofErr w:type="spellStart"/>
      <w:r w:rsidR="00FF3D92">
        <w:rPr>
          <w:szCs w:val="24"/>
        </w:rPr>
        <w:t>Dz.U</w:t>
      </w:r>
      <w:proofErr w:type="spellEnd"/>
      <w:r w:rsidR="00FF3D92">
        <w:rPr>
          <w:szCs w:val="24"/>
        </w:rPr>
        <w:t xml:space="preserve">. z 2010r. Nr 182, poz. 1228 z </w:t>
      </w:r>
      <w:proofErr w:type="spellStart"/>
      <w:r w:rsidR="00FF3D92">
        <w:rPr>
          <w:szCs w:val="24"/>
        </w:rPr>
        <w:t>późn</w:t>
      </w:r>
      <w:proofErr w:type="spellEnd"/>
      <w:r w:rsidR="00FF3D92">
        <w:rPr>
          <w:szCs w:val="24"/>
        </w:rPr>
        <w:t>. zm.).</w:t>
      </w:r>
    </w:p>
    <w:p w:rsidR="00CC2B0D" w:rsidRPr="00392130" w:rsidRDefault="00CC2B0D" w:rsidP="00CC2B0D">
      <w:pPr>
        <w:pStyle w:val="Wyliczenie1"/>
        <w:numPr>
          <w:ilvl w:val="0"/>
          <w:numId w:val="18"/>
        </w:numPr>
        <w:spacing w:before="0" w:after="120" w:line="276" w:lineRule="auto"/>
        <w:rPr>
          <w:szCs w:val="24"/>
        </w:rPr>
      </w:pPr>
      <w:r w:rsidRPr="00392130">
        <w:rPr>
          <w:szCs w:val="24"/>
        </w:rPr>
        <w:t>Strony zobowiązują się do zachowania w tajemnicy wszelkich informacji o drugiej Stronie i</w:t>
      </w:r>
      <w:r>
        <w:rPr>
          <w:szCs w:val="24"/>
        </w:rPr>
        <w:t> </w:t>
      </w:r>
      <w:r w:rsidRPr="00392130">
        <w:rPr>
          <w:szCs w:val="24"/>
        </w:rPr>
        <w:t>przedmiocie niniejszej Umowy, jakie uzyskał</w:t>
      </w:r>
      <w:r>
        <w:rPr>
          <w:szCs w:val="24"/>
        </w:rPr>
        <w:t>y w związku z realizacją u</w:t>
      </w:r>
      <w:r w:rsidRPr="00392130">
        <w:rPr>
          <w:szCs w:val="24"/>
        </w:rPr>
        <w:t>mowy, w tym w</w:t>
      </w:r>
      <w:r>
        <w:rPr>
          <w:szCs w:val="24"/>
        </w:rPr>
        <w:t> </w:t>
      </w:r>
      <w:r w:rsidRPr="00392130">
        <w:rPr>
          <w:szCs w:val="24"/>
        </w:rPr>
        <w:t xml:space="preserve">szczególności </w:t>
      </w:r>
    </w:p>
    <w:p w:rsidR="00CC2B0D" w:rsidRPr="00392130" w:rsidRDefault="00CC2B0D" w:rsidP="00CC2B0D">
      <w:pPr>
        <w:pStyle w:val="Wyliczenie2"/>
        <w:numPr>
          <w:ilvl w:val="0"/>
          <w:numId w:val="19"/>
        </w:numPr>
        <w:tabs>
          <w:tab w:val="clear" w:pos="851"/>
        </w:tabs>
        <w:spacing w:before="0" w:after="120" w:line="276" w:lineRule="auto"/>
        <w:rPr>
          <w:szCs w:val="24"/>
        </w:rPr>
      </w:pPr>
      <w:r w:rsidRPr="00392130">
        <w:rPr>
          <w:szCs w:val="24"/>
        </w:rPr>
        <w:t xml:space="preserve">zachowania w tajemnicy informacji stanowiących tajemnicę przedsiębiorstwa w rozumieniu art. 11 ust. 4 ustawy </w:t>
      </w:r>
      <w:r w:rsidR="00FF3D92">
        <w:rPr>
          <w:szCs w:val="24"/>
        </w:rPr>
        <w:t xml:space="preserve">z dnia 16.04.1993r. </w:t>
      </w:r>
      <w:r w:rsidRPr="00392130">
        <w:rPr>
          <w:szCs w:val="24"/>
        </w:rPr>
        <w:t>o zwalczaniu nieuczciwej konkurencji</w:t>
      </w:r>
      <w:r w:rsidR="00FF3D92">
        <w:rPr>
          <w:szCs w:val="24"/>
        </w:rPr>
        <w:t xml:space="preserve"> (</w:t>
      </w:r>
      <w:proofErr w:type="spellStart"/>
      <w:r w:rsidR="00FF3D92">
        <w:rPr>
          <w:szCs w:val="24"/>
        </w:rPr>
        <w:t>Dz.U</w:t>
      </w:r>
      <w:proofErr w:type="spellEnd"/>
      <w:r w:rsidR="00FF3D92">
        <w:rPr>
          <w:szCs w:val="24"/>
        </w:rPr>
        <w:t xml:space="preserve">. z 2003r., Nr 153, poz. 1503 z </w:t>
      </w:r>
      <w:proofErr w:type="spellStart"/>
      <w:r w:rsidR="00FF3D92">
        <w:rPr>
          <w:szCs w:val="24"/>
        </w:rPr>
        <w:t>późn</w:t>
      </w:r>
      <w:proofErr w:type="spellEnd"/>
      <w:r w:rsidR="00FF3D92">
        <w:rPr>
          <w:szCs w:val="24"/>
        </w:rPr>
        <w:t>. zm.),</w:t>
      </w:r>
    </w:p>
    <w:p w:rsidR="00CC2B0D" w:rsidRPr="00392130" w:rsidRDefault="00CC2B0D" w:rsidP="00CC2B0D">
      <w:pPr>
        <w:pStyle w:val="Wyliczenie2"/>
        <w:numPr>
          <w:ilvl w:val="0"/>
          <w:numId w:val="19"/>
        </w:numPr>
        <w:tabs>
          <w:tab w:val="clear" w:pos="851"/>
        </w:tabs>
        <w:spacing w:before="0" w:after="120" w:line="276" w:lineRule="auto"/>
        <w:rPr>
          <w:szCs w:val="24"/>
        </w:rPr>
      </w:pPr>
      <w:r w:rsidRPr="00392130">
        <w:rPr>
          <w:szCs w:val="24"/>
        </w:rPr>
        <w:lastRenderedPageBreak/>
        <w:t>nie kopiowania, nie powielania, ani w jakikolwiek sposób  nie rozpowszechniania informacji otrzymanych od drugiej Strony, za wyjątkiem przypadków, gdy jest to potrzebne w celu realizacji umowy,</w:t>
      </w:r>
    </w:p>
    <w:p w:rsidR="00CC2B0D" w:rsidRPr="00392130" w:rsidRDefault="00CC2B0D" w:rsidP="00CC2B0D">
      <w:pPr>
        <w:pStyle w:val="Wyliczenie2"/>
        <w:numPr>
          <w:ilvl w:val="0"/>
          <w:numId w:val="19"/>
        </w:numPr>
        <w:tabs>
          <w:tab w:val="clear" w:pos="851"/>
        </w:tabs>
        <w:spacing w:before="0" w:after="120" w:line="276" w:lineRule="auto"/>
        <w:rPr>
          <w:szCs w:val="24"/>
        </w:rPr>
      </w:pPr>
      <w:r w:rsidRPr="00392130">
        <w:rPr>
          <w:szCs w:val="24"/>
        </w:rPr>
        <w:t>przestrzegania obowiązujących przepisów w zakresie ochrony danych osobowych.</w:t>
      </w:r>
    </w:p>
    <w:p w:rsidR="00CC2B0D" w:rsidRPr="00392130" w:rsidRDefault="00CC2B0D" w:rsidP="00D90877">
      <w:pPr>
        <w:pStyle w:val="Wyliczenie1"/>
        <w:numPr>
          <w:ilvl w:val="0"/>
          <w:numId w:val="18"/>
        </w:numPr>
        <w:tabs>
          <w:tab w:val="clear" w:pos="567"/>
          <w:tab w:val="clear" w:pos="851"/>
          <w:tab w:val="num" w:pos="0"/>
        </w:tabs>
        <w:spacing w:before="0" w:after="120" w:line="276" w:lineRule="auto"/>
        <w:rPr>
          <w:szCs w:val="24"/>
        </w:rPr>
      </w:pPr>
      <w:r w:rsidRPr="00392130">
        <w:rPr>
          <w:szCs w:val="24"/>
        </w:rPr>
        <w:t>Wszelkie materiały przekazane Wykonawcy przez Zamawiającego w z</w:t>
      </w:r>
      <w:r>
        <w:rPr>
          <w:szCs w:val="24"/>
        </w:rPr>
        <w:t>wiązku z wykonaniem przedmiotu u</w:t>
      </w:r>
      <w:r w:rsidRPr="00392130">
        <w:rPr>
          <w:szCs w:val="24"/>
        </w:rPr>
        <w:t>mowy, a także powstałe w wyniku jej wykonania (pisemne, graficzne, zapisane w formie elektronicznej lub w inny sposób) są poufne i</w:t>
      </w:r>
      <w:r>
        <w:rPr>
          <w:szCs w:val="24"/>
        </w:rPr>
        <w:t xml:space="preserve"> </w:t>
      </w:r>
      <w:r w:rsidRPr="00392130">
        <w:rPr>
          <w:szCs w:val="24"/>
        </w:rPr>
        <w:t>nie mogą być, bez uprzedniej pisemnej zgody Zamawiającego, udostępnione osobie trzeciej ani ujawnione w inny sposób, za wyjątkiem przypadków, gdy jest to potrzebne w celu realizacji umowy.</w:t>
      </w:r>
    </w:p>
    <w:p w:rsidR="00CC2B0D" w:rsidRPr="00392130" w:rsidRDefault="00CC2B0D" w:rsidP="00CC2B0D">
      <w:pPr>
        <w:pStyle w:val="Wyliczenie1"/>
        <w:numPr>
          <w:ilvl w:val="0"/>
          <w:numId w:val="18"/>
        </w:numPr>
        <w:spacing w:before="0" w:after="120" w:line="276" w:lineRule="auto"/>
        <w:rPr>
          <w:szCs w:val="24"/>
        </w:rPr>
      </w:pPr>
      <w:r w:rsidRPr="00392130">
        <w:rPr>
          <w:szCs w:val="24"/>
        </w:rPr>
        <w:t>Strony odpowiadają za zachowanie poufności, o której mowa w ust. 1, przez wszystkie osoby trzecie, którymi posługuje</w:t>
      </w:r>
      <w:r>
        <w:rPr>
          <w:szCs w:val="24"/>
        </w:rPr>
        <w:t xml:space="preserve"> się przy wykonaniu u</w:t>
      </w:r>
      <w:r w:rsidRPr="00392130">
        <w:rPr>
          <w:szCs w:val="24"/>
        </w:rPr>
        <w:t>mowy.</w:t>
      </w:r>
    </w:p>
    <w:p w:rsidR="00CC2B0D" w:rsidRPr="00392130" w:rsidRDefault="00CC2B0D" w:rsidP="00CC2B0D">
      <w:pPr>
        <w:pStyle w:val="Wyliczenie1"/>
        <w:numPr>
          <w:ilvl w:val="0"/>
          <w:numId w:val="18"/>
        </w:numPr>
        <w:spacing w:before="0" w:after="120" w:line="276" w:lineRule="auto"/>
        <w:rPr>
          <w:szCs w:val="24"/>
        </w:rPr>
      </w:pPr>
      <w:r w:rsidRPr="00392130">
        <w:rPr>
          <w:szCs w:val="24"/>
        </w:rPr>
        <w:t>Strony są zwolnione z obowiązku zachowania tajemnicy i poufności, jeżeli informacje, co do których taki obowiązek istniał:</w:t>
      </w:r>
    </w:p>
    <w:p w:rsidR="00CC2B0D" w:rsidRPr="00392130" w:rsidRDefault="00CC2B0D" w:rsidP="00CC2B0D">
      <w:pPr>
        <w:pStyle w:val="Wyliczenie1"/>
        <w:numPr>
          <w:ilvl w:val="1"/>
          <w:numId w:val="20"/>
        </w:numPr>
        <w:tabs>
          <w:tab w:val="clear" w:pos="851"/>
        </w:tabs>
        <w:spacing w:before="0" w:after="120" w:line="276" w:lineRule="auto"/>
        <w:rPr>
          <w:szCs w:val="24"/>
        </w:rPr>
      </w:pPr>
      <w:r w:rsidRPr="00392130">
        <w:rPr>
          <w:szCs w:val="24"/>
        </w:rPr>
        <w:t>w dniu ich ujawnienia były powszechnie znane bez zawinionego przyczynienia się Stron do ich ujawnienia;</w:t>
      </w:r>
    </w:p>
    <w:p w:rsidR="00CC2B0D" w:rsidRPr="00392130" w:rsidRDefault="00CC2B0D" w:rsidP="00CC2B0D">
      <w:pPr>
        <w:pStyle w:val="Wyliczenie1"/>
        <w:numPr>
          <w:ilvl w:val="1"/>
          <w:numId w:val="20"/>
        </w:numPr>
        <w:tabs>
          <w:tab w:val="clear" w:pos="851"/>
        </w:tabs>
        <w:spacing w:before="0" w:after="120" w:line="276" w:lineRule="auto"/>
        <w:rPr>
          <w:szCs w:val="24"/>
        </w:rPr>
      </w:pPr>
      <w:r w:rsidRPr="00392130">
        <w:rPr>
          <w:szCs w:val="24"/>
        </w:rPr>
        <w:t>muszą być ujawnione zgodnie z przepisami prawa lub postanowieniami sądów lub upoważnionych organów państwa;</w:t>
      </w:r>
    </w:p>
    <w:p w:rsidR="00CC2B0D" w:rsidRPr="00392130" w:rsidRDefault="00CC2B0D" w:rsidP="00CC2B0D">
      <w:pPr>
        <w:pStyle w:val="Wyliczenie1"/>
        <w:numPr>
          <w:ilvl w:val="1"/>
          <w:numId w:val="20"/>
        </w:numPr>
        <w:tabs>
          <w:tab w:val="clear" w:pos="851"/>
        </w:tabs>
        <w:spacing w:before="0" w:after="120" w:line="276" w:lineRule="auto"/>
        <w:rPr>
          <w:szCs w:val="24"/>
        </w:rPr>
      </w:pPr>
      <w:r w:rsidRPr="00392130">
        <w:rPr>
          <w:szCs w:val="24"/>
        </w:rPr>
        <w:t xml:space="preserve">muszą być ujawnione w celu wykonania przedmiotu </w:t>
      </w:r>
      <w:r>
        <w:rPr>
          <w:szCs w:val="24"/>
        </w:rPr>
        <w:t>u</w:t>
      </w:r>
      <w:r w:rsidRPr="00392130">
        <w:rPr>
          <w:szCs w:val="24"/>
        </w:rPr>
        <w:t>mowy, a Wykonawca uzyskał zgodę Zamawiającego na ich ujawnienie.</w:t>
      </w:r>
    </w:p>
    <w:p w:rsidR="00CC2B0D" w:rsidRPr="00392130" w:rsidRDefault="00CC2B0D" w:rsidP="00CC2B0D">
      <w:pPr>
        <w:pStyle w:val="Akapitzlist"/>
        <w:numPr>
          <w:ilvl w:val="0"/>
          <w:numId w:val="18"/>
        </w:numPr>
        <w:suppressAutoHyphens/>
        <w:spacing w:before="0" w:beforeAutospacing="0" w:after="120" w:afterAutospacing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sz w:val="24"/>
          <w:szCs w:val="24"/>
          <w:lang w:eastAsia="pl-PL"/>
        </w:rPr>
        <w:t>Nie stanowi naruszenia obowiązku zachowania poufności fakt ujawnie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nia osobom trzecim informacji o zawarciu niniejszej u</w:t>
      </w:r>
      <w:r w:rsidRPr="00392130">
        <w:rPr>
          <w:rFonts w:ascii="Times New Roman" w:eastAsia="Times New Roman" w:hAnsi="Times New Roman"/>
          <w:sz w:val="24"/>
          <w:szCs w:val="24"/>
          <w:lang w:eastAsia="pl-PL"/>
        </w:rPr>
        <w:t>mowy, jak również przekazanie informacji poufnych współpracownikom Usługodawcy realizującym niniejszą Umowę. </w:t>
      </w:r>
    </w:p>
    <w:p w:rsidR="00CC2B0D" w:rsidRPr="00392130" w:rsidRDefault="00CC2B0D" w:rsidP="00CC2B0D">
      <w:pPr>
        <w:spacing w:line="276" w:lineRule="auto"/>
        <w:ind w:left="426" w:hanging="426"/>
        <w:jc w:val="both"/>
        <w:rPr>
          <w:color w:val="000000"/>
          <w:szCs w:val="24"/>
        </w:rPr>
      </w:pPr>
    </w:p>
    <w:p w:rsidR="00CC2B0D" w:rsidRPr="00392130" w:rsidRDefault="00CC2B0D" w:rsidP="00CC2B0D">
      <w:pPr>
        <w:tabs>
          <w:tab w:val="left" w:pos="3512"/>
        </w:tabs>
        <w:spacing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§6</w:t>
      </w:r>
    </w:p>
    <w:p w:rsidR="00CC2B0D" w:rsidRPr="00392130" w:rsidRDefault="00CC2B0D" w:rsidP="00CC2B0D">
      <w:pPr>
        <w:tabs>
          <w:tab w:val="left" w:pos="3512"/>
        </w:tabs>
        <w:spacing w:after="120"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Osoby odpowiedzialne za realizację umowy</w:t>
      </w:r>
    </w:p>
    <w:p w:rsidR="00CC2B0D" w:rsidRPr="00392130" w:rsidRDefault="00CC2B0D" w:rsidP="00CC2B0D">
      <w:pPr>
        <w:pStyle w:val="Akapitzlist"/>
        <w:numPr>
          <w:ilvl w:val="0"/>
          <w:numId w:val="6"/>
        </w:numPr>
        <w:spacing w:before="0" w:beforeAutospacing="0" w:after="120" w:afterAutospacing="0" w:line="276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Osobami wyznaczonymi do nadzoru nad realizacją niniejszej umowy są: </w:t>
      </w:r>
    </w:p>
    <w:p w:rsidR="00CC2B0D" w:rsidRPr="00392130" w:rsidRDefault="00CC2B0D" w:rsidP="00CC2B0D">
      <w:pPr>
        <w:pStyle w:val="Akapitzlist"/>
        <w:numPr>
          <w:ilvl w:val="1"/>
          <w:numId w:val="6"/>
        </w:numPr>
        <w:tabs>
          <w:tab w:val="left" w:pos="851"/>
        </w:tabs>
        <w:spacing w:before="0" w:beforeAutospacing="0" w:after="120" w:afterAutospacing="0" w:line="276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Ze strony Zamawiającego: </w:t>
      </w:r>
      <w:r w:rsidR="002B57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……..............tel. ………………….</w:t>
      </w:r>
    </w:p>
    <w:p w:rsidR="00CC2B0D" w:rsidRDefault="00CC2B0D" w:rsidP="00CC2B0D">
      <w:pPr>
        <w:pStyle w:val="Akapitzlist"/>
        <w:numPr>
          <w:ilvl w:val="1"/>
          <w:numId w:val="6"/>
        </w:numPr>
        <w:tabs>
          <w:tab w:val="left" w:pos="851"/>
        </w:tabs>
        <w:spacing w:before="0" w:beforeAutospacing="0" w:after="120" w:afterAutospacing="0" w:line="276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Ze strony Wykonawcy: </w:t>
      </w:r>
      <w:r w:rsidR="00D9087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………………..</w:t>
      </w:r>
      <w:r w:rsidR="00AC06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tel. </w:t>
      </w:r>
      <w:r w:rsidR="00D9087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……………….</w:t>
      </w:r>
    </w:p>
    <w:p w:rsidR="00D90877" w:rsidRPr="00392130" w:rsidRDefault="00D90877" w:rsidP="00D90877">
      <w:pPr>
        <w:pStyle w:val="Akapitzlist"/>
        <w:numPr>
          <w:ilvl w:val="0"/>
          <w:numId w:val="6"/>
        </w:numPr>
        <w:tabs>
          <w:tab w:val="left" w:pos="851"/>
        </w:tabs>
        <w:spacing w:before="0" w:beforeAutospacing="0" w:after="120" w:afterAutospacing="0" w:line="276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Osobą wyznaczoną do kontaktu w sprawach określonych w </w:t>
      </w:r>
      <w:r w:rsidRPr="00D9087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§ 2 ust. 6 pkt. 10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FF3D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umowy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jest </w:t>
      </w:r>
      <w:r w:rsidR="005E68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</w:t>
      </w:r>
    </w:p>
    <w:p w:rsidR="00CC2B0D" w:rsidRPr="00392130" w:rsidRDefault="00CC2B0D" w:rsidP="00CC2B0D">
      <w:pPr>
        <w:pStyle w:val="Akapitzlist"/>
        <w:numPr>
          <w:ilvl w:val="0"/>
          <w:numId w:val="6"/>
        </w:numPr>
        <w:tabs>
          <w:tab w:val="left" w:pos="426"/>
        </w:tabs>
        <w:spacing w:before="0" w:beforeAutospacing="0" w:after="120" w:afterAutospacing="0" w:line="276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92130">
        <w:rPr>
          <w:rFonts w:ascii="Times New Roman" w:hAnsi="Times New Roman"/>
          <w:sz w:val="24"/>
          <w:szCs w:val="24"/>
        </w:rPr>
        <w:t>Zmiana ww. osób wymaga pisemnego poinformowania drugiej strony, nie wymaga jednakże aneksu do umowy.</w:t>
      </w:r>
    </w:p>
    <w:p w:rsidR="00CC2B0D" w:rsidRPr="00392130" w:rsidRDefault="008E11C1" w:rsidP="00CC2B0D">
      <w:pPr>
        <w:spacing w:line="276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§7</w:t>
      </w:r>
    </w:p>
    <w:p w:rsidR="00CC2B0D" w:rsidRPr="00392130" w:rsidRDefault="00CC2B0D" w:rsidP="00CC2B0D">
      <w:pPr>
        <w:spacing w:before="120" w:after="120"/>
        <w:jc w:val="center"/>
        <w:rPr>
          <w:b/>
          <w:szCs w:val="24"/>
        </w:rPr>
      </w:pPr>
      <w:r w:rsidRPr="00392130">
        <w:rPr>
          <w:b/>
          <w:szCs w:val="24"/>
        </w:rPr>
        <w:t>Odstąpienie od umowy / Rozwiązanie umowy</w:t>
      </w:r>
    </w:p>
    <w:p w:rsidR="00CC2B0D" w:rsidRPr="00392130" w:rsidRDefault="00CC2B0D" w:rsidP="00CC2B0D">
      <w:pPr>
        <w:pStyle w:val="Default"/>
        <w:numPr>
          <w:ilvl w:val="0"/>
          <w:numId w:val="21"/>
        </w:numPr>
        <w:spacing w:after="120" w:line="276" w:lineRule="auto"/>
        <w:jc w:val="both"/>
        <w:rPr>
          <w:color w:val="auto"/>
        </w:rPr>
      </w:pPr>
      <w:r w:rsidRPr="00392130">
        <w:rPr>
          <w:color w:val="auto"/>
        </w:rPr>
        <w:t>Zamawiającemu przysługuje prawo odstąpienia od umowy w sytuacjach określonych w ustawie Prawo zamówień publicznych oraz ustawie Kodeks Cywilny.</w:t>
      </w:r>
    </w:p>
    <w:p w:rsidR="00CC2B0D" w:rsidRPr="008E11C1" w:rsidRDefault="00CC2B0D" w:rsidP="008E11C1">
      <w:pPr>
        <w:pStyle w:val="Default"/>
        <w:numPr>
          <w:ilvl w:val="0"/>
          <w:numId w:val="21"/>
        </w:numPr>
        <w:spacing w:after="120" w:line="276" w:lineRule="auto"/>
        <w:jc w:val="both"/>
        <w:rPr>
          <w:color w:val="auto"/>
        </w:rPr>
      </w:pPr>
      <w:r w:rsidRPr="00392130">
        <w:rPr>
          <w:color w:val="auto"/>
        </w:rPr>
        <w:t>Oprócz prawa odstąpienia od umowy określonego w ust. 1, Zamawiający może rozwiązać umowę ze skutkiem natychmiastowym w przypadku:</w:t>
      </w:r>
    </w:p>
    <w:p w:rsidR="00076784" w:rsidRDefault="00CC2B0D" w:rsidP="00076784">
      <w:pPr>
        <w:pStyle w:val="Default"/>
        <w:numPr>
          <w:ilvl w:val="1"/>
          <w:numId w:val="21"/>
        </w:numPr>
        <w:spacing w:after="120" w:line="276" w:lineRule="auto"/>
        <w:ind w:left="993"/>
        <w:jc w:val="both"/>
        <w:rPr>
          <w:color w:val="auto"/>
        </w:rPr>
      </w:pPr>
      <w:r w:rsidRPr="00392130">
        <w:rPr>
          <w:color w:val="auto"/>
        </w:rPr>
        <w:lastRenderedPageBreak/>
        <w:t>gdy Wykonawca realizuje przedmiot umowy w sposób wadliwy lub sprzeczny z postanowieniami niniejszej umowy</w:t>
      </w:r>
      <w:r w:rsidR="005A1C9A">
        <w:rPr>
          <w:color w:val="auto"/>
        </w:rPr>
        <w:t>,</w:t>
      </w:r>
      <w:r w:rsidRPr="00392130">
        <w:rPr>
          <w:color w:val="auto"/>
        </w:rPr>
        <w:t xml:space="preserve"> pomimo wezwania go przez Zamawiającego do należytego wykonywania umowy.</w:t>
      </w:r>
    </w:p>
    <w:p w:rsidR="000B049E" w:rsidRPr="000B049E" w:rsidRDefault="000B049E" w:rsidP="00076784">
      <w:pPr>
        <w:pStyle w:val="Default"/>
        <w:numPr>
          <w:ilvl w:val="1"/>
          <w:numId w:val="21"/>
        </w:numPr>
        <w:spacing w:after="120" w:line="276" w:lineRule="auto"/>
        <w:ind w:left="993"/>
        <w:jc w:val="both"/>
        <w:rPr>
          <w:color w:val="auto"/>
        </w:rPr>
      </w:pPr>
      <w:r>
        <w:t>gdy Wykonawca</w:t>
      </w:r>
      <w:r w:rsidR="00076784">
        <w:t xml:space="preserve"> </w:t>
      </w:r>
      <w:r>
        <w:t>nie dostarczy</w:t>
      </w:r>
      <w:r w:rsidR="00E50E0F">
        <w:t xml:space="preserve"> w terminie 3 dni od daty podpisania umowy</w:t>
      </w:r>
      <w:r w:rsidR="00E92085">
        <w:t xml:space="preserve"> </w:t>
      </w:r>
      <w:r w:rsidR="00076784" w:rsidRPr="00DB5079">
        <w:t xml:space="preserve">kopii </w:t>
      </w:r>
      <w:r w:rsidR="00E50E0F">
        <w:t xml:space="preserve">polisy </w:t>
      </w:r>
      <w:r w:rsidR="00076784" w:rsidRPr="00DB5079">
        <w:t>OC</w:t>
      </w:r>
      <w:r w:rsidR="00076784">
        <w:t xml:space="preserve">, o której mowa w </w:t>
      </w:r>
      <w:r w:rsidR="00076784" w:rsidRPr="00076784">
        <w:t>§</w:t>
      </w:r>
      <w:r w:rsidR="00076784">
        <w:t>1 ust. 6</w:t>
      </w:r>
      <w:r w:rsidR="00E50E0F">
        <w:t xml:space="preserve"> </w:t>
      </w:r>
      <w:r w:rsidR="00FF3D92">
        <w:t xml:space="preserve">umowy </w:t>
      </w:r>
      <w:r w:rsidR="00E50E0F">
        <w:t>wraz z dowodem potwierdzającym</w:t>
      </w:r>
      <w:r w:rsidR="00076784" w:rsidRPr="00DB5079">
        <w:t xml:space="preserve"> jej opłacenie Zamawiający jest uprawniony do odstąpienia od umowy w terminie 14 dni od dnia zaistnienia ww. okoliczności. W przypadku braku dostarczenia kontynuacji polisy OC lub dowodu opłaty kolejnej transzy (płatność transzami) ww. zdanie dotyczące odstąpienia od umowy stosuje się odpowiednio</w:t>
      </w:r>
      <w:r>
        <w:t xml:space="preserve">. </w:t>
      </w:r>
    </w:p>
    <w:p w:rsidR="00CC2B0D" w:rsidRPr="00076784" w:rsidRDefault="00CC2B0D" w:rsidP="000B049E">
      <w:pPr>
        <w:pStyle w:val="Default"/>
        <w:numPr>
          <w:ilvl w:val="0"/>
          <w:numId w:val="21"/>
        </w:numPr>
        <w:spacing w:after="120" w:line="276" w:lineRule="auto"/>
        <w:jc w:val="both"/>
        <w:rPr>
          <w:color w:val="auto"/>
        </w:rPr>
      </w:pPr>
      <w:r w:rsidRPr="00076784">
        <w:rPr>
          <w:color w:val="auto"/>
        </w:rPr>
        <w:t>Oświadczenie o odstąpieniu lub rozwiązaniu umowy wymaga formy pisemnej z podaniem uzasadnienia.</w:t>
      </w:r>
    </w:p>
    <w:p w:rsidR="00CC2B0D" w:rsidRDefault="00CC2B0D" w:rsidP="00CC2B0D">
      <w:pPr>
        <w:pStyle w:val="Default"/>
        <w:numPr>
          <w:ilvl w:val="0"/>
          <w:numId w:val="21"/>
        </w:numPr>
        <w:spacing w:after="120" w:line="276" w:lineRule="auto"/>
        <w:jc w:val="both"/>
        <w:rPr>
          <w:iCs/>
        </w:rPr>
      </w:pPr>
      <w:r w:rsidRPr="00392130">
        <w:rPr>
          <w:color w:val="auto"/>
        </w:rPr>
        <w:t>W przypadku odstąpienia od umowy lub jej rozwiązania wygasają wszelkie roszczenia Wykonawcy w stosunku do Zamawiającego odnośnie kwoty wynagrodzenia niewykorzystanej w ramach wynagrodzenia określonego w § 4 niniejszej umowy.</w:t>
      </w:r>
      <w:r w:rsidRPr="00392130">
        <w:rPr>
          <w:iCs/>
        </w:rPr>
        <w:t xml:space="preserve"> Wykonawca może żądać wyłącznie wynagrodzenia należnego z tytułu wykonania części umowy. </w:t>
      </w:r>
    </w:p>
    <w:p w:rsidR="00E64462" w:rsidRDefault="00E64462" w:rsidP="00E64462">
      <w:pPr>
        <w:pStyle w:val="Default"/>
        <w:numPr>
          <w:ilvl w:val="0"/>
          <w:numId w:val="21"/>
        </w:numPr>
        <w:spacing w:after="120" w:line="276" w:lineRule="auto"/>
        <w:jc w:val="both"/>
        <w:rPr>
          <w:color w:val="auto"/>
        </w:rPr>
      </w:pPr>
      <w:r>
        <w:rPr>
          <w:color w:val="auto"/>
        </w:rPr>
        <w:t>Każda ze stron ma prawo wypowiedzieć  umowę z zachowaniem 6-miesięcznego okresu wypowiedzenia ze skutkiem na koniec miesiąca kalendarzowego.</w:t>
      </w:r>
    </w:p>
    <w:p w:rsidR="00E64462" w:rsidRDefault="00E64462" w:rsidP="00CC2B0D">
      <w:pPr>
        <w:pStyle w:val="Default"/>
        <w:numPr>
          <w:ilvl w:val="0"/>
          <w:numId w:val="21"/>
        </w:numPr>
        <w:spacing w:after="120" w:line="276" w:lineRule="auto"/>
        <w:jc w:val="both"/>
        <w:rPr>
          <w:iCs/>
        </w:rPr>
      </w:pPr>
      <w:r>
        <w:rPr>
          <w:iCs/>
        </w:rPr>
        <w:t>W sytuacji ogłoszenia mobilizacji, stanu wojennego lub wojny, umo</w:t>
      </w:r>
      <w:r w:rsidR="003C5A87">
        <w:rPr>
          <w:iCs/>
        </w:rPr>
        <w:t>wa ulega natychmiastowemu</w:t>
      </w:r>
      <w:r>
        <w:rPr>
          <w:iCs/>
        </w:rPr>
        <w:t xml:space="preserve"> rozwiązaniu z zastrzeżeniem, że </w:t>
      </w:r>
      <w:r w:rsidR="00350AE8">
        <w:rPr>
          <w:iCs/>
        </w:rPr>
        <w:t>rozwi</w:t>
      </w:r>
      <w:r w:rsidR="003C5A87">
        <w:rPr>
          <w:iCs/>
        </w:rPr>
        <w:t>ązanie umowy nastąpi po przekazaniu</w:t>
      </w:r>
      <w:r w:rsidR="00350AE8">
        <w:rPr>
          <w:iCs/>
        </w:rPr>
        <w:t xml:space="preserve"> </w:t>
      </w:r>
      <w:r>
        <w:rPr>
          <w:iCs/>
        </w:rPr>
        <w:t>obiekt</w:t>
      </w:r>
      <w:r w:rsidR="00350AE8">
        <w:rPr>
          <w:iCs/>
        </w:rPr>
        <w:t>u</w:t>
      </w:r>
      <w:r>
        <w:rPr>
          <w:iCs/>
        </w:rPr>
        <w:t xml:space="preserve"> zmilitaryzowanemu wyznaczonemu pododdziałowi ochrony. Wykonawca ma prawo do wynagrodzenia należnego mu z tytułu wykonania części umowy.</w:t>
      </w:r>
    </w:p>
    <w:p w:rsidR="00CC2B0D" w:rsidRPr="00392130" w:rsidRDefault="008E11C1" w:rsidP="00CC2B0D">
      <w:pPr>
        <w:pStyle w:val="Akapitzlist"/>
        <w:spacing w:before="0" w:beforeAutospacing="0" w:after="0" w:afterAutospacing="0" w:line="276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§8</w:t>
      </w:r>
    </w:p>
    <w:p w:rsidR="00CC2B0D" w:rsidRPr="00392130" w:rsidRDefault="00CC2B0D" w:rsidP="00CC2B0D">
      <w:pPr>
        <w:pStyle w:val="Akapitzlist"/>
        <w:spacing w:before="0" w:beforeAutospacing="0" w:after="120" w:afterAutospacing="0" w:line="276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Kary umowne</w:t>
      </w:r>
    </w:p>
    <w:p w:rsidR="00CC2B0D" w:rsidRDefault="00CC2B0D" w:rsidP="00CC2B0D">
      <w:pPr>
        <w:pStyle w:val="Default"/>
        <w:numPr>
          <w:ilvl w:val="0"/>
          <w:numId w:val="22"/>
        </w:numPr>
        <w:spacing w:after="120" w:line="276" w:lineRule="auto"/>
        <w:ind w:left="357" w:hanging="357"/>
        <w:jc w:val="both"/>
      </w:pPr>
      <w:r w:rsidRPr="00392130">
        <w:t>W przypadku niewykonania lub nienależytego wykonania przez Wykonawcę postanowień Umowy, odstąpienia od umowy przez Wykonawcę lub przez Zamawiającego z przyczyn zawinionych przez Wykonawcę, rozwiązania umowy przez Zamawiającego z winy Wykonawcy, Zamawiający może naliczyć Wykonawcy karę umowną w</w:t>
      </w:r>
      <w:r>
        <w:t xml:space="preserve"> </w:t>
      </w:r>
      <w:r w:rsidRPr="00392130">
        <w:t xml:space="preserve">wysokości </w:t>
      </w:r>
      <w:r w:rsidR="0064305D">
        <w:t>1</w:t>
      </w:r>
      <w:r w:rsidRPr="00392130">
        <w:t xml:space="preserve">0 % wynagrodzenia brutto określonego w </w:t>
      </w:r>
      <w:r w:rsidRPr="00392130">
        <w:rPr>
          <w:color w:val="auto"/>
        </w:rPr>
        <w:t xml:space="preserve">§ 4 </w:t>
      </w:r>
      <w:r w:rsidR="00AC45B4">
        <w:rPr>
          <w:color w:val="auto"/>
        </w:rPr>
        <w:t xml:space="preserve"> ust. 1 </w:t>
      </w:r>
      <w:r w:rsidRPr="00392130">
        <w:t>umowy.</w:t>
      </w:r>
    </w:p>
    <w:p w:rsidR="00011619" w:rsidRDefault="00FE49D7" w:rsidP="00C71889">
      <w:pPr>
        <w:pStyle w:val="Default"/>
        <w:numPr>
          <w:ilvl w:val="0"/>
          <w:numId w:val="22"/>
        </w:numPr>
        <w:spacing w:after="120" w:line="276" w:lineRule="auto"/>
        <w:ind w:left="357" w:hanging="357"/>
        <w:jc w:val="both"/>
      </w:pPr>
      <w:r>
        <w:t xml:space="preserve">Za każdy </w:t>
      </w:r>
      <w:r w:rsidR="00AC45B4">
        <w:t>p</w:t>
      </w:r>
      <w:r>
        <w:t>rzypadek naruszenia</w:t>
      </w:r>
      <w:r w:rsidR="00AC45B4">
        <w:t xml:space="preserve"> postanowień umowy w danym miesiącu, Zamawiający może naliczyć Wyko</w:t>
      </w:r>
      <w:r w:rsidR="00A31F10">
        <w:t>nawcy karę umowną w wysokości 5</w:t>
      </w:r>
      <w:r w:rsidR="00AC45B4">
        <w:t xml:space="preserve">% miesięcznego wynagrodzenia brutto określonego w </w:t>
      </w:r>
      <w:r w:rsidR="00AC45B4" w:rsidRPr="00392130">
        <w:rPr>
          <w:color w:val="auto"/>
        </w:rPr>
        <w:t xml:space="preserve">§ 4 </w:t>
      </w:r>
      <w:r w:rsidR="00AC45B4">
        <w:t>ust. 3 umowy.</w:t>
      </w:r>
    </w:p>
    <w:p w:rsidR="00011619" w:rsidRPr="00011619" w:rsidRDefault="00011619" w:rsidP="00011619">
      <w:pPr>
        <w:pStyle w:val="Default"/>
        <w:numPr>
          <w:ilvl w:val="0"/>
          <w:numId w:val="22"/>
        </w:numPr>
        <w:spacing w:after="120" w:line="276" w:lineRule="auto"/>
        <w:ind w:left="357" w:hanging="357"/>
        <w:jc w:val="both"/>
        <w:rPr>
          <w:sz w:val="23"/>
          <w:szCs w:val="23"/>
        </w:rPr>
      </w:pPr>
      <w:r w:rsidRPr="00011619">
        <w:rPr>
          <w:sz w:val="23"/>
          <w:szCs w:val="23"/>
        </w:rPr>
        <w:t>W przypadku niezatrudnienia liczby pracowników, o której mowa w § 2 ust. 20, bądź</w:t>
      </w:r>
      <w:r w:rsidRPr="00C71889">
        <w:rPr>
          <w:sz w:val="23"/>
          <w:szCs w:val="23"/>
        </w:rPr>
        <w:t xml:space="preserve"> nieutrzymania </w:t>
      </w:r>
      <w:r w:rsidR="00640FB5">
        <w:rPr>
          <w:sz w:val="23"/>
          <w:szCs w:val="23"/>
        </w:rPr>
        <w:t xml:space="preserve">liczby pracowników zatrudnionych przez Wykonawcę trakcie trwania umowy w zakresie zadeklarowanym w </w:t>
      </w:r>
      <w:r w:rsidR="00640FB5" w:rsidRPr="00011619">
        <w:rPr>
          <w:sz w:val="23"/>
          <w:szCs w:val="23"/>
        </w:rPr>
        <w:t>§ 2 ust. 20</w:t>
      </w:r>
      <w:r w:rsidR="003841F8">
        <w:rPr>
          <w:sz w:val="23"/>
          <w:szCs w:val="23"/>
        </w:rPr>
        <w:t xml:space="preserve">, Zamawiający może naliczyć Wykonawcy karę umowną w wysokości </w:t>
      </w:r>
      <w:r w:rsidR="00640FB5">
        <w:rPr>
          <w:sz w:val="23"/>
          <w:szCs w:val="23"/>
        </w:rPr>
        <w:t>5</w:t>
      </w:r>
      <w:r w:rsidR="003841F8">
        <w:rPr>
          <w:sz w:val="23"/>
          <w:szCs w:val="23"/>
        </w:rPr>
        <w:t xml:space="preserve">% wynagrodzenia brutto określonego w § 4 ust. 1 </w:t>
      </w:r>
      <w:r>
        <w:rPr>
          <w:sz w:val="23"/>
          <w:szCs w:val="23"/>
        </w:rPr>
        <w:t>umowy</w:t>
      </w:r>
      <w:r w:rsidR="00640FB5">
        <w:rPr>
          <w:sz w:val="23"/>
          <w:szCs w:val="23"/>
        </w:rPr>
        <w:t xml:space="preserve"> za zaistniały przypadek</w:t>
      </w:r>
      <w:r>
        <w:rPr>
          <w:sz w:val="23"/>
          <w:szCs w:val="23"/>
        </w:rPr>
        <w:t>.</w:t>
      </w:r>
    </w:p>
    <w:p w:rsidR="00CC2B0D" w:rsidRPr="00392130" w:rsidRDefault="00CC2B0D" w:rsidP="00CC2B0D">
      <w:pPr>
        <w:pStyle w:val="Default"/>
        <w:numPr>
          <w:ilvl w:val="0"/>
          <w:numId w:val="22"/>
        </w:numPr>
        <w:spacing w:after="120" w:line="276" w:lineRule="auto"/>
        <w:ind w:left="357" w:hanging="357"/>
        <w:jc w:val="both"/>
      </w:pPr>
      <w:r w:rsidRPr="00392130">
        <w:t xml:space="preserve">Kary umowne nie wykluczają dochodzenia od Wykonawcy odszkodowania przewyższającego wysokość kar umownych, na zasadach ogólnych, jeżeli kara umowna nie pokryje całości wyrządzonej szkody. </w:t>
      </w:r>
    </w:p>
    <w:p w:rsidR="00CC2B0D" w:rsidRPr="00392130" w:rsidRDefault="00CC2B0D" w:rsidP="00FF3D92">
      <w:pPr>
        <w:pStyle w:val="Default"/>
        <w:numPr>
          <w:ilvl w:val="0"/>
          <w:numId w:val="22"/>
        </w:numPr>
        <w:spacing w:after="120" w:line="276" w:lineRule="auto"/>
        <w:ind w:left="357" w:hanging="357"/>
        <w:jc w:val="both"/>
      </w:pPr>
      <w:r w:rsidRPr="00392130">
        <w:lastRenderedPageBreak/>
        <w:t>Kara umowna zostanie zapłacona w terminie 14 dni od daty wystąpienia przez Zamawiającego z żądaniem zapłaty</w:t>
      </w:r>
      <w:r w:rsidR="00FF3D92">
        <w:t xml:space="preserve"> z zastrzeżeniem, że </w:t>
      </w:r>
      <w:r w:rsidRPr="00392130">
        <w:t xml:space="preserve">Zamawiający może potrącić należną mu karę z dowolnej należności </w:t>
      </w:r>
      <w:r w:rsidR="00FF3D92">
        <w:t xml:space="preserve">przysługującej </w:t>
      </w:r>
      <w:r w:rsidRPr="00392130">
        <w:t>Wykonawcy</w:t>
      </w:r>
      <w:r w:rsidR="00FF3D92">
        <w:t>.</w:t>
      </w:r>
    </w:p>
    <w:p w:rsidR="00CC2B0D" w:rsidRPr="00392130" w:rsidRDefault="00CC2B0D" w:rsidP="00CC2B0D">
      <w:pPr>
        <w:pStyle w:val="Akapitzlist"/>
        <w:spacing w:before="0" w:beforeAutospacing="0" w:after="0" w:afterAutospacing="0" w:line="276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C2B0D" w:rsidRPr="00392130" w:rsidRDefault="008E11C1" w:rsidP="00CC2B0D">
      <w:pPr>
        <w:pStyle w:val="Akapitzlist"/>
        <w:spacing w:before="0" w:beforeAutospacing="0" w:after="0" w:afterAutospacing="0" w:line="276" w:lineRule="auto"/>
        <w:ind w:left="77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§9</w:t>
      </w:r>
    </w:p>
    <w:p w:rsidR="00CC2B0D" w:rsidRPr="002F157D" w:rsidRDefault="00CC2B0D" w:rsidP="002F157D">
      <w:pPr>
        <w:pStyle w:val="Akapitzlist"/>
        <w:spacing w:before="0" w:beforeAutospacing="0" w:after="120" w:afterAutospacing="0" w:line="276" w:lineRule="auto"/>
        <w:ind w:left="77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Zmiany umowy</w:t>
      </w:r>
    </w:p>
    <w:p w:rsidR="000A49ED" w:rsidRDefault="000A49ED" w:rsidP="000A49ED">
      <w:pPr>
        <w:pStyle w:val="Akapitzlist1"/>
        <w:numPr>
          <w:ilvl w:val="6"/>
          <w:numId w:val="6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8384B">
        <w:rPr>
          <w:rFonts w:ascii="Times New Roman" w:hAnsi="Times New Roman"/>
          <w:sz w:val="24"/>
          <w:szCs w:val="24"/>
        </w:rPr>
        <w:t>Na podstawie art. 144 ust. 1 ustawy Zamawiający dopuszcza możliwość wprowadzenia</w:t>
      </w:r>
      <w:r>
        <w:rPr>
          <w:rFonts w:ascii="Times New Roman" w:hAnsi="Times New Roman"/>
          <w:sz w:val="24"/>
          <w:szCs w:val="24"/>
        </w:rPr>
        <w:t xml:space="preserve"> następujących</w:t>
      </w:r>
      <w:r w:rsidRPr="00E8384B">
        <w:rPr>
          <w:rFonts w:ascii="Times New Roman" w:hAnsi="Times New Roman"/>
          <w:sz w:val="24"/>
          <w:szCs w:val="24"/>
        </w:rPr>
        <w:t xml:space="preserve"> zmian w</w:t>
      </w:r>
      <w:r>
        <w:rPr>
          <w:rFonts w:ascii="Times New Roman" w:hAnsi="Times New Roman"/>
          <w:sz w:val="24"/>
          <w:szCs w:val="24"/>
        </w:rPr>
        <w:t> </w:t>
      </w:r>
      <w:r w:rsidRPr="00E8384B">
        <w:rPr>
          <w:rFonts w:ascii="Times New Roman" w:hAnsi="Times New Roman"/>
          <w:sz w:val="24"/>
          <w:szCs w:val="24"/>
        </w:rPr>
        <w:t>umowie:</w:t>
      </w:r>
    </w:p>
    <w:p w:rsidR="000A49ED" w:rsidRPr="000A49ED" w:rsidRDefault="000A49ED" w:rsidP="000A49ED">
      <w:pPr>
        <w:pStyle w:val="Akapitzlist1"/>
        <w:numPr>
          <w:ilvl w:val="7"/>
          <w:numId w:val="65"/>
        </w:numPr>
        <w:spacing w:before="120" w:beforeAutospacing="0"/>
        <w:ind w:left="709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49ED">
        <w:rPr>
          <w:rFonts w:ascii="Times New Roman" w:hAnsi="Times New Roman"/>
          <w:sz w:val="24"/>
          <w:szCs w:val="24"/>
        </w:rPr>
        <w:t>zmiany warunków i sposobu płatności wynagrodzenia w przypadku zaistnienia okoliczności lub zdarzeń uniemożliwiających prawidłową realizację umowy, na które Strony nie miały wpływu, bez zwiększenia wynagrodzenia za realizację umowy,</w:t>
      </w:r>
    </w:p>
    <w:p w:rsidR="000A49ED" w:rsidRDefault="000A49ED" w:rsidP="00131DAC">
      <w:pPr>
        <w:pStyle w:val="Akapitzlist1"/>
        <w:numPr>
          <w:ilvl w:val="7"/>
          <w:numId w:val="65"/>
        </w:numPr>
        <w:spacing w:before="120" w:beforeAutospacing="0"/>
        <w:ind w:left="709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49ED">
        <w:rPr>
          <w:rFonts w:ascii="Times New Roman" w:hAnsi="Times New Roman"/>
          <w:sz w:val="24"/>
          <w:szCs w:val="24"/>
        </w:rPr>
        <w:t>zmiany powszechnie obowiązujących przepisów prawa w zakresie mającym wpływ na koszt wykonania zamówienia tj. zmiany w zakresie: wysokości stawki podatku od towarów i usług VAT, wysokości minimalnego wynagrodzenia za pracę ustalonego na podstawie art. 2 ust. 3-5 ustawy z dnia 10 października 2002r. o minimalnym wynagrodzeniu za pracę (</w:t>
      </w:r>
      <w:proofErr w:type="spellStart"/>
      <w:r w:rsidRPr="000A49ED">
        <w:rPr>
          <w:rFonts w:ascii="Times New Roman" w:hAnsi="Times New Roman"/>
          <w:sz w:val="24"/>
          <w:szCs w:val="24"/>
        </w:rPr>
        <w:t>Dz.U</w:t>
      </w:r>
      <w:proofErr w:type="spellEnd"/>
      <w:r w:rsidRPr="000A49ED">
        <w:rPr>
          <w:rFonts w:ascii="Times New Roman" w:hAnsi="Times New Roman"/>
          <w:sz w:val="24"/>
          <w:szCs w:val="24"/>
        </w:rPr>
        <w:t xml:space="preserve">. z 2002, Nr 16 poz. 1679 z </w:t>
      </w:r>
      <w:proofErr w:type="spellStart"/>
      <w:r w:rsidRPr="000A49ED">
        <w:rPr>
          <w:rFonts w:ascii="Times New Roman" w:hAnsi="Times New Roman"/>
          <w:sz w:val="24"/>
          <w:szCs w:val="24"/>
        </w:rPr>
        <w:t>późn</w:t>
      </w:r>
      <w:proofErr w:type="spellEnd"/>
      <w:r w:rsidRPr="000A49ED">
        <w:rPr>
          <w:rFonts w:ascii="Times New Roman" w:hAnsi="Times New Roman"/>
          <w:sz w:val="24"/>
          <w:szCs w:val="24"/>
        </w:rPr>
        <w:t xml:space="preserve">. zm.), zasad podlegania ubezpieczeniom społecznym lub ubezpieczeniu zdrowotnemu lub wysokości stawki składki na ubezpieczenie społeczne lub zdrowotne. </w:t>
      </w:r>
    </w:p>
    <w:p w:rsidR="002A5FDE" w:rsidRPr="000A49ED" w:rsidRDefault="002A5FDE" w:rsidP="002A5FDE">
      <w:pPr>
        <w:pStyle w:val="Akapitzlist1"/>
        <w:numPr>
          <w:ilvl w:val="0"/>
          <w:numId w:val="65"/>
        </w:numPr>
        <w:spacing w:before="120" w:beforeAutospacing="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Zmiany określone w ust. 1 pkt. 2 powyżej wymagają wystąpienia z zasadnym pisemnym wnioskiem o jej dokonanie przez Wykonawcę do Zamawiającego i będą obowiązywały od dnia podpisania aneksu do umowy przez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trony z zastrzeżeniem, że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trony dołożą wszelkich starań aby podpisanie aneksu nastąpiło nie później, niż w terminie do 7 dni od dnia wystąpienia z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wnioskiem przez Wykonawcę.</w:t>
      </w:r>
    </w:p>
    <w:p w:rsidR="00CC2B0D" w:rsidRPr="00392130" w:rsidRDefault="00CC2B0D" w:rsidP="00CC2B0D">
      <w:pPr>
        <w:spacing w:before="120"/>
        <w:jc w:val="center"/>
        <w:rPr>
          <w:rFonts w:eastAsia="Calibri"/>
          <w:b/>
          <w:szCs w:val="24"/>
          <w:lang w:eastAsia="en-US"/>
        </w:rPr>
      </w:pPr>
      <w:r w:rsidRPr="00392130">
        <w:rPr>
          <w:rFonts w:eastAsia="Calibri"/>
          <w:b/>
          <w:szCs w:val="24"/>
          <w:lang w:eastAsia="en-US"/>
        </w:rPr>
        <w:t>§1</w:t>
      </w:r>
      <w:r w:rsidR="000B049E">
        <w:rPr>
          <w:rFonts w:eastAsia="Calibri"/>
          <w:b/>
          <w:szCs w:val="24"/>
          <w:lang w:eastAsia="en-US"/>
        </w:rPr>
        <w:t>0</w:t>
      </w:r>
    </w:p>
    <w:p w:rsidR="00CC2B0D" w:rsidRPr="00392130" w:rsidRDefault="00CC2B0D" w:rsidP="00CC2B0D">
      <w:pPr>
        <w:pStyle w:val="Nagwek1"/>
        <w:spacing w:after="120" w:line="360" w:lineRule="auto"/>
        <w:rPr>
          <w:szCs w:val="24"/>
        </w:rPr>
      </w:pPr>
      <w:r w:rsidRPr="00392130">
        <w:rPr>
          <w:szCs w:val="24"/>
        </w:rPr>
        <w:t>Postanowienia końcowe</w:t>
      </w:r>
    </w:p>
    <w:p w:rsidR="00CC2B0D" w:rsidRPr="00392130" w:rsidRDefault="00CC2B0D" w:rsidP="00CC2B0D">
      <w:pPr>
        <w:numPr>
          <w:ilvl w:val="0"/>
          <w:numId w:val="7"/>
        </w:numPr>
        <w:spacing w:after="120"/>
        <w:jc w:val="both"/>
        <w:rPr>
          <w:szCs w:val="24"/>
        </w:rPr>
      </w:pPr>
      <w:r w:rsidRPr="00392130">
        <w:rPr>
          <w:szCs w:val="24"/>
        </w:rPr>
        <w:t xml:space="preserve">Wszystkie zmiany niniejszej umowy wymagają formy pisemnej w postaci aneksu do umowy pod rygorem nieważności z zastrzeżeniem </w:t>
      </w:r>
      <w:r w:rsidR="000B049E">
        <w:rPr>
          <w:rFonts w:eastAsia="Calibri"/>
          <w:szCs w:val="24"/>
          <w:lang w:eastAsia="en-US"/>
        </w:rPr>
        <w:t>§6 ust. 3</w:t>
      </w:r>
      <w:r>
        <w:rPr>
          <w:rFonts w:eastAsia="Calibri"/>
          <w:szCs w:val="24"/>
          <w:lang w:eastAsia="en-US"/>
        </w:rPr>
        <w:t>.</w:t>
      </w:r>
    </w:p>
    <w:p w:rsidR="00CC2B0D" w:rsidRPr="00392130" w:rsidRDefault="00CC2B0D" w:rsidP="00CC2B0D">
      <w:pPr>
        <w:numPr>
          <w:ilvl w:val="0"/>
          <w:numId w:val="7"/>
        </w:numPr>
        <w:spacing w:after="120"/>
        <w:jc w:val="both"/>
        <w:rPr>
          <w:szCs w:val="24"/>
        </w:rPr>
      </w:pPr>
      <w:r w:rsidRPr="00392130">
        <w:rPr>
          <w:szCs w:val="24"/>
        </w:rPr>
        <w:t>Strony będą dążyć do ugodowego rozstrzygnięcia sporów, jakie mogą wyniknąć w związku z realizacją umowy.</w:t>
      </w:r>
    </w:p>
    <w:p w:rsidR="00CC2B0D" w:rsidRPr="00392130" w:rsidRDefault="00CC2B0D" w:rsidP="00CC2B0D">
      <w:pPr>
        <w:numPr>
          <w:ilvl w:val="0"/>
          <w:numId w:val="7"/>
        </w:numPr>
        <w:spacing w:after="120"/>
        <w:jc w:val="both"/>
        <w:rPr>
          <w:szCs w:val="24"/>
        </w:rPr>
      </w:pPr>
      <w:r w:rsidRPr="00392130">
        <w:rPr>
          <w:szCs w:val="24"/>
        </w:rPr>
        <w:t>W przypadku nie osiągnięcia porozumienia, Strony poddadzą spór rozstrzygnięciu sądowi powszechnemu właściwemu miejscowo dla Zamawiającego.</w:t>
      </w:r>
    </w:p>
    <w:p w:rsidR="00CC2B0D" w:rsidRPr="00392130" w:rsidRDefault="00CC2B0D" w:rsidP="00CC2B0D">
      <w:pPr>
        <w:numPr>
          <w:ilvl w:val="0"/>
          <w:numId w:val="7"/>
        </w:numPr>
        <w:spacing w:after="120"/>
        <w:jc w:val="both"/>
        <w:rPr>
          <w:szCs w:val="24"/>
        </w:rPr>
      </w:pPr>
      <w:r w:rsidRPr="00392130">
        <w:rPr>
          <w:szCs w:val="24"/>
        </w:rPr>
        <w:t>W sprawach nieuregulowanych niniejszą umową będą miały zastosowanie przepisy Kodeksu cywilnego.</w:t>
      </w:r>
    </w:p>
    <w:p w:rsidR="00CC2B0D" w:rsidRPr="00392130" w:rsidRDefault="00CC2B0D" w:rsidP="00CC2B0D">
      <w:pPr>
        <w:numPr>
          <w:ilvl w:val="0"/>
          <w:numId w:val="7"/>
        </w:numPr>
        <w:spacing w:after="120"/>
        <w:jc w:val="both"/>
        <w:rPr>
          <w:szCs w:val="24"/>
        </w:rPr>
      </w:pPr>
      <w:r w:rsidRPr="00392130">
        <w:rPr>
          <w:szCs w:val="24"/>
        </w:rPr>
        <w:t>Umowę sporządzono w dwóch jednobrzmiących egzemplarzach, po jednym egzemplarzu dla każdej ze stron.</w:t>
      </w:r>
    </w:p>
    <w:p w:rsidR="00CC2B0D" w:rsidRDefault="00CC2B0D" w:rsidP="00CC2B0D">
      <w:pPr>
        <w:spacing w:line="276" w:lineRule="auto"/>
        <w:jc w:val="both"/>
        <w:rPr>
          <w:b/>
          <w:szCs w:val="24"/>
        </w:rPr>
      </w:pPr>
    </w:p>
    <w:p w:rsidR="002E25A5" w:rsidRDefault="002E25A5" w:rsidP="00442417">
      <w:pPr>
        <w:spacing w:line="276" w:lineRule="auto"/>
        <w:jc w:val="both"/>
        <w:rPr>
          <w:b/>
          <w:szCs w:val="24"/>
        </w:rPr>
      </w:pPr>
    </w:p>
    <w:p w:rsidR="002E25A5" w:rsidRDefault="002E25A5" w:rsidP="00442417">
      <w:pPr>
        <w:spacing w:line="276" w:lineRule="auto"/>
        <w:jc w:val="both"/>
        <w:rPr>
          <w:b/>
          <w:szCs w:val="24"/>
        </w:rPr>
      </w:pPr>
    </w:p>
    <w:p w:rsidR="002E25A5" w:rsidRDefault="002E25A5" w:rsidP="00442417">
      <w:pPr>
        <w:spacing w:line="276" w:lineRule="auto"/>
        <w:jc w:val="both"/>
        <w:rPr>
          <w:b/>
          <w:szCs w:val="24"/>
        </w:rPr>
      </w:pPr>
    </w:p>
    <w:p w:rsidR="00683E9F" w:rsidRPr="00442417" w:rsidRDefault="00CC2B0D" w:rsidP="00442417">
      <w:pPr>
        <w:spacing w:line="276" w:lineRule="auto"/>
        <w:jc w:val="both"/>
        <w:rPr>
          <w:b/>
          <w:szCs w:val="24"/>
        </w:rPr>
      </w:pPr>
      <w:r w:rsidRPr="00392130">
        <w:rPr>
          <w:b/>
          <w:szCs w:val="24"/>
        </w:rPr>
        <w:t>ZAMAWIAJĄCY</w:t>
      </w:r>
      <w:r w:rsidRPr="00392130">
        <w:rPr>
          <w:b/>
          <w:szCs w:val="24"/>
        </w:rPr>
        <w:tab/>
      </w:r>
      <w:r w:rsidRPr="00392130">
        <w:rPr>
          <w:b/>
          <w:szCs w:val="24"/>
        </w:rPr>
        <w:tab/>
      </w:r>
      <w:r w:rsidRPr="00392130">
        <w:rPr>
          <w:b/>
          <w:szCs w:val="24"/>
        </w:rPr>
        <w:tab/>
      </w:r>
      <w:r w:rsidRPr="00392130">
        <w:rPr>
          <w:b/>
          <w:szCs w:val="24"/>
        </w:rPr>
        <w:tab/>
      </w:r>
      <w:r w:rsidRPr="00392130">
        <w:rPr>
          <w:b/>
          <w:szCs w:val="24"/>
        </w:rPr>
        <w:tab/>
      </w:r>
      <w:r w:rsidRPr="00392130">
        <w:rPr>
          <w:b/>
          <w:szCs w:val="24"/>
        </w:rPr>
        <w:tab/>
      </w:r>
      <w:r w:rsidRPr="00392130">
        <w:rPr>
          <w:b/>
          <w:szCs w:val="24"/>
        </w:rPr>
        <w:tab/>
      </w:r>
      <w:r w:rsidRPr="00392130">
        <w:rPr>
          <w:b/>
          <w:szCs w:val="24"/>
        </w:rPr>
        <w:tab/>
      </w:r>
      <w:r w:rsidRPr="00392130">
        <w:rPr>
          <w:b/>
          <w:szCs w:val="24"/>
        </w:rPr>
        <w:tab/>
        <w:t>WYKONAWCA</w:t>
      </w:r>
    </w:p>
    <w:sectPr w:rsidR="00683E9F" w:rsidRPr="00442417" w:rsidSect="003B7525">
      <w:footerReference w:type="default" r:id="rId9"/>
      <w:headerReference w:type="first" r:id="rId10"/>
      <w:footerReference w:type="first" r:id="rId11"/>
      <w:pgSz w:w="11906" w:h="16838"/>
      <w:pgMar w:top="1701" w:right="991" w:bottom="1418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D1E" w:rsidRDefault="00D45D1E">
      <w:r>
        <w:separator/>
      </w:r>
    </w:p>
  </w:endnote>
  <w:endnote w:type="continuationSeparator" w:id="0">
    <w:p w:rsidR="00D45D1E" w:rsidRDefault="00D4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4ED" w:rsidRDefault="003841F8">
    <w:pPr>
      <w:pStyle w:val="Stopka"/>
      <w:jc w:val="center"/>
    </w:pPr>
    <w:r>
      <w:rPr>
        <w:rStyle w:val="Numerstrony"/>
      </w:rPr>
      <w:fldChar w:fldCharType="begin"/>
    </w:r>
    <w:r w:rsidR="00B554ED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BE44EF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4ED" w:rsidRDefault="003841F8">
    <w:pPr>
      <w:pStyle w:val="Stopka"/>
      <w:jc w:val="right"/>
    </w:pPr>
    <w:r>
      <w:fldChar w:fldCharType="begin"/>
    </w:r>
    <w:r w:rsidR="00B554ED">
      <w:instrText>PAGE   \* MERGEFORMAT</w:instrText>
    </w:r>
    <w:r>
      <w:fldChar w:fldCharType="separate"/>
    </w:r>
    <w:r w:rsidR="0084062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D1E" w:rsidRDefault="00D45D1E">
      <w:r>
        <w:separator/>
      </w:r>
    </w:p>
  </w:footnote>
  <w:footnote w:type="continuationSeparator" w:id="0">
    <w:p w:rsidR="00D45D1E" w:rsidRDefault="00D45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4ED" w:rsidRDefault="00167AB8" w:rsidP="007B0F26">
    <w:pPr>
      <w:pStyle w:val="Nagwek"/>
    </w:pPr>
    <w:r>
      <w:t>Postępowanie nr 21/DE/Z/15</w:t>
    </w:r>
    <w:r w:rsidR="00B554ED">
      <w:tab/>
    </w:r>
    <w:r w:rsidR="00B554E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10108E24"/>
    <w:name w:val="WW8Num2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b/>
      </w:rPr>
    </w:lvl>
  </w:abstractNum>
  <w:abstractNum w:abstractNumId="1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3964029"/>
    <w:multiLevelType w:val="hybridMultilevel"/>
    <w:tmpl w:val="FA0401F8"/>
    <w:lvl w:ilvl="0" w:tplc="78305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50AB4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607E7"/>
    <w:multiLevelType w:val="hybridMultilevel"/>
    <w:tmpl w:val="CFF438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D37FCD"/>
    <w:multiLevelType w:val="hybridMultilevel"/>
    <w:tmpl w:val="B6767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704A8"/>
    <w:multiLevelType w:val="hybridMultilevel"/>
    <w:tmpl w:val="A78C1A8C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E1CAB538">
      <w:start w:val="1"/>
      <w:numFmt w:val="ordinal"/>
      <w:lvlText w:val="%2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377AC8"/>
    <w:multiLevelType w:val="hybridMultilevel"/>
    <w:tmpl w:val="775A2E30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41EFF"/>
    <w:multiLevelType w:val="hybridMultilevel"/>
    <w:tmpl w:val="82A8FE90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959FF"/>
    <w:multiLevelType w:val="hybridMultilevel"/>
    <w:tmpl w:val="48929A48"/>
    <w:lvl w:ilvl="0" w:tplc="24EAA60A">
      <w:start w:val="1"/>
      <w:numFmt w:val="ordin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444B6"/>
    <w:multiLevelType w:val="hybridMultilevel"/>
    <w:tmpl w:val="C2D270C6"/>
    <w:lvl w:ilvl="0" w:tplc="1B24B87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CB3736"/>
    <w:multiLevelType w:val="multilevel"/>
    <w:tmpl w:val="041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6">
    <w:nsid w:val="29C353BF"/>
    <w:multiLevelType w:val="hybridMultilevel"/>
    <w:tmpl w:val="6068E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1">
      <w:start w:val="1"/>
      <w:numFmt w:val="decimal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24909"/>
    <w:multiLevelType w:val="hybridMultilevel"/>
    <w:tmpl w:val="584CD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1F20B8C">
      <w:start w:val="1"/>
      <w:numFmt w:val="decimal"/>
      <w:lvlText w:val="%3."/>
      <w:lvlJc w:val="right"/>
      <w:pPr>
        <w:ind w:left="180" w:hanging="180"/>
      </w:pPr>
      <w:rPr>
        <w:rFonts w:ascii="Tahoma" w:eastAsia="Times New Roman" w:hAnsi="Tahoma" w:cs="Tahoma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4203E9"/>
    <w:multiLevelType w:val="hybridMultilevel"/>
    <w:tmpl w:val="818090F2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D111E9"/>
    <w:multiLevelType w:val="hybridMultilevel"/>
    <w:tmpl w:val="841ED91A"/>
    <w:lvl w:ilvl="0" w:tplc="903CF3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334D3"/>
    <w:multiLevelType w:val="hybridMultilevel"/>
    <w:tmpl w:val="0A92E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010A9C"/>
    <w:multiLevelType w:val="hybridMultilevel"/>
    <w:tmpl w:val="5F90B5D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D69187F"/>
    <w:multiLevelType w:val="hybridMultilevel"/>
    <w:tmpl w:val="FFE240B4"/>
    <w:lvl w:ilvl="0" w:tplc="D72AF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7">
    <w:nsid w:val="3F1C5A3D"/>
    <w:multiLevelType w:val="hybridMultilevel"/>
    <w:tmpl w:val="4198EA32"/>
    <w:lvl w:ilvl="0" w:tplc="6BE483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DB6C41"/>
    <w:multiLevelType w:val="hybridMultilevel"/>
    <w:tmpl w:val="00701F2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41326A1E"/>
    <w:multiLevelType w:val="hybridMultilevel"/>
    <w:tmpl w:val="8E8C1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A61788"/>
    <w:multiLevelType w:val="hybridMultilevel"/>
    <w:tmpl w:val="9410B99C"/>
    <w:lvl w:ilvl="0" w:tplc="1506FBA0">
      <w:start w:val="1"/>
      <w:numFmt w:val="lowerLetter"/>
      <w:lvlText w:val="%1)"/>
      <w:lvlJc w:val="left"/>
      <w:pPr>
        <w:ind w:left="1848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32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6CA7807"/>
    <w:multiLevelType w:val="hybridMultilevel"/>
    <w:tmpl w:val="8056E3EA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C8F6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89B394C"/>
    <w:multiLevelType w:val="hybridMultilevel"/>
    <w:tmpl w:val="C0E24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FC5321"/>
    <w:multiLevelType w:val="singleLevel"/>
    <w:tmpl w:val="6660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4C202486"/>
    <w:multiLevelType w:val="hybridMultilevel"/>
    <w:tmpl w:val="D57C6D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4C203A4F"/>
    <w:multiLevelType w:val="hybridMultilevel"/>
    <w:tmpl w:val="4A46B12E"/>
    <w:lvl w:ilvl="0" w:tplc="04150017">
      <w:start w:val="1"/>
      <w:numFmt w:val="lowerLetter"/>
      <w:lvlText w:val="%1)"/>
      <w:lvlJc w:val="left"/>
      <w:pPr>
        <w:ind w:left="1284" w:hanging="360"/>
      </w:p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9">
    <w:nsid w:val="4D5E48C7"/>
    <w:multiLevelType w:val="hybridMultilevel"/>
    <w:tmpl w:val="59044952"/>
    <w:lvl w:ilvl="0" w:tplc="498CE32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DD4745B"/>
    <w:multiLevelType w:val="hybridMultilevel"/>
    <w:tmpl w:val="0EA67050"/>
    <w:lvl w:ilvl="0" w:tplc="AAD8B83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990058"/>
    <w:multiLevelType w:val="hybridMultilevel"/>
    <w:tmpl w:val="C1E050D8"/>
    <w:lvl w:ilvl="0" w:tplc="B3961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748CBD2">
      <w:start w:val="1"/>
      <w:numFmt w:val="decimal"/>
      <w:lvlText w:val="%3."/>
      <w:lvlJc w:val="right"/>
      <w:pPr>
        <w:ind w:left="180" w:hanging="180"/>
      </w:pPr>
      <w:rPr>
        <w:rFonts w:ascii="Times New Roman" w:eastAsia="Times New Roman" w:hAnsi="Times New Roman" w:cs="Times New Roman" w:hint="default"/>
        <w:b w:val="0"/>
      </w:rPr>
    </w:lvl>
    <w:lvl w:ilvl="3" w:tplc="D1F069F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621AAA"/>
    <w:multiLevelType w:val="hybridMultilevel"/>
    <w:tmpl w:val="0846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FFF33FB"/>
    <w:multiLevelType w:val="hybridMultilevel"/>
    <w:tmpl w:val="9F642EBA"/>
    <w:lvl w:ilvl="0" w:tplc="498CE32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CC7687"/>
    <w:multiLevelType w:val="hybridMultilevel"/>
    <w:tmpl w:val="D79AB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DB23657"/>
    <w:multiLevelType w:val="hybridMultilevel"/>
    <w:tmpl w:val="6568C5CA"/>
    <w:lvl w:ilvl="0" w:tplc="DBBC60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2A06B1"/>
    <w:multiLevelType w:val="hybridMultilevel"/>
    <w:tmpl w:val="BD8E9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06F524E"/>
    <w:multiLevelType w:val="hybridMultilevel"/>
    <w:tmpl w:val="49747A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6">
    <w:nsid w:val="64F72FE9"/>
    <w:multiLevelType w:val="hybridMultilevel"/>
    <w:tmpl w:val="B92A337C"/>
    <w:lvl w:ilvl="0" w:tplc="CDB06970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7">
      <w:start w:val="1"/>
      <w:numFmt w:val="lowerLetter"/>
      <w:lvlText w:val="%3)"/>
      <w:lvlJc w:val="lef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F92088D"/>
    <w:multiLevelType w:val="hybridMultilevel"/>
    <w:tmpl w:val="33521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787F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FF130F3"/>
    <w:multiLevelType w:val="hybridMultilevel"/>
    <w:tmpl w:val="5442D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4A70A50"/>
    <w:multiLevelType w:val="hybridMultilevel"/>
    <w:tmpl w:val="4754A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72AFAB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4F23BE4"/>
    <w:multiLevelType w:val="hybridMultilevel"/>
    <w:tmpl w:val="4C8E3ED4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5CD1D55"/>
    <w:multiLevelType w:val="hybridMultilevel"/>
    <w:tmpl w:val="11F06DD2"/>
    <w:lvl w:ilvl="0" w:tplc="0FFEDC38">
      <w:start w:val="17"/>
      <w:numFmt w:val="upperRoman"/>
      <w:lvlText w:val="%1."/>
      <w:lvlJc w:val="right"/>
      <w:pPr>
        <w:ind w:left="428" w:hanging="360"/>
      </w:pPr>
      <w:rPr>
        <w:rFonts w:hint="default"/>
      </w:rPr>
    </w:lvl>
    <w:lvl w:ilvl="1" w:tplc="1F8CA0CA">
      <w:start w:val="1"/>
      <w:numFmt w:val="decimal"/>
      <w:lvlText w:val="%2."/>
      <w:lvlJc w:val="left"/>
      <w:pPr>
        <w:ind w:left="1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4">
    <w:nsid w:val="773916C2"/>
    <w:multiLevelType w:val="hybridMultilevel"/>
    <w:tmpl w:val="4DD202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53A3B8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BF36E60"/>
    <w:multiLevelType w:val="hybridMultilevel"/>
    <w:tmpl w:val="75D0523C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438602E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9"/>
  </w:num>
  <w:num w:numId="2">
    <w:abstractNumId w:val="23"/>
  </w:num>
  <w:num w:numId="3">
    <w:abstractNumId w:val="20"/>
  </w:num>
  <w:num w:numId="4">
    <w:abstractNumId w:val="8"/>
  </w:num>
  <w:num w:numId="5">
    <w:abstractNumId w:val="66"/>
  </w:num>
  <w:num w:numId="6">
    <w:abstractNumId w:val="11"/>
  </w:num>
  <w:num w:numId="7">
    <w:abstractNumId w:val="4"/>
  </w:num>
  <w:num w:numId="8">
    <w:abstractNumId w:val="7"/>
  </w:num>
  <w:num w:numId="9">
    <w:abstractNumId w:val="67"/>
  </w:num>
  <w:num w:numId="10">
    <w:abstractNumId w:val="1"/>
  </w:num>
  <w:num w:numId="11">
    <w:abstractNumId w:val="12"/>
  </w:num>
  <w:num w:numId="12">
    <w:abstractNumId w:val="65"/>
  </w:num>
  <w:num w:numId="13">
    <w:abstractNumId w:val="63"/>
  </w:num>
  <w:num w:numId="14">
    <w:abstractNumId w:val="10"/>
  </w:num>
  <w:num w:numId="15">
    <w:abstractNumId w:val="56"/>
  </w:num>
  <w:num w:numId="16">
    <w:abstractNumId w:val="44"/>
  </w:num>
  <w:num w:numId="17">
    <w:abstractNumId w:val="18"/>
  </w:num>
  <w:num w:numId="18">
    <w:abstractNumId w:val="33"/>
  </w:num>
  <w:num w:numId="19">
    <w:abstractNumId w:val="49"/>
  </w:num>
  <w:num w:numId="20">
    <w:abstractNumId w:val="9"/>
  </w:num>
  <w:num w:numId="21">
    <w:abstractNumId w:val="24"/>
  </w:num>
  <w:num w:numId="22">
    <w:abstractNumId w:val="32"/>
  </w:num>
  <w:num w:numId="23">
    <w:abstractNumId w:val="51"/>
  </w:num>
  <w:num w:numId="24">
    <w:abstractNumId w:val="47"/>
  </w:num>
  <w:num w:numId="25">
    <w:abstractNumId w:val="27"/>
  </w:num>
  <w:num w:numId="26">
    <w:abstractNumId w:val="2"/>
  </w:num>
  <w:num w:numId="27">
    <w:abstractNumId w:val="38"/>
  </w:num>
  <w:num w:numId="28">
    <w:abstractNumId w:val="52"/>
  </w:num>
  <w:num w:numId="29">
    <w:abstractNumId w:val="35"/>
  </w:num>
  <w:num w:numId="30">
    <w:abstractNumId w:val="60"/>
  </w:num>
  <w:num w:numId="31">
    <w:abstractNumId w:val="30"/>
  </w:num>
  <w:num w:numId="32">
    <w:abstractNumId w:val="62"/>
  </w:num>
  <w:num w:numId="33">
    <w:abstractNumId w:val="14"/>
  </w:num>
  <w:num w:numId="34">
    <w:abstractNumId w:val="19"/>
  </w:num>
  <w:num w:numId="35">
    <w:abstractNumId w:val="54"/>
  </w:num>
  <w:num w:numId="36">
    <w:abstractNumId w:val="46"/>
  </w:num>
  <w:num w:numId="37">
    <w:abstractNumId w:val="21"/>
  </w:num>
  <w:num w:numId="38">
    <w:abstractNumId w:val="41"/>
  </w:num>
  <w:num w:numId="39">
    <w:abstractNumId w:val="34"/>
  </w:num>
  <w:num w:numId="40">
    <w:abstractNumId w:val="45"/>
  </w:num>
  <w:num w:numId="41">
    <w:abstractNumId w:val="57"/>
  </w:num>
  <w:num w:numId="42">
    <w:abstractNumId w:val="17"/>
  </w:num>
  <w:num w:numId="43">
    <w:abstractNumId w:val="37"/>
  </w:num>
  <w:num w:numId="44">
    <w:abstractNumId w:val="50"/>
  </w:num>
  <w:num w:numId="45">
    <w:abstractNumId w:val="22"/>
  </w:num>
  <w:num w:numId="46">
    <w:abstractNumId w:val="64"/>
  </w:num>
  <w:num w:numId="47">
    <w:abstractNumId w:val="61"/>
  </w:num>
  <w:num w:numId="48">
    <w:abstractNumId w:val="58"/>
  </w:num>
  <w:num w:numId="49">
    <w:abstractNumId w:val="5"/>
  </w:num>
  <w:num w:numId="50">
    <w:abstractNumId w:val="36"/>
    <w:lvlOverride w:ilvl="0">
      <w:startOverride w:val="1"/>
    </w:lvlOverride>
  </w:num>
  <w:num w:numId="51">
    <w:abstractNumId w:val="42"/>
  </w:num>
  <w:num w:numId="52">
    <w:abstractNumId w:val="3"/>
  </w:num>
  <w:num w:numId="53">
    <w:abstractNumId w:val="28"/>
  </w:num>
  <w:num w:numId="54">
    <w:abstractNumId w:val="48"/>
  </w:num>
  <w:num w:numId="55">
    <w:abstractNumId w:val="26"/>
  </w:num>
  <w:num w:numId="56">
    <w:abstractNumId w:val="13"/>
  </w:num>
  <w:num w:numId="57">
    <w:abstractNumId w:val="25"/>
  </w:num>
  <w:num w:numId="58">
    <w:abstractNumId w:val="59"/>
  </w:num>
  <w:num w:numId="59">
    <w:abstractNumId w:val="43"/>
  </w:num>
  <w:num w:numId="60">
    <w:abstractNumId w:val="55"/>
  </w:num>
  <w:num w:numId="61">
    <w:abstractNumId w:val="53"/>
  </w:num>
  <w:num w:numId="62">
    <w:abstractNumId w:val="39"/>
  </w:num>
  <w:num w:numId="63">
    <w:abstractNumId w:val="6"/>
  </w:num>
  <w:num w:numId="64">
    <w:abstractNumId w:val="40"/>
  </w:num>
  <w:num w:numId="65">
    <w:abstractNumId w:val="16"/>
  </w:num>
  <w:num w:numId="66">
    <w:abstractNumId w:val="15"/>
  </w:num>
  <w:num w:numId="67">
    <w:abstractNumId w:val="31"/>
  </w:num>
  <w:num w:numId="68">
    <w:abstractNumId w:val="0"/>
    <w:lvlOverride w:ilvl="0">
      <w:startOverride w:val="1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0A28"/>
    <w:rsid w:val="00001EBD"/>
    <w:rsid w:val="0000219F"/>
    <w:rsid w:val="00002601"/>
    <w:rsid w:val="0000275D"/>
    <w:rsid w:val="00003522"/>
    <w:rsid w:val="00004A0D"/>
    <w:rsid w:val="00004E02"/>
    <w:rsid w:val="00005D2F"/>
    <w:rsid w:val="000062FD"/>
    <w:rsid w:val="00006832"/>
    <w:rsid w:val="00006B92"/>
    <w:rsid w:val="00006FDC"/>
    <w:rsid w:val="00007AD2"/>
    <w:rsid w:val="00007C11"/>
    <w:rsid w:val="00007C50"/>
    <w:rsid w:val="000101DD"/>
    <w:rsid w:val="00011619"/>
    <w:rsid w:val="000120C3"/>
    <w:rsid w:val="00012326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976"/>
    <w:rsid w:val="0001736B"/>
    <w:rsid w:val="000177D6"/>
    <w:rsid w:val="00017980"/>
    <w:rsid w:val="00021302"/>
    <w:rsid w:val="000218F4"/>
    <w:rsid w:val="0002307E"/>
    <w:rsid w:val="00023A93"/>
    <w:rsid w:val="00026C71"/>
    <w:rsid w:val="0003132F"/>
    <w:rsid w:val="00031576"/>
    <w:rsid w:val="000323A0"/>
    <w:rsid w:val="00034043"/>
    <w:rsid w:val="000344C4"/>
    <w:rsid w:val="000344FB"/>
    <w:rsid w:val="000345E6"/>
    <w:rsid w:val="000349C0"/>
    <w:rsid w:val="00034FC9"/>
    <w:rsid w:val="00035273"/>
    <w:rsid w:val="00035C33"/>
    <w:rsid w:val="0003790E"/>
    <w:rsid w:val="00037CF5"/>
    <w:rsid w:val="00041EBC"/>
    <w:rsid w:val="00042180"/>
    <w:rsid w:val="00042B44"/>
    <w:rsid w:val="00042B9D"/>
    <w:rsid w:val="000436B8"/>
    <w:rsid w:val="00043CCC"/>
    <w:rsid w:val="00044E12"/>
    <w:rsid w:val="00045E05"/>
    <w:rsid w:val="0004720B"/>
    <w:rsid w:val="000477F9"/>
    <w:rsid w:val="00047816"/>
    <w:rsid w:val="00050232"/>
    <w:rsid w:val="00050665"/>
    <w:rsid w:val="00050BF8"/>
    <w:rsid w:val="00051131"/>
    <w:rsid w:val="00052B9D"/>
    <w:rsid w:val="00053510"/>
    <w:rsid w:val="00053DF0"/>
    <w:rsid w:val="00053E6C"/>
    <w:rsid w:val="0005493E"/>
    <w:rsid w:val="00055E8D"/>
    <w:rsid w:val="000561FC"/>
    <w:rsid w:val="00057035"/>
    <w:rsid w:val="000575CA"/>
    <w:rsid w:val="000611A5"/>
    <w:rsid w:val="00061A14"/>
    <w:rsid w:val="00062D78"/>
    <w:rsid w:val="00063848"/>
    <w:rsid w:val="00064484"/>
    <w:rsid w:val="000658EC"/>
    <w:rsid w:val="00065D76"/>
    <w:rsid w:val="000662F6"/>
    <w:rsid w:val="0006706A"/>
    <w:rsid w:val="00067B4A"/>
    <w:rsid w:val="00070102"/>
    <w:rsid w:val="000701E9"/>
    <w:rsid w:val="00070564"/>
    <w:rsid w:val="000706A0"/>
    <w:rsid w:val="0007195D"/>
    <w:rsid w:val="00071F38"/>
    <w:rsid w:val="000729B1"/>
    <w:rsid w:val="000732F3"/>
    <w:rsid w:val="00073726"/>
    <w:rsid w:val="00073D78"/>
    <w:rsid w:val="00074A9A"/>
    <w:rsid w:val="00075CA7"/>
    <w:rsid w:val="00075DB9"/>
    <w:rsid w:val="00076784"/>
    <w:rsid w:val="00076AF4"/>
    <w:rsid w:val="000778E1"/>
    <w:rsid w:val="00077C39"/>
    <w:rsid w:val="000801EE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76F1"/>
    <w:rsid w:val="00087E7A"/>
    <w:rsid w:val="00090CF3"/>
    <w:rsid w:val="00091418"/>
    <w:rsid w:val="000917F8"/>
    <w:rsid w:val="00091B17"/>
    <w:rsid w:val="00091EF3"/>
    <w:rsid w:val="0009214C"/>
    <w:rsid w:val="000948BD"/>
    <w:rsid w:val="00094921"/>
    <w:rsid w:val="00094AA6"/>
    <w:rsid w:val="00095B68"/>
    <w:rsid w:val="00095CA0"/>
    <w:rsid w:val="000969A4"/>
    <w:rsid w:val="000974CD"/>
    <w:rsid w:val="00097FFB"/>
    <w:rsid w:val="000A0869"/>
    <w:rsid w:val="000A0CEC"/>
    <w:rsid w:val="000A1B3D"/>
    <w:rsid w:val="000A24E3"/>
    <w:rsid w:val="000A37DF"/>
    <w:rsid w:val="000A3A36"/>
    <w:rsid w:val="000A3ABD"/>
    <w:rsid w:val="000A43C5"/>
    <w:rsid w:val="000A49ED"/>
    <w:rsid w:val="000A7386"/>
    <w:rsid w:val="000A7BF9"/>
    <w:rsid w:val="000A7E3C"/>
    <w:rsid w:val="000B049E"/>
    <w:rsid w:val="000B2300"/>
    <w:rsid w:val="000B2887"/>
    <w:rsid w:val="000B2D44"/>
    <w:rsid w:val="000B30FB"/>
    <w:rsid w:val="000B3CBD"/>
    <w:rsid w:val="000B3ECD"/>
    <w:rsid w:val="000B4624"/>
    <w:rsid w:val="000B60FC"/>
    <w:rsid w:val="000B6398"/>
    <w:rsid w:val="000B67BC"/>
    <w:rsid w:val="000B71CC"/>
    <w:rsid w:val="000B7816"/>
    <w:rsid w:val="000C0620"/>
    <w:rsid w:val="000C32A2"/>
    <w:rsid w:val="000C334F"/>
    <w:rsid w:val="000C372F"/>
    <w:rsid w:val="000C38DE"/>
    <w:rsid w:val="000C3BC7"/>
    <w:rsid w:val="000C3BFC"/>
    <w:rsid w:val="000C447F"/>
    <w:rsid w:val="000C4C34"/>
    <w:rsid w:val="000C5807"/>
    <w:rsid w:val="000C74D6"/>
    <w:rsid w:val="000D02BB"/>
    <w:rsid w:val="000D04CB"/>
    <w:rsid w:val="000D0947"/>
    <w:rsid w:val="000D0DAC"/>
    <w:rsid w:val="000D19BA"/>
    <w:rsid w:val="000D19DE"/>
    <w:rsid w:val="000D19F6"/>
    <w:rsid w:val="000D1DD1"/>
    <w:rsid w:val="000D1EC7"/>
    <w:rsid w:val="000D408B"/>
    <w:rsid w:val="000D4221"/>
    <w:rsid w:val="000D4338"/>
    <w:rsid w:val="000D4A55"/>
    <w:rsid w:val="000D5148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D19"/>
    <w:rsid w:val="000E3FF5"/>
    <w:rsid w:val="000E4430"/>
    <w:rsid w:val="000E45F0"/>
    <w:rsid w:val="000E4779"/>
    <w:rsid w:val="000E53B8"/>
    <w:rsid w:val="000E59C0"/>
    <w:rsid w:val="000E6A1A"/>
    <w:rsid w:val="000E7099"/>
    <w:rsid w:val="000E712A"/>
    <w:rsid w:val="000E7401"/>
    <w:rsid w:val="000F02CD"/>
    <w:rsid w:val="000F10F5"/>
    <w:rsid w:val="000F1D39"/>
    <w:rsid w:val="000F1D8E"/>
    <w:rsid w:val="000F259C"/>
    <w:rsid w:val="000F3856"/>
    <w:rsid w:val="000F3B77"/>
    <w:rsid w:val="000F3D84"/>
    <w:rsid w:val="000F3E06"/>
    <w:rsid w:val="000F773B"/>
    <w:rsid w:val="000F794C"/>
    <w:rsid w:val="00100522"/>
    <w:rsid w:val="00101BE5"/>
    <w:rsid w:val="0010206C"/>
    <w:rsid w:val="001028A3"/>
    <w:rsid w:val="0010291D"/>
    <w:rsid w:val="00103211"/>
    <w:rsid w:val="00103513"/>
    <w:rsid w:val="00103A58"/>
    <w:rsid w:val="00105C13"/>
    <w:rsid w:val="00106893"/>
    <w:rsid w:val="001070CA"/>
    <w:rsid w:val="001070DD"/>
    <w:rsid w:val="00110389"/>
    <w:rsid w:val="00110ECF"/>
    <w:rsid w:val="001115B3"/>
    <w:rsid w:val="00111E80"/>
    <w:rsid w:val="001125E4"/>
    <w:rsid w:val="001134C5"/>
    <w:rsid w:val="00115126"/>
    <w:rsid w:val="001172EE"/>
    <w:rsid w:val="001216B4"/>
    <w:rsid w:val="00121A51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7BC"/>
    <w:rsid w:val="00125DA9"/>
    <w:rsid w:val="00127435"/>
    <w:rsid w:val="001306EF"/>
    <w:rsid w:val="00130894"/>
    <w:rsid w:val="00130DD9"/>
    <w:rsid w:val="0013195B"/>
    <w:rsid w:val="00131DAC"/>
    <w:rsid w:val="00131F3C"/>
    <w:rsid w:val="00132CB7"/>
    <w:rsid w:val="001338A6"/>
    <w:rsid w:val="0013471F"/>
    <w:rsid w:val="00134EA6"/>
    <w:rsid w:val="00134F9F"/>
    <w:rsid w:val="00135416"/>
    <w:rsid w:val="00135450"/>
    <w:rsid w:val="001357B9"/>
    <w:rsid w:val="00135FA7"/>
    <w:rsid w:val="00136A0D"/>
    <w:rsid w:val="00136D72"/>
    <w:rsid w:val="00137B5C"/>
    <w:rsid w:val="00140105"/>
    <w:rsid w:val="0014059C"/>
    <w:rsid w:val="001418B1"/>
    <w:rsid w:val="0014363D"/>
    <w:rsid w:val="001443DB"/>
    <w:rsid w:val="001446C4"/>
    <w:rsid w:val="00144735"/>
    <w:rsid w:val="0014577C"/>
    <w:rsid w:val="00145F11"/>
    <w:rsid w:val="001461CF"/>
    <w:rsid w:val="00146B1B"/>
    <w:rsid w:val="0015057D"/>
    <w:rsid w:val="001518B9"/>
    <w:rsid w:val="00151994"/>
    <w:rsid w:val="00151D56"/>
    <w:rsid w:val="001527B4"/>
    <w:rsid w:val="00152902"/>
    <w:rsid w:val="00155C27"/>
    <w:rsid w:val="00156220"/>
    <w:rsid w:val="00156EBD"/>
    <w:rsid w:val="00157543"/>
    <w:rsid w:val="00157627"/>
    <w:rsid w:val="00157BCE"/>
    <w:rsid w:val="00160111"/>
    <w:rsid w:val="00160225"/>
    <w:rsid w:val="001607BA"/>
    <w:rsid w:val="00160966"/>
    <w:rsid w:val="00161F76"/>
    <w:rsid w:val="00161FFD"/>
    <w:rsid w:val="001626E7"/>
    <w:rsid w:val="00165ED7"/>
    <w:rsid w:val="0016714E"/>
    <w:rsid w:val="00167AB8"/>
    <w:rsid w:val="00167C64"/>
    <w:rsid w:val="00170206"/>
    <w:rsid w:val="00171EBA"/>
    <w:rsid w:val="001745D1"/>
    <w:rsid w:val="00175476"/>
    <w:rsid w:val="00176276"/>
    <w:rsid w:val="00176B27"/>
    <w:rsid w:val="00177C7B"/>
    <w:rsid w:val="00177D83"/>
    <w:rsid w:val="00180944"/>
    <w:rsid w:val="00180AD4"/>
    <w:rsid w:val="001818B5"/>
    <w:rsid w:val="00183131"/>
    <w:rsid w:val="00183AE6"/>
    <w:rsid w:val="00184D05"/>
    <w:rsid w:val="00184F03"/>
    <w:rsid w:val="001865EB"/>
    <w:rsid w:val="00186616"/>
    <w:rsid w:val="001905B0"/>
    <w:rsid w:val="00191492"/>
    <w:rsid w:val="00191CDB"/>
    <w:rsid w:val="0019208B"/>
    <w:rsid w:val="00193D6A"/>
    <w:rsid w:val="0019432C"/>
    <w:rsid w:val="001949A6"/>
    <w:rsid w:val="00195569"/>
    <w:rsid w:val="00195630"/>
    <w:rsid w:val="00196E39"/>
    <w:rsid w:val="001970F4"/>
    <w:rsid w:val="0019716B"/>
    <w:rsid w:val="001972CA"/>
    <w:rsid w:val="00197DC5"/>
    <w:rsid w:val="001A07C1"/>
    <w:rsid w:val="001A0B59"/>
    <w:rsid w:val="001A0DA1"/>
    <w:rsid w:val="001A2E30"/>
    <w:rsid w:val="001A302F"/>
    <w:rsid w:val="001A32B2"/>
    <w:rsid w:val="001A3E5A"/>
    <w:rsid w:val="001A43A4"/>
    <w:rsid w:val="001A4BAF"/>
    <w:rsid w:val="001A5647"/>
    <w:rsid w:val="001A65CB"/>
    <w:rsid w:val="001A6D51"/>
    <w:rsid w:val="001A70A8"/>
    <w:rsid w:val="001A7554"/>
    <w:rsid w:val="001A7D3F"/>
    <w:rsid w:val="001B08FD"/>
    <w:rsid w:val="001B205D"/>
    <w:rsid w:val="001B24BE"/>
    <w:rsid w:val="001B2C7F"/>
    <w:rsid w:val="001B3BF0"/>
    <w:rsid w:val="001B4879"/>
    <w:rsid w:val="001B576B"/>
    <w:rsid w:val="001B5924"/>
    <w:rsid w:val="001C0E36"/>
    <w:rsid w:val="001C0F06"/>
    <w:rsid w:val="001C0F71"/>
    <w:rsid w:val="001C2624"/>
    <w:rsid w:val="001C2751"/>
    <w:rsid w:val="001C2789"/>
    <w:rsid w:val="001C3A89"/>
    <w:rsid w:val="001C3DCE"/>
    <w:rsid w:val="001C3EF2"/>
    <w:rsid w:val="001C4D4E"/>
    <w:rsid w:val="001C4D71"/>
    <w:rsid w:val="001C4DAD"/>
    <w:rsid w:val="001C67F1"/>
    <w:rsid w:val="001C7398"/>
    <w:rsid w:val="001D003A"/>
    <w:rsid w:val="001D0733"/>
    <w:rsid w:val="001D1D0E"/>
    <w:rsid w:val="001D2DA5"/>
    <w:rsid w:val="001D4741"/>
    <w:rsid w:val="001D6559"/>
    <w:rsid w:val="001D6569"/>
    <w:rsid w:val="001D672C"/>
    <w:rsid w:val="001D6911"/>
    <w:rsid w:val="001D6D70"/>
    <w:rsid w:val="001D7CF0"/>
    <w:rsid w:val="001D7F80"/>
    <w:rsid w:val="001E0941"/>
    <w:rsid w:val="001E11B0"/>
    <w:rsid w:val="001E2C0F"/>
    <w:rsid w:val="001E2F24"/>
    <w:rsid w:val="001E3A51"/>
    <w:rsid w:val="001E4933"/>
    <w:rsid w:val="001E5FD2"/>
    <w:rsid w:val="001E7E26"/>
    <w:rsid w:val="001F09A0"/>
    <w:rsid w:val="001F0C6D"/>
    <w:rsid w:val="001F12FB"/>
    <w:rsid w:val="001F1958"/>
    <w:rsid w:val="001F1E25"/>
    <w:rsid w:val="001F31FD"/>
    <w:rsid w:val="001F3D89"/>
    <w:rsid w:val="001F444D"/>
    <w:rsid w:val="001F546A"/>
    <w:rsid w:val="001F5993"/>
    <w:rsid w:val="001F5C99"/>
    <w:rsid w:val="001F76AA"/>
    <w:rsid w:val="001F7AFE"/>
    <w:rsid w:val="00200285"/>
    <w:rsid w:val="002002A2"/>
    <w:rsid w:val="00200910"/>
    <w:rsid w:val="00201258"/>
    <w:rsid w:val="002027B7"/>
    <w:rsid w:val="00202C5B"/>
    <w:rsid w:val="00202FDF"/>
    <w:rsid w:val="0020353D"/>
    <w:rsid w:val="0020357A"/>
    <w:rsid w:val="0020361A"/>
    <w:rsid w:val="0020382B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C2A"/>
    <w:rsid w:val="00210DC2"/>
    <w:rsid w:val="0021280B"/>
    <w:rsid w:val="002129D6"/>
    <w:rsid w:val="00212F2A"/>
    <w:rsid w:val="00213AB4"/>
    <w:rsid w:val="00213B63"/>
    <w:rsid w:val="00213D7C"/>
    <w:rsid w:val="002141B3"/>
    <w:rsid w:val="00214236"/>
    <w:rsid w:val="002151B1"/>
    <w:rsid w:val="0021575A"/>
    <w:rsid w:val="002157A3"/>
    <w:rsid w:val="00216D85"/>
    <w:rsid w:val="00217087"/>
    <w:rsid w:val="0021775D"/>
    <w:rsid w:val="00217984"/>
    <w:rsid w:val="00217C84"/>
    <w:rsid w:val="00220B68"/>
    <w:rsid w:val="00221185"/>
    <w:rsid w:val="0022251A"/>
    <w:rsid w:val="002225E8"/>
    <w:rsid w:val="00223A9F"/>
    <w:rsid w:val="002248F9"/>
    <w:rsid w:val="00225FE4"/>
    <w:rsid w:val="0022605F"/>
    <w:rsid w:val="00227934"/>
    <w:rsid w:val="002279E0"/>
    <w:rsid w:val="00227DC9"/>
    <w:rsid w:val="00230CB2"/>
    <w:rsid w:val="00231A21"/>
    <w:rsid w:val="00231C08"/>
    <w:rsid w:val="002328F5"/>
    <w:rsid w:val="00232B92"/>
    <w:rsid w:val="002346C0"/>
    <w:rsid w:val="00234FF1"/>
    <w:rsid w:val="00236A75"/>
    <w:rsid w:val="00237BE1"/>
    <w:rsid w:val="00240426"/>
    <w:rsid w:val="002409A5"/>
    <w:rsid w:val="00240C89"/>
    <w:rsid w:val="0024185F"/>
    <w:rsid w:val="00241884"/>
    <w:rsid w:val="00241E4B"/>
    <w:rsid w:val="00243701"/>
    <w:rsid w:val="002438CB"/>
    <w:rsid w:val="00244116"/>
    <w:rsid w:val="00244677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A01"/>
    <w:rsid w:val="00260F3E"/>
    <w:rsid w:val="0026154A"/>
    <w:rsid w:val="002615E3"/>
    <w:rsid w:val="00261826"/>
    <w:rsid w:val="00262361"/>
    <w:rsid w:val="00262768"/>
    <w:rsid w:val="00262A78"/>
    <w:rsid w:val="0026317E"/>
    <w:rsid w:val="002635C5"/>
    <w:rsid w:val="00263AC9"/>
    <w:rsid w:val="00263BFB"/>
    <w:rsid w:val="00264301"/>
    <w:rsid w:val="00264D15"/>
    <w:rsid w:val="00265248"/>
    <w:rsid w:val="00265650"/>
    <w:rsid w:val="0026690B"/>
    <w:rsid w:val="00267AAC"/>
    <w:rsid w:val="00272835"/>
    <w:rsid w:val="00273A0E"/>
    <w:rsid w:val="00273C5B"/>
    <w:rsid w:val="00275204"/>
    <w:rsid w:val="002764C2"/>
    <w:rsid w:val="00276F5F"/>
    <w:rsid w:val="002773DD"/>
    <w:rsid w:val="00277775"/>
    <w:rsid w:val="0028068B"/>
    <w:rsid w:val="00280A8B"/>
    <w:rsid w:val="00280C82"/>
    <w:rsid w:val="00282016"/>
    <w:rsid w:val="00282897"/>
    <w:rsid w:val="00282F29"/>
    <w:rsid w:val="002835DE"/>
    <w:rsid w:val="002851B9"/>
    <w:rsid w:val="00285946"/>
    <w:rsid w:val="00285FF6"/>
    <w:rsid w:val="002864D5"/>
    <w:rsid w:val="002902A6"/>
    <w:rsid w:val="00293FA7"/>
    <w:rsid w:val="00294FF8"/>
    <w:rsid w:val="0029618A"/>
    <w:rsid w:val="002964B1"/>
    <w:rsid w:val="002972C1"/>
    <w:rsid w:val="002A033F"/>
    <w:rsid w:val="002A1E09"/>
    <w:rsid w:val="002A3129"/>
    <w:rsid w:val="002A343E"/>
    <w:rsid w:val="002A3A77"/>
    <w:rsid w:val="002A488B"/>
    <w:rsid w:val="002A4D3E"/>
    <w:rsid w:val="002A5B53"/>
    <w:rsid w:val="002A5F74"/>
    <w:rsid w:val="002A5FDE"/>
    <w:rsid w:val="002A6BD9"/>
    <w:rsid w:val="002A6C0D"/>
    <w:rsid w:val="002A7845"/>
    <w:rsid w:val="002A78CC"/>
    <w:rsid w:val="002A7980"/>
    <w:rsid w:val="002A7CBE"/>
    <w:rsid w:val="002B0A18"/>
    <w:rsid w:val="002B2367"/>
    <w:rsid w:val="002B26A1"/>
    <w:rsid w:val="002B3009"/>
    <w:rsid w:val="002B3477"/>
    <w:rsid w:val="002B4AC1"/>
    <w:rsid w:val="002B57B7"/>
    <w:rsid w:val="002B57C5"/>
    <w:rsid w:val="002B5F2C"/>
    <w:rsid w:val="002B6342"/>
    <w:rsid w:val="002B68DD"/>
    <w:rsid w:val="002B6A5B"/>
    <w:rsid w:val="002B74F9"/>
    <w:rsid w:val="002C076C"/>
    <w:rsid w:val="002C092E"/>
    <w:rsid w:val="002C0C1B"/>
    <w:rsid w:val="002C1C6D"/>
    <w:rsid w:val="002C2481"/>
    <w:rsid w:val="002C3E7B"/>
    <w:rsid w:val="002C407B"/>
    <w:rsid w:val="002C4B15"/>
    <w:rsid w:val="002C521F"/>
    <w:rsid w:val="002C6A6B"/>
    <w:rsid w:val="002C7E5C"/>
    <w:rsid w:val="002D01DC"/>
    <w:rsid w:val="002D0AD3"/>
    <w:rsid w:val="002D16B1"/>
    <w:rsid w:val="002D2B4F"/>
    <w:rsid w:val="002D2BED"/>
    <w:rsid w:val="002D3B03"/>
    <w:rsid w:val="002D4D35"/>
    <w:rsid w:val="002D6658"/>
    <w:rsid w:val="002D6D96"/>
    <w:rsid w:val="002E00EB"/>
    <w:rsid w:val="002E08CD"/>
    <w:rsid w:val="002E1431"/>
    <w:rsid w:val="002E25A5"/>
    <w:rsid w:val="002E3036"/>
    <w:rsid w:val="002E38F4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157D"/>
    <w:rsid w:val="002F1B51"/>
    <w:rsid w:val="002F22C7"/>
    <w:rsid w:val="002F2D43"/>
    <w:rsid w:val="002F3178"/>
    <w:rsid w:val="002F3CC0"/>
    <w:rsid w:val="002F3F51"/>
    <w:rsid w:val="002F5B85"/>
    <w:rsid w:val="002F7628"/>
    <w:rsid w:val="003005B0"/>
    <w:rsid w:val="00300D6F"/>
    <w:rsid w:val="00301A5E"/>
    <w:rsid w:val="003020B1"/>
    <w:rsid w:val="00302194"/>
    <w:rsid w:val="003022AB"/>
    <w:rsid w:val="0030240C"/>
    <w:rsid w:val="00302578"/>
    <w:rsid w:val="003036E0"/>
    <w:rsid w:val="00304867"/>
    <w:rsid w:val="00305A20"/>
    <w:rsid w:val="00305DD7"/>
    <w:rsid w:val="003069A3"/>
    <w:rsid w:val="003074F2"/>
    <w:rsid w:val="003078D6"/>
    <w:rsid w:val="00311040"/>
    <w:rsid w:val="0031186D"/>
    <w:rsid w:val="00312158"/>
    <w:rsid w:val="00312536"/>
    <w:rsid w:val="003168B3"/>
    <w:rsid w:val="00316D0E"/>
    <w:rsid w:val="00317189"/>
    <w:rsid w:val="003227D5"/>
    <w:rsid w:val="00322985"/>
    <w:rsid w:val="00322BA5"/>
    <w:rsid w:val="003230BF"/>
    <w:rsid w:val="00323649"/>
    <w:rsid w:val="00324E2B"/>
    <w:rsid w:val="00325A10"/>
    <w:rsid w:val="00325D0F"/>
    <w:rsid w:val="00325F39"/>
    <w:rsid w:val="00325F53"/>
    <w:rsid w:val="003277CD"/>
    <w:rsid w:val="003327A9"/>
    <w:rsid w:val="00334AD2"/>
    <w:rsid w:val="00334ADD"/>
    <w:rsid w:val="003366B7"/>
    <w:rsid w:val="00336888"/>
    <w:rsid w:val="00337542"/>
    <w:rsid w:val="003376C5"/>
    <w:rsid w:val="00337C48"/>
    <w:rsid w:val="0034004C"/>
    <w:rsid w:val="00340351"/>
    <w:rsid w:val="00340462"/>
    <w:rsid w:val="00340E27"/>
    <w:rsid w:val="0034144C"/>
    <w:rsid w:val="00342167"/>
    <w:rsid w:val="003429B8"/>
    <w:rsid w:val="00344053"/>
    <w:rsid w:val="00344AB3"/>
    <w:rsid w:val="00344C63"/>
    <w:rsid w:val="00345698"/>
    <w:rsid w:val="0034597B"/>
    <w:rsid w:val="003462C7"/>
    <w:rsid w:val="00346366"/>
    <w:rsid w:val="0034684C"/>
    <w:rsid w:val="00346896"/>
    <w:rsid w:val="00347E23"/>
    <w:rsid w:val="00347F61"/>
    <w:rsid w:val="00350407"/>
    <w:rsid w:val="00350802"/>
    <w:rsid w:val="00350AE8"/>
    <w:rsid w:val="00350D6A"/>
    <w:rsid w:val="00350D6E"/>
    <w:rsid w:val="0035144B"/>
    <w:rsid w:val="00351BA3"/>
    <w:rsid w:val="00351CD0"/>
    <w:rsid w:val="00352026"/>
    <w:rsid w:val="00352624"/>
    <w:rsid w:val="003539B6"/>
    <w:rsid w:val="00354695"/>
    <w:rsid w:val="00355505"/>
    <w:rsid w:val="00355E49"/>
    <w:rsid w:val="00355FB7"/>
    <w:rsid w:val="0035617B"/>
    <w:rsid w:val="003563CE"/>
    <w:rsid w:val="00356E26"/>
    <w:rsid w:val="0035768E"/>
    <w:rsid w:val="003578A2"/>
    <w:rsid w:val="00357CFC"/>
    <w:rsid w:val="003601B1"/>
    <w:rsid w:val="00360778"/>
    <w:rsid w:val="00362888"/>
    <w:rsid w:val="003628A7"/>
    <w:rsid w:val="00362AEC"/>
    <w:rsid w:val="0036336A"/>
    <w:rsid w:val="003636ED"/>
    <w:rsid w:val="003647C4"/>
    <w:rsid w:val="003650F3"/>
    <w:rsid w:val="00366A43"/>
    <w:rsid w:val="00366F2D"/>
    <w:rsid w:val="00366FC1"/>
    <w:rsid w:val="00367CE9"/>
    <w:rsid w:val="00367F6E"/>
    <w:rsid w:val="00370058"/>
    <w:rsid w:val="003700B5"/>
    <w:rsid w:val="003703D0"/>
    <w:rsid w:val="00371E3A"/>
    <w:rsid w:val="00371F0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BEE"/>
    <w:rsid w:val="003805A7"/>
    <w:rsid w:val="00380A65"/>
    <w:rsid w:val="0038219C"/>
    <w:rsid w:val="003831A4"/>
    <w:rsid w:val="003841DD"/>
    <w:rsid w:val="003841F8"/>
    <w:rsid w:val="00384326"/>
    <w:rsid w:val="003848D0"/>
    <w:rsid w:val="00385F2E"/>
    <w:rsid w:val="00385F94"/>
    <w:rsid w:val="00386420"/>
    <w:rsid w:val="003871FE"/>
    <w:rsid w:val="003876C7"/>
    <w:rsid w:val="003918AB"/>
    <w:rsid w:val="00391E17"/>
    <w:rsid w:val="00391F3D"/>
    <w:rsid w:val="003920A0"/>
    <w:rsid w:val="00392130"/>
    <w:rsid w:val="00394984"/>
    <w:rsid w:val="003951D5"/>
    <w:rsid w:val="00396102"/>
    <w:rsid w:val="0039642E"/>
    <w:rsid w:val="00397E00"/>
    <w:rsid w:val="003A0409"/>
    <w:rsid w:val="003A0A79"/>
    <w:rsid w:val="003A1592"/>
    <w:rsid w:val="003A24E0"/>
    <w:rsid w:val="003A2A56"/>
    <w:rsid w:val="003A2EFE"/>
    <w:rsid w:val="003A3D14"/>
    <w:rsid w:val="003A4292"/>
    <w:rsid w:val="003A4376"/>
    <w:rsid w:val="003A4681"/>
    <w:rsid w:val="003A4B04"/>
    <w:rsid w:val="003A507D"/>
    <w:rsid w:val="003A5343"/>
    <w:rsid w:val="003A55FE"/>
    <w:rsid w:val="003A60A7"/>
    <w:rsid w:val="003A67A4"/>
    <w:rsid w:val="003A6F29"/>
    <w:rsid w:val="003A715B"/>
    <w:rsid w:val="003A77BB"/>
    <w:rsid w:val="003A7B95"/>
    <w:rsid w:val="003A7D42"/>
    <w:rsid w:val="003B04DB"/>
    <w:rsid w:val="003B0D82"/>
    <w:rsid w:val="003B186C"/>
    <w:rsid w:val="003B18AA"/>
    <w:rsid w:val="003B1BAD"/>
    <w:rsid w:val="003B2069"/>
    <w:rsid w:val="003B267A"/>
    <w:rsid w:val="003B331D"/>
    <w:rsid w:val="003B427D"/>
    <w:rsid w:val="003B4B75"/>
    <w:rsid w:val="003B61A0"/>
    <w:rsid w:val="003B63CF"/>
    <w:rsid w:val="003B6514"/>
    <w:rsid w:val="003B6B7C"/>
    <w:rsid w:val="003B6C4B"/>
    <w:rsid w:val="003B7031"/>
    <w:rsid w:val="003B7525"/>
    <w:rsid w:val="003C04B1"/>
    <w:rsid w:val="003C054E"/>
    <w:rsid w:val="003C0B78"/>
    <w:rsid w:val="003C0E60"/>
    <w:rsid w:val="003C10AD"/>
    <w:rsid w:val="003C1333"/>
    <w:rsid w:val="003C199F"/>
    <w:rsid w:val="003C212E"/>
    <w:rsid w:val="003C4854"/>
    <w:rsid w:val="003C498A"/>
    <w:rsid w:val="003C5781"/>
    <w:rsid w:val="003C59F5"/>
    <w:rsid w:val="003C5A87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32F4"/>
    <w:rsid w:val="003D3420"/>
    <w:rsid w:val="003D5462"/>
    <w:rsid w:val="003D561C"/>
    <w:rsid w:val="003D57FB"/>
    <w:rsid w:val="003D597C"/>
    <w:rsid w:val="003D5DCC"/>
    <w:rsid w:val="003D6542"/>
    <w:rsid w:val="003D6AE9"/>
    <w:rsid w:val="003D7466"/>
    <w:rsid w:val="003D7F38"/>
    <w:rsid w:val="003E0852"/>
    <w:rsid w:val="003E1696"/>
    <w:rsid w:val="003E1D75"/>
    <w:rsid w:val="003E230A"/>
    <w:rsid w:val="003E27F5"/>
    <w:rsid w:val="003E2EF3"/>
    <w:rsid w:val="003E3037"/>
    <w:rsid w:val="003E34A7"/>
    <w:rsid w:val="003E4A19"/>
    <w:rsid w:val="003E5046"/>
    <w:rsid w:val="003E5C46"/>
    <w:rsid w:val="003F03AA"/>
    <w:rsid w:val="003F0EAC"/>
    <w:rsid w:val="003F109A"/>
    <w:rsid w:val="003F30C4"/>
    <w:rsid w:val="003F351F"/>
    <w:rsid w:val="003F54DB"/>
    <w:rsid w:val="003F6456"/>
    <w:rsid w:val="003F6B4C"/>
    <w:rsid w:val="003F6D3E"/>
    <w:rsid w:val="003F6FA9"/>
    <w:rsid w:val="003F77E7"/>
    <w:rsid w:val="003F7BE0"/>
    <w:rsid w:val="004001BC"/>
    <w:rsid w:val="00400452"/>
    <w:rsid w:val="0040050F"/>
    <w:rsid w:val="00402806"/>
    <w:rsid w:val="00403090"/>
    <w:rsid w:val="00403F05"/>
    <w:rsid w:val="004048B5"/>
    <w:rsid w:val="00404A8A"/>
    <w:rsid w:val="004068FC"/>
    <w:rsid w:val="00406EC2"/>
    <w:rsid w:val="0040735B"/>
    <w:rsid w:val="00410718"/>
    <w:rsid w:val="00410C12"/>
    <w:rsid w:val="00411273"/>
    <w:rsid w:val="004119A3"/>
    <w:rsid w:val="00411DDB"/>
    <w:rsid w:val="0041206B"/>
    <w:rsid w:val="00412C1A"/>
    <w:rsid w:val="00413956"/>
    <w:rsid w:val="00414B54"/>
    <w:rsid w:val="00415BFB"/>
    <w:rsid w:val="004161D3"/>
    <w:rsid w:val="004168B1"/>
    <w:rsid w:val="004172AE"/>
    <w:rsid w:val="0042087E"/>
    <w:rsid w:val="00422151"/>
    <w:rsid w:val="00422486"/>
    <w:rsid w:val="00422983"/>
    <w:rsid w:val="0042353F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4B2F"/>
    <w:rsid w:val="00434C7C"/>
    <w:rsid w:val="00435092"/>
    <w:rsid w:val="0043511D"/>
    <w:rsid w:val="00435270"/>
    <w:rsid w:val="004360D1"/>
    <w:rsid w:val="00437139"/>
    <w:rsid w:val="00437232"/>
    <w:rsid w:val="00437660"/>
    <w:rsid w:val="00437CED"/>
    <w:rsid w:val="00437D71"/>
    <w:rsid w:val="0044115E"/>
    <w:rsid w:val="00441AE7"/>
    <w:rsid w:val="00441F90"/>
    <w:rsid w:val="00442417"/>
    <w:rsid w:val="00442BCA"/>
    <w:rsid w:val="0044310E"/>
    <w:rsid w:val="004431B5"/>
    <w:rsid w:val="00443427"/>
    <w:rsid w:val="00444179"/>
    <w:rsid w:val="00444888"/>
    <w:rsid w:val="00444CA6"/>
    <w:rsid w:val="00444E90"/>
    <w:rsid w:val="00445F5D"/>
    <w:rsid w:val="00451727"/>
    <w:rsid w:val="004525BF"/>
    <w:rsid w:val="00452AFB"/>
    <w:rsid w:val="004538CE"/>
    <w:rsid w:val="00455851"/>
    <w:rsid w:val="00455C21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6516"/>
    <w:rsid w:val="00467949"/>
    <w:rsid w:val="00467E50"/>
    <w:rsid w:val="004713ED"/>
    <w:rsid w:val="00471820"/>
    <w:rsid w:val="004726D4"/>
    <w:rsid w:val="00472F0C"/>
    <w:rsid w:val="00472F18"/>
    <w:rsid w:val="004738A6"/>
    <w:rsid w:val="00474758"/>
    <w:rsid w:val="00475122"/>
    <w:rsid w:val="0047553E"/>
    <w:rsid w:val="00475D5B"/>
    <w:rsid w:val="00476587"/>
    <w:rsid w:val="00476864"/>
    <w:rsid w:val="004768EC"/>
    <w:rsid w:val="00476ED6"/>
    <w:rsid w:val="00476EFB"/>
    <w:rsid w:val="00476F06"/>
    <w:rsid w:val="00477E7E"/>
    <w:rsid w:val="0048052E"/>
    <w:rsid w:val="00481345"/>
    <w:rsid w:val="00481944"/>
    <w:rsid w:val="00481D8E"/>
    <w:rsid w:val="00481F87"/>
    <w:rsid w:val="004821C5"/>
    <w:rsid w:val="0048272B"/>
    <w:rsid w:val="00484004"/>
    <w:rsid w:val="004842D1"/>
    <w:rsid w:val="00484556"/>
    <w:rsid w:val="00487991"/>
    <w:rsid w:val="00487CB4"/>
    <w:rsid w:val="0049037F"/>
    <w:rsid w:val="00490F28"/>
    <w:rsid w:val="00491916"/>
    <w:rsid w:val="00491A3A"/>
    <w:rsid w:val="00491EA2"/>
    <w:rsid w:val="0049211B"/>
    <w:rsid w:val="00492897"/>
    <w:rsid w:val="004929D8"/>
    <w:rsid w:val="004937AE"/>
    <w:rsid w:val="004960A1"/>
    <w:rsid w:val="00496A79"/>
    <w:rsid w:val="00496B9B"/>
    <w:rsid w:val="00496E99"/>
    <w:rsid w:val="00497565"/>
    <w:rsid w:val="0049772F"/>
    <w:rsid w:val="00497A40"/>
    <w:rsid w:val="00497AF1"/>
    <w:rsid w:val="004A14A5"/>
    <w:rsid w:val="004A1A59"/>
    <w:rsid w:val="004A1B90"/>
    <w:rsid w:val="004A216E"/>
    <w:rsid w:val="004A23B6"/>
    <w:rsid w:val="004A2824"/>
    <w:rsid w:val="004A2B64"/>
    <w:rsid w:val="004A3618"/>
    <w:rsid w:val="004A46FB"/>
    <w:rsid w:val="004A4F4B"/>
    <w:rsid w:val="004A4FA2"/>
    <w:rsid w:val="004A5C5F"/>
    <w:rsid w:val="004A6BE1"/>
    <w:rsid w:val="004A6E84"/>
    <w:rsid w:val="004A7C28"/>
    <w:rsid w:val="004B07B3"/>
    <w:rsid w:val="004B0FF8"/>
    <w:rsid w:val="004B156D"/>
    <w:rsid w:val="004B18BC"/>
    <w:rsid w:val="004B3EF8"/>
    <w:rsid w:val="004B444D"/>
    <w:rsid w:val="004B536D"/>
    <w:rsid w:val="004C179C"/>
    <w:rsid w:val="004C2507"/>
    <w:rsid w:val="004C350F"/>
    <w:rsid w:val="004C41DD"/>
    <w:rsid w:val="004C465D"/>
    <w:rsid w:val="004C4A77"/>
    <w:rsid w:val="004C5342"/>
    <w:rsid w:val="004C596B"/>
    <w:rsid w:val="004C6A0F"/>
    <w:rsid w:val="004C6C12"/>
    <w:rsid w:val="004C7133"/>
    <w:rsid w:val="004D017F"/>
    <w:rsid w:val="004D0577"/>
    <w:rsid w:val="004D0909"/>
    <w:rsid w:val="004D0FC1"/>
    <w:rsid w:val="004D149E"/>
    <w:rsid w:val="004D15FB"/>
    <w:rsid w:val="004D30C9"/>
    <w:rsid w:val="004D3AB5"/>
    <w:rsid w:val="004D5030"/>
    <w:rsid w:val="004D5CDE"/>
    <w:rsid w:val="004D5F93"/>
    <w:rsid w:val="004D629B"/>
    <w:rsid w:val="004D7B5A"/>
    <w:rsid w:val="004E0D45"/>
    <w:rsid w:val="004E4816"/>
    <w:rsid w:val="004E542D"/>
    <w:rsid w:val="004E5D27"/>
    <w:rsid w:val="004E5F3B"/>
    <w:rsid w:val="004E5F88"/>
    <w:rsid w:val="004E6B76"/>
    <w:rsid w:val="004E6D69"/>
    <w:rsid w:val="004F1CD3"/>
    <w:rsid w:val="004F2792"/>
    <w:rsid w:val="004F2D04"/>
    <w:rsid w:val="004F2D30"/>
    <w:rsid w:val="004F3142"/>
    <w:rsid w:val="004F3343"/>
    <w:rsid w:val="004F36E3"/>
    <w:rsid w:val="004F3897"/>
    <w:rsid w:val="004F4C42"/>
    <w:rsid w:val="004F61B8"/>
    <w:rsid w:val="004F65D9"/>
    <w:rsid w:val="004F6ABD"/>
    <w:rsid w:val="004F6E77"/>
    <w:rsid w:val="004F6FD8"/>
    <w:rsid w:val="004F774C"/>
    <w:rsid w:val="004F7810"/>
    <w:rsid w:val="004F79F8"/>
    <w:rsid w:val="0050025E"/>
    <w:rsid w:val="00500564"/>
    <w:rsid w:val="005012FE"/>
    <w:rsid w:val="0050173E"/>
    <w:rsid w:val="00502192"/>
    <w:rsid w:val="0050234D"/>
    <w:rsid w:val="0050334A"/>
    <w:rsid w:val="00504425"/>
    <w:rsid w:val="005048E9"/>
    <w:rsid w:val="00505B82"/>
    <w:rsid w:val="00506097"/>
    <w:rsid w:val="00510C5E"/>
    <w:rsid w:val="0051138B"/>
    <w:rsid w:val="00511643"/>
    <w:rsid w:val="00512140"/>
    <w:rsid w:val="005134E1"/>
    <w:rsid w:val="0051510B"/>
    <w:rsid w:val="00516AF3"/>
    <w:rsid w:val="005175AA"/>
    <w:rsid w:val="0052023F"/>
    <w:rsid w:val="005205DD"/>
    <w:rsid w:val="00520674"/>
    <w:rsid w:val="005213EA"/>
    <w:rsid w:val="005227B5"/>
    <w:rsid w:val="00523BF8"/>
    <w:rsid w:val="005241E2"/>
    <w:rsid w:val="00524B2E"/>
    <w:rsid w:val="00525292"/>
    <w:rsid w:val="005255D9"/>
    <w:rsid w:val="00526D6E"/>
    <w:rsid w:val="00527E47"/>
    <w:rsid w:val="005308DB"/>
    <w:rsid w:val="00532C9A"/>
    <w:rsid w:val="005344F3"/>
    <w:rsid w:val="00534D1B"/>
    <w:rsid w:val="00534FF4"/>
    <w:rsid w:val="00535AAB"/>
    <w:rsid w:val="00535C2F"/>
    <w:rsid w:val="005360DF"/>
    <w:rsid w:val="00536AE6"/>
    <w:rsid w:val="00536C5A"/>
    <w:rsid w:val="00536F47"/>
    <w:rsid w:val="005373C4"/>
    <w:rsid w:val="00537C28"/>
    <w:rsid w:val="00542F26"/>
    <w:rsid w:val="005431AC"/>
    <w:rsid w:val="00543361"/>
    <w:rsid w:val="00543792"/>
    <w:rsid w:val="00544EC0"/>
    <w:rsid w:val="00545795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4FC4"/>
    <w:rsid w:val="00556073"/>
    <w:rsid w:val="00556370"/>
    <w:rsid w:val="00557086"/>
    <w:rsid w:val="00557398"/>
    <w:rsid w:val="005576B0"/>
    <w:rsid w:val="00560782"/>
    <w:rsid w:val="00560961"/>
    <w:rsid w:val="00560BDB"/>
    <w:rsid w:val="00561E61"/>
    <w:rsid w:val="00563DE2"/>
    <w:rsid w:val="00563DFE"/>
    <w:rsid w:val="005641EC"/>
    <w:rsid w:val="00564853"/>
    <w:rsid w:val="00564E35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8C2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032"/>
    <w:rsid w:val="00581A50"/>
    <w:rsid w:val="005820B7"/>
    <w:rsid w:val="00582E59"/>
    <w:rsid w:val="00582FF9"/>
    <w:rsid w:val="005839D4"/>
    <w:rsid w:val="00583C40"/>
    <w:rsid w:val="00584E16"/>
    <w:rsid w:val="005856ED"/>
    <w:rsid w:val="00585EC1"/>
    <w:rsid w:val="00586AC0"/>
    <w:rsid w:val="005873A4"/>
    <w:rsid w:val="00587595"/>
    <w:rsid w:val="00590246"/>
    <w:rsid w:val="00591112"/>
    <w:rsid w:val="0059147E"/>
    <w:rsid w:val="00592550"/>
    <w:rsid w:val="0059281B"/>
    <w:rsid w:val="00592CE3"/>
    <w:rsid w:val="00593113"/>
    <w:rsid w:val="0059373D"/>
    <w:rsid w:val="005938C9"/>
    <w:rsid w:val="00593DBE"/>
    <w:rsid w:val="0059417C"/>
    <w:rsid w:val="0059424F"/>
    <w:rsid w:val="00594F03"/>
    <w:rsid w:val="005954AF"/>
    <w:rsid w:val="005961BB"/>
    <w:rsid w:val="00596252"/>
    <w:rsid w:val="00596C84"/>
    <w:rsid w:val="005A0722"/>
    <w:rsid w:val="005A0E3F"/>
    <w:rsid w:val="005A1C9A"/>
    <w:rsid w:val="005A2606"/>
    <w:rsid w:val="005A29FC"/>
    <w:rsid w:val="005A2C79"/>
    <w:rsid w:val="005A3C0D"/>
    <w:rsid w:val="005A4B37"/>
    <w:rsid w:val="005A57E9"/>
    <w:rsid w:val="005A6731"/>
    <w:rsid w:val="005A6875"/>
    <w:rsid w:val="005A6F52"/>
    <w:rsid w:val="005A7E5B"/>
    <w:rsid w:val="005B033A"/>
    <w:rsid w:val="005B0A2E"/>
    <w:rsid w:val="005B0F8F"/>
    <w:rsid w:val="005B0FBB"/>
    <w:rsid w:val="005B123E"/>
    <w:rsid w:val="005B175A"/>
    <w:rsid w:val="005B1DCC"/>
    <w:rsid w:val="005B27CF"/>
    <w:rsid w:val="005B28D4"/>
    <w:rsid w:val="005B2920"/>
    <w:rsid w:val="005B2D72"/>
    <w:rsid w:val="005B3C23"/>
    <w:rsid w:val="005B3CC9"/>
    <w:rsid w:val="005B428B"/>
    <w:rsid w:val="005B49D1"/>
    <w:rsid w:val="005B4DAB"/>
    <w:rsid w:val="005B609C"/>
    <w:rsid w:val="005B743C"/>
    <w:rsid w:val="005C026C"/>
    <w:rsid w:val="005C0537"/>
    <w:rsid w:val="005C05C0"/>
    <w:rsid w:val="005C1019"/>
    <w:rsid w:val="005C1FA3"/>
    <w:rsid w:val="005C233F"/>
    <w:rsid w:val="005C2BEA"/>
    <w:rsid w:val="005C2E4E"/>
    <w:rsid w:val="005C3DD0"/>
    <w:rsid w:val="005C3E44"/>
    <w:rsid w:val="005C3EF2"/>
    <w:rsid w:val="005C449D"/>
    <w:rsid w:val="005C469C"/>
    <w:rsid w:val="005C5117"/>
    <w:rsid w:val="005C5BF8"/>
    <w:rsid w:val="005C5C2A"/>
    <w:rsid w:val="005C6773"/>
    <w:rsid w:val="005C67A1"/>
    <w:rsid w:val="005C7A80"/>
    <w:rsid w:val="005D02A2"/>
    <w:rsid w:val="005D11A9"/>
    <w:rsid w:val="005D1F86"/>
    <w:rsid w:val="005D2228"/>
    <w:rsid w:val="005D285E"/>
    <w:rsid w:val="005D2A7B"/>
    <w:rsid w:val="005D3BB8"/>
    <w:rsid w:val="005D42CF"/>
    <w:rsid w:val="005D5127"/>
    <w:rsid w:val="005D547A"/>
    <w:rsid w:val="005D5DA8"/>
    <w:rsid w:val="005D64AA"/>
    <w:rsid w:val="005D6912"/>
    <w:rsid w:val="005D724E"/>
    <w:rsid w:val="005D785B"/>
    <w:rsid w:val="005D7BA9"/>
    <w:rsid w:val="005E015F"/>
    <w:rsid w:val="005E041C"/>
    <w:rsid w:val="005E04D5"/>
    <w:rsid w:val="005E06CD"/>
    <w:rsid w:val="005E11D8"/>
    <w:rsid w:val="005E1513"/>
    <w:rsid w:val="005E1B14"/>
    <w:rsid w:val="005E201C"/>
    <w:rsid w:val="005E2B3B"/>
    <w:rsid w:val="005E2D19"/>
    <w:rsid w:val="005E302B"/>
    <w:rsid w:val="005E4404"/>
    <w:rsid w:val="005E44BF"/>
    <w:rsid w:val="005E4D89"/>
    <w:rsid w:val="005E564F"/>
    <w:rsid w:val="005E687E"/>
    <w:rsid w:val="005E737F"/>
    <w:rsid w:val="005E76DF"/>
    <w:rsid w:val="005E78CD"/>
    <w:rsid w:val="005F0D67"/>
    <w:rsid w:val="005F124F"/>
    <w:rsid w:val="005F15BD"/>
    <w:rsid w:val="005F1E8C"/>
    <w:rsid w:val="005F28DB"/>
    <w:rsid w:val="005F29FB"/>
    <w:rsid w:val="005F37C8"/>
    <w:rsid w:val="005F3D59"/>
    <w:rsid w:val="005F4657"/>
    <w:rsid w:val="005F5059"/>
    <w:rsid w:val="005F5417"/>
    <w:rsid w:val="005F55FB"/>
    <w:rsid w:val="005F58C6"/>
    <w:rsid w:val="005F6B43"/>
    <w:rsid w:val="005F6DA1"/>
    <w:rsid w:val="005F756D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72E"/>
    <w:rsid w:val="00610132"/>
    <w:rsid w:val="00610223"/>
    <w:rsid w:val="006110B9"/>
    <w:rsid w:val="006111B5"/>
    <w:rsid w:val="006114FD"/>
    <w:rsid w:val="00611A0D"/>
    <w:rsid w:val="0061218D"/>
    <w:rsid w:val="006121A2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3FCF"/>
    <w:rsid w:val="006244CB"/>
    <w:rsid w:val="00625845"/>
    <w:rsid w:val="006263C0"/>
    <w:rsid w:val="00626428"/>
    <w:rsid w:val="00626D77"/>
    <w:rsid w:val="00627AE7"/>
    <w:rsid w:val="00630F78"/>
    <w:rsid w:val="0063251C"/>
    <w:rsid w:val="00632E90"/>
    <w:rsid w:val="006339C6"/>
    <w:rsid w:val="00633C99"/>
    <w:rsid w:val="00633DCB"/>
    <w:rsid w:val="0063453D"/>
    <w:rsid w:val="00635433"/>
    <w:rsid w:val="006366E5"/>
    <w:rsid w:val="00636B65"/>
    <w:rsid w:val="00637517"/>
    <w:rsid w:val="00640CAF"/>
    <w:rsid w:val="00640FB5"/>
    <w:rsid w:val="006416E7"/>
    <w:rsid w:val="00642050"/>
    <w:rsid w:val="00642241"/>
    <w:rsid w:val="0064305D"/>
    <w:rsid w:val="006433E1"/>
    <w:rsid w:val="00643538"/>
    <w:rsid w:val="00644348"/>
    <w:rsid w:val="00644487"/>
    <w:rsid w:val="00644CB0"/>
    <w:rsid w:val="00646653"/>
    <w:rsid w:val="00646D1E"/>
    <w:rsid w:val="00647A02"/>
    <w:rsid w:val="00647F9B"/>
    <w:rsid w:val="00651CE6"/>
    <w:rsid w:val="00652024"/>
    <w:rsid w:val="00652BA8"/>
    <w:rsid w:val="00654817"/>
    <w:rsid w:val="0065587A"/>
    <w:rsid w:val="00655D62"/>
    <w:rsid w:val="00656107"/>
    <w:rsid w:val="00660BE3"/>
    <w:rsid w:val="00661299"/>
    <w:rsid w:val="0066192F"/>
    <w:rsid w:val="00662A9E"/>
    <w:rsid w:val="00664442"/>
    <w:rsid w:val="00665A46"/>
    <w:rsid w:val="00665CBA"/>
    <w:rsid w:val="0066741C"/>
    <w:rsid w:val="006679D5"/>
    <w:rsid w:val="00667ED8"/>
    <w:rsid w:val="006709F4"/>
    <w:rsid w:val="00670D3D"/>
    <w:rsid w:val="00671A5A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5213"/>
    <w:rsid w:val="006753AC"/>
    <w:rsid w:val="0067552D"/>
    <w:rsid w:val="006769CE"/>
    <w:rsid w:val="006773B1"/>
    <w:rsid w:val="006801F4"/>
    <w:rsid w:val="006805C3"/>
    <w:rsid w:val="00680AE7"/>
    <w:rsid w:val="00680F2A"/>
    <w:rsid w:val="006814DC"/>
    <w:rsid w:val="00681FFC"/>
    <w:rsid w:val="0068284D"/>
    <w:rsid w:val="00683CAA"/>
    <w:rsid w:val="00683E9F"/>
    <w:rsid w:val="00684EAF"/>
    <w:rsid w:val="00685B77"/>
    <w:rsid w:val="006866E8"/>
    <w:rsid w:val="00686C1A"/>
    <w:rsid w:val="00686CDF"/>
    <w:rsid w:val="00686DBB"/>
    <w:rsid w:val="0069088C"/>
    <w:rsid w:val="00690DE3"/>
    <w:rsid w:val="00690EEA"/>
    <w:rsid w:val="0069197C"/>
    <w:rsid w:val="0069227A"/>
    <w:rsid w:val="00692837"/>
    <w:rsid w:val="006930FA"/>
    <w:rsid w:val="006933BF"/>
    <w:rsid w:val="00693670"/>
    <w:rsid w:val="00693E97"/>
    <w:rsid w:val="0069472F"/>
    <w:rsid w:val="006951C4"/>
    <w:rsid w:val="00696220"/>
    <w:rsid w:val="0069643B"/>
    <w:rsid w:val="00696FB4"/>
    <w:rsid w:val="00697136"/>
    <w:rsid w:val="006973CE"/>
    <w:rsid w:val="006A0556"/>
    <w:rsid w:val="006A0CAD"/>
    <w:rsid w:val="006A1561"/>
    <w:rsid w:val="006A2005"/>
    <w:rsid w:val="006A210E"/>
    <w:rsid w:val="006A231F"/>
    <w:rsid w:val="006A2FEF"/>
    <w:rsid w:val="006A3D57"/>
    <w:rsid w:val="006A471B"/>
    <w:rsid w:val="006A50D7"/>
    <w:rsid w:val="006A680A"/>
    <w:rsid w:val="006A7267"/>
    <w:rsid w:val="006A78EA"/>
    <w:rsid w:val="006B0A65"/>
    <w:rsid w:val="006B14C5"/>
    <w:rsid w:val="006B1DB9"/>
    <w:rsid w:val="006B5D73"/>
    <w:rsid w:val="006B732B"/>
    <w:rsid w:val="006C05A0"/>
    <w:rsid w:val="006C14C2"/>
    <w:rsid w:val="006C231F"/>
    <w:rsid w:val="006C2916"/>
    <w:rsid w:val="006C2C30"/>
    <w:rsid w:val="006C472B"/>
    <w:rsid w:val="006C47FC"/>
    <w:rsid w:val="006C4938"/>
    <w:rsid w:val="006C5552"/>
    <w:rsid w:val="006C60F5"/>
    <w:rsid w:val="006C6273"/>
    <w:rsid w:val="006C62F5"/>
    <w:rsid w:val="006C63A6"/>
    <w:rsid w:val="006C6408"/>
    <w:rsid w:val="006C6A00"/>
    <w:rsid w:val="006C6C81"/>
    <w:rsid w:val="006C6FB9"/>
    <w:rsid w:val="006C7564"/>
    <w:rsid w:val="006C7A43"/>
    <w:rsid w:val="006C7FEF"/>
    <w:rsid w:val="006D0649"/>
    <w:rsid w:val="006D19F0"/>
    <w:rsid w:val="006D2361"/>
    <w:rsid w:val="006D276F"/>
    <w:rsid w:val="006D317D"/>
    <w:rsid w:val="006D31AB"/>
    <w:rsid w:val="006D35B4"/>
    <w:rsid w:val="006D3CF0"/>
    <w:rsid w:val="006D4C53"/>
    <w:rsid w:val="006D5309"/>
    <w:rsid w:val="006D6748"/>
    <w:rsid w:val="006D699B"/>
    <w:rsid w:val="006D7504"/>
    <w:rsid w:val="006D7E6B"/>
    <w:rsid w:val="006E0CEA"/>
    <w:rsid w:val="006E18AF"/>
    <w:rsid w:val="006E2059"/>
    <w:rsid w:val="006E26CA"/>
    <w:rsid w:val="006E5832"/>
    <w:rsid w:val="006E5887"/>
    <w:rsid w:val="006E6388"/>
    <w:rsid w:val="006E6430"/>
    <w:rsid w:val="006E6F15"/>
    <w:rsid w:val="006F012A"/>
    <w:rsid w:val="006F27F6"/>
    <w:rsid w:val="006F309B"/>
    <w:rsid w:val="006F3138"/>
    <w:rsid w:val="006F34E0"/>
    <w:rsid w:val="006F3936"/>
    <w:rsid w:val="006F3E3F"/>
    <w:rsid w:val="006F4805"/>
    <w:rsid w:val="006F57B4"/>
    <w:rsid w:val="006F6209"/>
    <w:rsid w:val="006F7E25"/>
    <w:rsid w:val="007001D5"/>
    <w:rsid w:val="0070055C"/>
    <w:rsid w:val="00700606"/>
    <w:rsid w:val="00700A27"/>
    <w:rsid w:val="00700B2D"/>
    <w:rsid w:val="007019CB"/>
    <w:rsid w:val="00702F1A"/>
    <w:rsid w:val="00703718"/>
    <w:rsid w:val="007038BA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F38"/>
    <w:rsid w:val="00714449"/>
    <w:rsid w:val="00714491"/>
    <w:rsid w:val="00715210"/>
    <w:rsid w:val="0071541C"/>
    <w:rsid w:val="007157C5"/>
    <w:rsid w:val="00716C7F"/>
    <w:rsid w:val="00717D01"/>
    <w:rsid w:val="0072002C"/>
    <w:rsid w:val="00720F10"/>
    <w:rsid w:val="00721E9D"/>
    <w:rsid w:val="007222E1"/>
    <w:rsid w:val="00722851"/>
    <w:rsid w:val="00722D27"/>
    <w:rsid w:val="00723121"/>
    <w:rsid w:val="0072365D"/>
    <w:rsid w:val="0072523A"/>
    <w:rsid w:val="00726320"/>
    <w:rsid w:val="007264F3"/>
    <w:rsid w:val="00726624"/>
    <w:rsid w:val="00727518"/>
    <w:rsid w:val="00727B64"/>
    <w:rsid w:val="00727DFC"/>
    <w:rsid w:val="00730170"/>
    <w:rsid w:val="007313B7"/>
    <w:rsid w:val="00731746"/>
    <w:rsid w:val="00734235"/>
    <w:rsid w:val="007346A1"/>
    <w:rsid w:val="007348C5"/>
    <w:rsid w:val="00734FEB"/>
    <w:rsid w:val="007364C7"/>
    <w:rsid w:val="00736F82"/>
    <w:rsid w:val="0073712E"/>
    <w:rsid w:val="0073770D"/>
    <w:rsid w:val="007400D3"/>
    <w:rsid w:val="00742317"/>
    <w:rsid w:val="007437BB"/>
    <w:rsid w:val="00743D08"/>
    <w:rsid w:val="00744516"/>
    <w:rsid w:val="00744732"/>
    <w:rsid w:val="00744CEC"/>
    <w:rsid w:val="00744DB4"/>
    <w:rsid w:val="0074509A"/>
    <w:rsid w:val="00745236"/>
    <w:rsid w:val="007452C2"/>
    <w:rsid w:val="0074646A"/>
    <w:rsid w:val="007500DC"/>
    <w:rsid w:val="007502BB"/>
    <w:rsid w:val="007510C4"/>
    <w:rsid w:val="0075227A"/>
    <w:rsid w:val="00752462"/>
    <w:rsid w:val="0075249E"/>
    <w:rsid w:val="00752516"/>
    <w:rsid w:val="007529B9"/>
    <w:rsid w:val="0075472B"/>
    <w:rsid w:val="00754B23"/>
    <w:rsid w:val="007550B6"/>
    <w:rsid w:val="007551C1"/>
    <w:rsid w:val="00755682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684"/>
    <w:rsid w:val="00763AE8"/>
    <w:rsid w:val="007641B1"/>
    <w:rsid w:val="007646C2"/>
    <w:rsid w:val="0076588C"/>
    <w:rsid w:val="007663BA"/>
    <w:rsid w:val="00766843"/>
    <w:rsid w:val="007668C7"/>
    <w:rsid w:val="00766BBC"/>
    <w:rsid w:val="00766F9F"/>
    <w:rsid w:val="007707C2"/>
    <w:rsid w:val="00771A35"/>
    <w:rsid w:val="00771B23"/>
    <w:rsid w:val="00772816"/>
    <w:rsid w:val="00772F94"/>
    <w:rsid w:val="00773E8F"/>
    <w:rsid w:val="00774C02"/>
    <w:rsid w:val="00775358"/>
    <w:rsid w:val="00775EE9"/>
    <w:rsid w:val="007768EE"/>
    <w:rsid w:val="00776D2D"/>
    <w:rsid w:val="007803C6"/>
    <w:rsid w:val="0078131B"/>
    <w:rsid w:val="00781D93"/>
    <w:rsid w:val="00782F47"/>
    <w:rsid w:val="00783990"/>
    <w:rsid w:val="00783EA3"/>
    <w:rsid w:val="00783FBF"/>
    <w:rsid w:val="007845A8"/>
    <w:rsid w:val="00784647"/>
    <w:rsid w:val="00784E7F"/>
    <w:rsid w:val="0078655A"/>
    <w:rsid w:val="007870E2"/>
    <w:rsid w:val="00787265"/>
    <w:rsid w:val="00787C7F"/>
    <w:rsid w:val="00790197"/>
    <w:rsid w:val="007905CA"/>
    <w:rsid w:val="00791D00"/>
    <w:rsid w:val="0079310C"/>
    <w:rsid w:val="00794F02"/>
    <w:rsid w:val="00795258"/>
    <w:rsid w:val="00795E5D"/>
    <w:rsid w:val="00795FDE"/>
    <w:rsid w:val="0079611B"/>
    <w:rsid w:val="00796FA1"/>
    <w:rsid w:val="00797304"/>
    <w:rsid w:val="00797D56"/>
    <w:rsid w:val="007A0202"/>
    <w:rsid w:val="007A1A65"/>
    <w:rsid w:val="007A1AA9"/>
    <w:rsid w:val="007A2731"/>
    <w:rsid w:val="007A2E27"/>
    <w:rsid w:val="007A4A7C"/>
    <w:rsid w:val="007A4A92"/>
    <w:rsid w:val="007A4D19"/>
    <w:rsid w:val="007A4DB9"/>
    <w:rsid w:val="007A5F0E"/>
    <w:rsid w:val="007A6160"/>
    <w:rsid w:val="007A65E1"/>
    <w:rsid w:val="007A72AA"/>
    <w:rsid w:val="007B0F26"/>
    <w:rsid w:val="007B1D11"/>
    <w:rsid w:val="007B2275"/>
    <w:rsid w:val="007B256A"/>
    <w:rsid w:val="007B2B54"/>
    <w:rsid w:val="007B3499"/>
    <w:rsid w:val="007B4F7A"/>
    <w:rsid w:val="007B4FFC"/>
    <w:rsid w:val="007B58A6"/>
    <w:rsid w:val="007B5AFA"/>
    <w:rsid w:val="007B5E3B"/>
    <w:rsid w:val="007B6334"/>
    <w:rsid w:val="007B6DC6"/>
    <w:rsid w:val="007B771B"/>
    <w:rsid w:val="007C003B"/>
    <w:rsid w:val="007C14F3"/>
    <w:rsid w:val="007C278C"/>
    <w:rsid w:val="007C318E"/>
    <w:rsid w:val="007C35E3"/>
    <w:rsid w:val="007C495C"/>
    <w:rsid w:val="007C6536"/>
    <w:rsid w:val="007C7341"/>
    <w:rsid w:val="007C79A7"/>
    <w:rsid w:val="007C7FB9"/>
    <w:rsid w:val="007D16BA"/>
    <w:rsid w:val="007D229E"/>
    <w:rsid w:val="007D2D94"/>
    <w:rsid w:val="007D3830"/>
    <w:rsid w:val="007D4B30"/>
    <w:rsid w:val="007D5005"/>
    <w:rsid w:val="007D587C"/>
    <w:rsid w:val="007D7612"/>
    <w:rsid w:val="007D7DF7"/>
    <w:rsid w:val="007E0531"/>
    <w:rsid w:val="007E1582"/>
    <w:rsid w:val="007E1701"/>
    <w:rsid w:val="007E1984"/>
    <w:rsid w:val="007E1BFF"/>
    <w:rsid w:val="007E1D27"/>
    <w:rsid w:val="007E299F"/>
    <w:rsid w:val="007E32D2"/>
    <w:rsid w:val="007E3BFA"/>
    <w:rsid w:val="007E3FD5"/>
    <w:rsid w:val="007E4337"/>
    <w:rsid w:val="007E4608"/>
    <w:rsid w:val="007E49DC"/>
    <w:rsid w:val="007E4F3A"/>
    <w:rsid w:val="007E5484"/>
    <w:rsid w:val="007E57C5"/>
    <w:rsid w:val="007E59D8"/>
    <w:rsid w:val="007E5FC3"/>
    <w:rsid w:val="007E6C5F"/>
    <w:rsid w:val="007E7BBD"/>
    <w:rsid w:val="007E7BD8"/>
    <w:rsid w:val="007F1022"/>
    <w:rsid w:val="007F1AC3"/>
    <w:rsid w:val="007F1B1B"/>
    <w:rsid w:val="007F1D13"/>
    <w:rsid w:val="007F2659"/>
    <w:rsid w:val="007F2863"/>
    <w:rsid w:val="007F328B"/>
    <w:rsid w:val="007F46D0"/>
    <w:rsid w:val="007F5321"/>
    <w:rsid w:val="007F655E"/>
    <w:rsid w:val="007F6877"/>
    <w:rsid w:val="007F6C9F"/>
    <w:rsid w:val="007F6D83"/>
    <w:rsid w:val="008000E2"/>
    <w:rsid w:val="00800D1B"/>
    <w:rsid w:val="00801273"/>
    <w:rsid w:val="00801E15"/>
    <w:rsid w:val="00802DB9"/>
    <w:rsid w:val="008040A3"/>
    <w:rsid w:val="008052E8"/>
    <w:rsid w:val="00805E66"/>
    <w:rsid w:val="0080622F"/>
    <w:rsid w:val="008066DC"/>
    <w:rsid w:val="00806B06"/>
    <w:rsid w:val="00810157"/>
    <w:rsid w:val="00810AE5"/>
    <w:rsid w:val="00812AB4"/>
    <w:rsid w:val="00812EFC"/>
    <w:rsid w:val="00813687"/>
    <w:rsid w:val="008144D3"/>
    <w:rsid w:val="00814C63"/>
    <w:rsid w:val="008150E2"/>
    <w:rsid w:val="00816A9B"/>
    <w:rsid w:val="00817420"/>
    <w:rsid w:val="0082036E"/>
    <w:rsid w:val="00820D43"/>
    <w:rsid w:val="0082210C"/>
    <w:rsid w:val="00824348"/>
    <w:rsid w:val="008254F7"/>
    <w:rsid w:val="008256F8"/>
    <w:rsid w:val="00825B52"/>
    <w:rsid w:val="0082640C"/>
    <w:rsid w:val="0082687C"/>
    <w:rsid w:val="00827786"/>
    <w:rsid w:val="00827CDA"/>
    <w:rsid w:val="0083071D"/>
    <w:rsid w:val="00830DA7"/>
    <w:rsid w:val="00830EC9"/>
    <w:rsid w:val="00832411"/>
    <w:rsid w:val="00832DC0"/>
    <w:rsid w:val="00832FDA"/>
    <w:rsid w:val="00833B3E"/>
    <w:rsid w:val="00833CE7"/>
    <w:rsid w:val="00835585"/>
    <w:rsid w:val="00835DF4"/>
    <w:rsid w:val="00836334"/>
    <w:rsid w:val="008363F8"/>
    <w:rsid w:val="00836C20"/>
    <w:rsid w:val="00837328"/>
    <w:rsid w:val="00840621"/>
    <w:rsid w:val="00840872"/>
    <w:rsid w:val="00842292"/>
    <w:rsid w:val="008433CF"/>
    <w:rsid w:val="00843558"/>
    <w:rsid w:val="00844A47"/>
    <w:rsid w:val="008451E8"/>
    <w:rsid w:val="008452D7"/>
    <w:rsid w:val="00847F9E"/>
    <w:rsid w:val="00850436"/>
    <w:rsid w:val="008508F2"/>
    <w:rsid w:val="00850BC2"/>
    <w:rsid w:val="00850ECE"/>
    <w:rsid w:val="008510BE"/>
    <w:rsid w:val="008519EB"/>
    <w:rsid w:val="0085258D"/>
    <w:rsid w:val="00853015"/>
    <w:rsid w:val="008536A6"/>
    <w:rsid w:val="00853E37"/>
    <w:rsid w:val="008541CB"/>
    <w:rsid w:val="00854C0C"/>
    <w:rsid w:val="00854F7E"/>
    <w:rsid w:val="00855192"/>
    <w:rsid w:val="00855851"/>
    <w:rsid w:val="0085682F"/>
    <w:rsid w:val="00857876"/>
    <w:rsid w:val="008606AB"/>
    <w:rsid w:val="00860A2B"/>
    <w:rsid w:val="00860D44"/>
    <w:rsid w:val="00861576"/>
    <w:rsid w:val="0086170F"/>
    <w:rsid w:val="00861E48"/>
    <w:rsid w:val="00862A65"/>
    <w:rsid w:val="0086311F"/>
    <w:rsid w:val="0086385E"/>
    <w:rsid w:val="00863FE7"/>
    <w:rsid w:val="00865909"/>
    <w:rsid w:val="008659BE"/>
    <w:rsid w:val="0086603B"/>
    <w:rsid w:val="00866111"/>
    <w:rsid w:val="00870D7F"/>
    <w:rsid w:val="00872230"/>
    <w:rsid w:val="008724C2"/>
    <w:rsid w:val="00873342"/>
    <w:rsid w:val="0087347D"/>
    <w:rsid w:val="008742E5"/>
    <w:rsid w:val="00874576"/>
    <w:rsid w:val="00875405"/>
    <w:rsid w:val="008764EE"/>
    <w:rsid w:val="0087776B"/>
    <w:rsid w:val="0088027A"/>
    <w:rsid w:val="008805A9"/>
    <w:rsid w:val="00881375"/>
    <w:rsid w:val="00882018"/>
    <w:rsid w:val="00882259"/>
    <w:rsid w:val="008826D4"/>
    <w:rsid w:val="008836AD"/>
    <w:rsid w:val="00883706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DE1"/>
    <w:rsid w:val="008A1181"/>
    <w:rsid w:val="008A19C6"/>
    <w:rsid w:val="008A204F"/>
    <w:rsid w:val="008A26C3"/>
    <w:rsid w:val="008A3177"/>
    <w:rsid w:val="008A416E"/>
    <w:rsid w:val="008A4B4E"/>
    <w:rsid w:val="008A5134"/>
    <w:rsid w:val="008A5551"/>
    <w:rsid w:val="008A58F2"/>
    <w:rsid w:val="008A5B3B"/>
    <w:rsid w:val="008A5CB9"/>
    <w:rsid w:val="008A5E51"/>
    <w:rsid w:val="008A60D5"/>
    <w:rsid w:val="008A7D05"/>
    <w:rsid w:val="008B028A"/>
    <w:rsid w:val="008B034E"/>
    <w:rsid w:val="008B06DC"/>
    <w:rsid w:val="008B0711"/>
    <w:rsid w:val="008B14D6"/>
    <w:rsid w:val="008B1D52"/>
    <w:rsid w:val="008B27C3"/>
    <w:rsid w:val="008B29CA"/>
    <w:rsid w:val="008B34E4"/>
    <w:rsid w:val="008B350E"/>
    <w:rsid w:val="008B40A2"/>
    <w:rsid w:val="008B4266"/>
    <w:rsid w:val="008B4438"/>
    <w:rsid w:val="008B526C"/>
    <w:rsid w:val="008B5F2B"/>
    <w:rsid w:val="008B60CD"/>
    <w:rsid w:val="008B6802"/>
    <w:rsid w:val="008C018C"/>
    <w:rsid w:val="008C0E91"/>
    <w:rsid w:val="008C1421"/>
    <w:rsid w:val="008C2240"/>
    <w:rsid w:val="008C234F"/>
    <w:rsid w:val="008C2B25"/>
    <w:rsid w:val="008C2C5E"/>
    <w:rsid w:val="008C34F1"/>
    <w:rsid w:val="008C3C55"/>
    <w:rsid w:val="008C3CE4"/>
    <w:rsid w:val="008C4669"/>
    <w:rsid w:val="008C4947"/>
    <w:rsid w:val="008C5178"/>
    <w:rsid w:val="008C6261"/>
    <w:rsid w:val="008C6325"/>
    <w:rsid w:val="008C6887"/>
    <w:rsid w:val="008C69AC"/>
    <w:rsid w:val="008C6FE0"/>
    <w:rsid w:val="008C71AB"/>
    <w:rsid w:val="008C7966"/>
    <w:rsid w:val="008D0750"/>
    <w:rsid w:val="008D1D67"/>
    <w:rsid w:val="008D2B83"/>
    <w:rsid w:val="008D3350"/>
    <w:rsid w:val="008D3FF1"/>
    <w:rsid w:val="008D430E"/>
    <w:rsid w:val="008D56BD"/>
    <w:rsid w:val="008D59DA"/>
    <w:rsid w:val="008D63D0"/>
    <w:rsid w:val="008D64A4"/>
    <w:rsid w:val="008D6C6A"/>
    <w:rsid w:val="008D6F5F"/>
    <w:rsid w:val="008D71A4"/>
    <w:rsid w:val="008D7259"/>
    <w:rsid w:val="008D7AAD"/>
    <w:rsid w:val="008D7C95"/>
    <w:rsid w:val="008E11C1"/>
    <w:rsid w:val="008E218D"/>
    <w:rsid w:val="008E2456"/>
    <w:rsid w:val="008E2691"/>
    <w:rsid w:val="008E26B3"/>
    <w:rsid w:val="008E27F8"/>
    <w:rsid w:val="008E2F04"/>
    <w:rsid w:val="008E4373"/>
    <w:rsid w:val="008E43E3"/>
    <w:rsid w:val="008E444B"/>
    <w:rsid w:val="008E456A"/>
    <w:rsid w:val="008E50D1"/>
    <w:rsid w:val="008E56D3"/>
    <w:rsid w:val="008E679E"/>
    <w:rsid w:val="008F08FB"/>
    <w:rsid w:val="008F473E"/>
    <w:rsid w:val="008F4C11"/>
    <w:rsid w:val="008F50C3"/>
    <w:rsid w:val="008F5EE5"/>
    <w:rsid w:val="008F603B"/>
    <w:rsid w:val="008F64AD"/>
    <w:rsid w:val="00900129"/>
    <w:rsid w:val="00900302"/>
    <w:rsid w:val="00900942"/>
    <w:rsid w:val="00900AF1"/>
    <w:rsid w:val="00900C4D"/>
    <w:rsid w:val="00900EF6"/>
    <w:rsid w:val="0090229E"/>
    <w:rsid w:val="00903AED"/>
    <w:rsid w:val="00903BED"/>
    <w:rsid w:val="00904001"/>
    <w:rsid w:val="00904137"/>
    <w:rsid w:val="00904A96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58D"/>
    <w:rsid w:val="00912E77"/>
    <w:rsid w:val="00914437"/>
    <w:rsid w:val="009147B8"/>
    <w:rsid w:val="009147C9"/>
    <w:rsid w:val="0091489D"/>
    <w:rsid w:val="009157DE"/>
    <w:rsid w:val="0091679B"/>
    <w:rsid w:val="00916B57"/>
    <w:rsid w:val="00917AAF"/>
    <w:rsid w:val="00917D99"/>
    <w:rsid w:val="00920A76"/>
    <w:rsid w:val="009210E0"/>
    <w:rsid w:val="00921AA3"/>
    <w:rsid w:val="0092334A"/>
    <w:rsid w:val="00923907"/>
    <w:rsid w:val="00925ED8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F79"/>
    <w:rsid w:val="009352FB"/>
    <w:rsid w:val="00935525"/>
    <w:rsid w:val="00935F14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AF1"/>
    <w:rsid w:val="00943C10"/>
    <w:rsid w:val="00945B17"/>
    <w:rsid w:val="00946773"/>
    <w:rsid w:val="009467AC"/>
    <w:rsid w:val="009470A1"/>
    <w:rsid w:val="00950951"/>
    <w:rsid w:val="00950D86"/>
    <w:rsid w:val="00950EDD"/>
    <w:rsid w:val="00952B20"/>
    <w:rsid w:val="00952C1C"/>
    <w:rsid w:val="00953B63"/>
    <w:rsid w:val="00953D13"/>
    <w:rsid w:val="00953D70"/>
    <w:rsid w:val="0095427C"/>
    <w:rsid w:val="00954661"/>
    <w:rsid w:val="00955775"/>
    <w:rsid w:val="009557AB"/>
    <w:rsid w:val="00956290"/>
    <w:rsid w:val="00956445"/>
    <w:rsid w:val="00956B52"/>
    <w:rsid w:val="00956B6B"/>
    <w:rsid w:val="00957015"/>
    <w:rsid w:val="00957584"/>
    <w:rsid w:val="00957613"/>
    <w:rsid w:val="00960F3F"/>
    <w:rsid w:val="0096187A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6BED"/>
    <w:rsid w:val="00966F35"/>
    <w:rsid w:val="00970603"/>
    <w:rsid w:val="0097181C"/>
    <w:rsid w:val="00971968"/>
    <w:rsid w:val="00971C3B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697"/>
    <w:rsid w:val="0098352C"/>
    <w:rsid w:val="0098432F"/>
    <w:rsid w:val="009844B1"/>
    <w:rsid w:val="00985174"/>
    <w:rsid w:val="00986007"/>
    <w:rsid w:val="00992653"/>
    <w:rsid w:val="009942B4"/>
    <w:rsid w:val="0099476B"/>
    <w:rsid w:val="00994AF5"/>
    <w:rsid w:val="00995445"/>
    <w:rsid w:val="009958E5"/>
    <w:rsid w:val="009961D3"/>
    <w:rsid w:val="00996330"/>
    <w:rsid w:val="009966BE"/>
    <w:rsid w:val="009966EE"/>
    <w:rsid w:val="009A0782"/>
    <w:rsid w:val="009A15EF"/>
    <w:rsid w:val="009A2692"/>
    <w:rsid w:val="009A26CB"/>
    <w:rsid w:val="009A38B2"/>
    <w:rsid w:val="009A3D30"/>
    <w:rsid w:val="009A3D40"/>
    <w:rsid w:val="009A433B"/>
    <w:rsid w:val="009A4780"/>
    <w:rsid w:val="009A478F"/>
    <w:rsid w:val="009A4A10"/>
    <w:rsid w:val="009A4A9E"/>
    <w:rsid w:val="009A4EC4"/>
    <w:rsid w:val="009A6AB8"/>
    <w:rsid w:val="009A730A"/>
    <w:rsid w:val="009A7E4C"/>
    <w:rsid w:val="009B013F"/>
    <w:rsid w:val="009B038A"/>
    <w:rsid w:val="009B154F"/>
    <w:rsid w:val="009B2AD8"/>
    <w:rsid w:val="009B3104"/>
    <w:rsid w:val="009B4425"/>
    <w:rsid w:val="009B4A85"/>
    <w:rsid w:val="009B5EB1"/>
    <w:rsid w:val="009B68F5"/>
    <w:rsid w:val="009B6B6C"/>
    <w:rsid w:val="009B6EB8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49B"/>
    <w:rsid w:val="009C73F8"/>
    <w:rsid w:val="009C7DA1"/>
    <w:rsid w:val="009D0549"/>
    <w:rsid w:val="009D059E"/>
    <w:rsid w:val="009D19E3"/>
    <w:rsid w:val="009D1C06"/>
    <w:rsid w:val="009D25EF"/>
    <w:rsid w:val="009D2E8B"/>
    <w:rsid w:val="009D3708"/>
    <w:rsid w:val="009D3EFC"/>
    <w:rsid w:val="009D3F0E"/>
    <w:rsid w:val="009D46B2"/>
    <w:rsid w:val="009D63C6"/>
    <w:rsid w:val="009E0688"/>
    <w:rsid w:val="009E1170"/>
    <w:rsid w:val="009E178D"/>
    <w:rsid w:val="009E25C4"/>
    <w:rsid w:val="009E31A6"/>
    <w:rsid w:val="009E3557"/>
    <w:rsid w:val="009E4FF5"/>
    <w:rsid w:val="009E54B6"/>
    <w:rsid w:val="009E5EC8"/>
    <w:rsid w:val="009E6267"/>
    <w:rsid w:val="009E684F"/>
    <w:rsid w:val="009E6DF0"/>
    <w:rsid w:val="009F0122"/>
    <w:rsid w:val="009F01A8"/>
    <w:rsid w:val="009F0693"/>
    <w:rsid w:val="009F0B14"/>
    <w:rsid w:val="009F1F4D"/>
    <w:rsid w:val="009F2378"/>
    <w:rsid w:val="009F29DA"/>
    <w:rsid w:val="009F2E83"/>
    <w:rsid w:val="009F3150"/>
    <w:rsid w:val="009F4A5B"/>
    <w:rsid w:val="009F50D5"/>
    <w:rsid w:val="009F6F01"/>
    <w:rsid w:val="009F7ACD"/>
    <w:rsid w:val="00A014BD"/>
    <w:rsid w:val="00A0161B"/>
    <w:rsid w:val="00A01CDB"/>
    <w:rsid w:val="00A02751"/>
    <w:rsid w:val="00A0309C"/>
    <w:rsid w:val="00A03218"/>
    <w:rsid w:val="00A046F3"/>
    <w:rsid w:val="00A0654C"/>
    <w:rsid w:val="00A06B35"/>
    <w:rsid w:val="00A06CA0"/>
    <w:rsid w:val="00A071DB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6843"/>
    <w:rsid w:val="00A16A53"/>
    <w:rsid w:val="00A20805"/>
    <w:rsid w:val="00A20AF5"/>
    <w:rsid w:val="00A20CEA"/>
    <w:rsid w:val="00A20EAE"/>
    <w:rsid w:val="00A23C36"/>
    <w:rsid w:val="00A23FB9"/>
    <w:rsid w:val="00A2454F"/>
    <w:rsid w:val="00A24917"/>
    <w:rsid w:val="00A249A7"/>
    <w:rsid w:val="00A24A28"/>
    <w:rsid w:val="00A24D2E"/>
    <w:rsid w:val="00A25C99"/>
    <w:rsid w:val="00A264B9"/>
    <w:rsid w:val="00A26B88"/>
    <w:rsid w:val="00A26E5D"/>
    <w:rsid w:val="00A27617"/>
    <w:rsid w:val="00A30927"/>
    <w:rsid w:val="00A31332"/>
    <w:rsid w:val="00A31F10"/>
    <w:rsid w:val="00A321A6"/>
    <w:rsid w:val="00A32E0D"/>
    <w:rsid w:val="00A3369F"/>
    <w:rsid w:val="00A336AF"/>
    <w:rsid w:val="00A34284"/>
    <w:rsid w:val="00A34558"/>
    <w:rsid w:val="00A34F11"/>
    <w:rsid w:val="00A35927"/>
    <w:rsid w:val="00A36237"/>
    <w:rsid w:val="00A36265"/>
    <w:rsid w:val="00A367A9"/>
    <w:rsid w:val="00A36926"/>
    <w:rsid w:val="00A36F4C"/>
    <w:rsid w:val="00A371CA"/>
    <w:rsid w:val="00A37F1D"/>
    <w:rsid w:val="00A40283"/>
    <w:rsid w:val="00A4039A"/>
    <w:rsid w:val="00A405CB"/>
    <w:rsid w:val="00A418BD"/>
    <w:rsid w:val="00A4293A"/>
    <w:rsid w:val="00A44154"/>
    <w:rsid w:val="00A441AF"/>
    <w:rsid w:val="00A4573F"/>
    <w:rsid w:val="00A45FFD"/>
    <w:rsid w:val="00A46F20"/>
    <w:rsid w:val="00A4705D"/>
    <w:rsid w:val="00A501D8"/>
    <w:rsid w:val="00A504E2"/>
    <w:rsid w:val="00A508E0"/>
    <w:rsid w:val="00A50BDA"/>
    <w:rsid w:val="00A50E21"/>
    <w:rsid w:val="00A50EC1"/>
    <w:rsid w:val="00A534BB"/>
    <w:rsid w:val="00A5503F"/>
    <w:rsid w:val="00A55199"/>
    <w:rsid w:val="00A563E7"/>
    <w:rsid w:val="00A56AF4"/>
    <w:rsid w:val="00A57AEA"/>
    <w:rsid w:val="00A60002"/>
    <w:rsid w:val="00A60814"/>
    <w:rsid w:val="00A6094F"/>
    <w:rsid w:val="00A61DEC"/>
    <w:rsid w:val="00A6222E"/>
    <w:rsid w:val="00A636C3"/>
    <w:rsid w:val="00A6606C"/>
    <w:rsid w:val="00A6730B"/>
    <w:rsid w:val="00A67919"/>
    <w:rsid w:val="00A72219"/>
    <w:rsid w:val="00A72E4B"/>
    <w:rsid w:val="00A72F06"/>
    <w:rsid w:val="00A730EC"/>
    <w:rsid w:val="00A73851"/>
    <w:rsid w:val="00A7505E"/>
    <w:rsid w:val="00A7510B"/>
    <w:rsid w:val="00A755C3"/>
    <w:rsid w:val="00A771D5"/>
    <w:rsid w:val="00A773E1"/>
    <w:rsid w:val="00A7774C"/>
    <w:rsid w:val="00A808D9"/>
    <w:rsid w:val="00A80F9C"/>
    <w:rsid w:val="00A8302A"/>
    <w:rsid w:val="00A843BE"/>
    <w:rsid w:val="00A84831"/>
    <w:rsid w:val="00A85270"/>
    <w:rsid w:val="00A856BF"/>
    <w:rsid w:val="00A85829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E60"/>
    <w:rsid w:val="00A92FC3"/>
    <w:rsid w:val="00A9334A"/>
    <w:rsid w:val="00A93912"/>
    <w:rsid w:val="00A93928"/>
    <w:rsid w:val="00A94792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B9D"/>
    <w:rsid w:val="00AA3EBF"/>
    <w:rsid w:val="00AA5902"/>
    <w:rsid w:val="00AA65E6"/>
    <w:rsid w:val="00AA6667"/>
    <w:rsid w:val="00AA759C"/>
    <w:rsid w:val="00AB07FD"/>
    <w:rsid w:val="00AB0FAA"/>
    <w:rsid w:val="00AB17A0"/>
    <w:rsid w:val="00AB2593"/>
    <w:rsid w:val="00AB3442"/>
    <w:rsid w:val="00AB4ACA"/>
    <w:rsid w:val="00AB5B2B"/>
    <w:rsid w:val="00AB5D43"/>
    <w:rsid w:val="00AB5FE4"/>
    <w:rsid w:val="00AC064D"/>
    <w:rsid w:val="00AC0B6C"/>
    <w:rsid w:val="00AC3AC6"/>
    <w:rsid w:val="00AC3F92"/>
    <w:rsid w:val="00AC45B4"/>
    <w:rsid w:val="00AC4D6B"/>
    <w:rsid w:val="00AC4DDE"/>
    <w:rsid w:val="00AC4EB6"/>
    <w:rsid w:val="00AC5444"/>
    <w:rsid w:val="00AC60DC"/>
    <w:rsid w:val="00AC6FAF"/>
    <w:rsid w:val="00AC76C4"/>
    <w:rsid w:val="00AC7FBA"/>
    <w:rsid w:val="00AD1719"/>
    <w:rsid w:val="00AD1BC0"/>
    <w:rsid w:val="00AD24B6"/>
    <w:rsid w:val="00AD391E"/>
    <w:rsid w:val="00AD5EFD"/>
    <w:rsid w:val="00AD629E"/>
    <w:rsid w:val="00AD6852"/>
    <w:rsid w:val="00AE1A76"/>
    <w:rsid w:val="00AE1D18"/>
    <w:rsid w:val="00AE23D6"/>
    <w:rsid w:val="00AE24D8"/>
    <w:rsid w:val="00AE2EE5"/>
    <w:rsid w:val="00AE5F3E"/>
    <w:rsid w:val="00AE635A"/>
    <w:rsid w:val="00AE684D"/>
    <w:rsid w:val="00AE68AF"/>
    <w:rsid w:val="00AE7459"/>
    <w:rsid w:val="00AE7B01"/>
    <w:rsid w:val="00AF0154"/>
    <w:rsid w:val="00AF099B"/>
    <w:rsid w:val="00AF16A5"/>
    <w:rsid w:val="00AF20E1"/>
    <w:rsid w:val="00AF237B"/>
    <w:rsid w:val="00AF3150"/>
    <w:rsid w:val="00AF3B23"/>
    <w:rsid w:val="00AF3B61"/>
    <w:rsid w:val="00AF4E5F"/>
    <w:rsid w:val="00AF6D6C"/>
    <w:rsid w:val="00AF723E"/>
    <w:rsid w:val="00B00010"/>
    <w:rsid w:val="00B019C9"/>
    <w:rsid w:val="00B01E54"/>
    <w:rsid w:val="00B01FE0"/>
    <w:rsid w:val="00B02099"/>
    <w:rsid w:val="00B02966"/>
    <w:rsid w:val="00B02D80"/>
    <w:rsid w:val="00B02FA9"/>
    <w:rsid w:val="00B03254"/>
    <w:rsid w:val="00B03705"/>
    <w:rsid w:val="00B03C35"/>
    <w:rsid w:val="00B05F34"/>
    <w:rsid w:val="00B06CBA"/>
    <w:rsid w:val="00B07AC6"/>
    <w:rsid w:val="00B07D5C"/>
    <w:rsid w:val="00B10149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7A9"/>
    <w:rsid w:val="00B14853"/>
    <w:rsid w:val="00B14ACF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3A9B"/>
    <w:rsid w:val="00B24E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41B6"/>
    <w:rsid w:val="00B341EF"/>
    <w:rsid w:val="00B342D4"/>
    <w:rsid w:val="00B34EB2"/>
    <w:rsid w:val="00B3546E"/>
    <w:rsid w:val="00B36567"/>
    <w:rsid w:val="00B37367"/>
    <w:rsid w:val="00B401CF"/>
    <w:rsid w:val="00B40501"/>
    <w:rsid w:val="00B40F40"/>
    <w:rsid w:val="00B4113F"/>
    <w:rsid w:val="00B41BF8"/>
    <w:rsid w:val="00B42137"/>
    <w:rsid w:val="00B4233C"/>
    <w:rsid w:val="00B43981"/>
    <w:rsid w:val="00B4409B"/>
    <w:rsid w:val="00B442FF"/>
    <w:rsid w:val="00B457FF"/>
    <w:rsid w:val="00B45D84"/>
    <w:rsid w:val="00B46272"/>
    <w:rsid w:val="00B4745A"/>
    <w:rsid w:val="00B50104"/>
    <w:rsid w:val="00B50420"/>
    <w:rsid w:val="00B508CF"/>
    <w:rsid w:val="00B50C50"/>
    <w:rsid w:val="00B519F4"/>
    <w:rsid w:val="00B52C79"/>
    <w:rsid w:val="00B53858"/>
    <w:rsid w:val="00B54236"/>
    <w:rsid w:val="00B544E4"/>
    <w:rsid w:val="00B554ED"/>
    <w:rsid w:val="00B57E2B"/>
    <w:rsid w:val="00B60011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6CBF"/>
    <w:rsid w:val="00B679DA"/>
    <w:rsid w:val="00B67A90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708A"/>
    <w:rsid w:val="00B80F0A"/>
    <w:rsid w:val="00B81594"/>
    <w:rsid w:val="00B818B3"/>
    <w:rsid w:val="00B81CAB"/>
    <w:rsid w:val="00B820F3"/>
    <w:rsid w:val="00B82481"/>
    <w:rsid w:val="00B84034"/>
    <w:rsid w:val="00B84F44"/>
    <w:rsid w:val="00B856F2"/>
    <w:rsid w:val="00B86ED4"/>
    <w:rsid w:val="00B90216"/>
    <w:rsid w:val="00B91C9C"/>
    <w:rsid w:val="00B9233F"/>
    <w:rsid w:val="00B92C26"/>
    <w:rsid w:val="00B93441"/>
    <w:rsid w:val="00B93B45"/>
    <w:rsid w:val="00B93E49"/>
    <w:rsid w:val="00B94124"/>
    <w:rsid w:val="00B94A71"/>
    <w:rsid w:val="00B954E9"/>
    <w:rsid w:val="00BA0064"/>
    <w:rsid w:val="00BA05E2"/>
    <w:rsid w:val="00BA073D"/>
    <w:rsid w:val="00BA1649"/>
    <w:rsid w:val="00BA1CE8"/>
    <w:rsid w:val="00BA3255"/>
    <w:rsid w:val="00BA3D2E"/>
    <w:rsid w:val="00BA4C53"/>
    <w:rsid w:val="00BA5049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574"/>
    <w:rsid w:val="00BB57C7"/>
    <w:rsid w:val="00BB61EC"/>
    <w:rsid w:val="00BB6CE4"/>
    <w:rsid w:val="00BB6FD8"/>
    <w:rsid w:val="00BB77FD"/>
    <w:rsid w:val="00BC037C"/>
    <w:rsid w:val="00BC1542"/>
    <w:rsid w:val="00BC2A4A"/>
    <w:rsid w:val="00BC3060"/>
    <w:rsid w:val="00BC38D2"/>
    <w:rsid w:val="00BC3CF4"/>
    <w:rsid w:val="00BC4E8A"/>
    <w:rsid w:val="00BC516C"/>
    <w:rsid w:val="00BC57EE"/>
    <w:rsid w:val="00BC60E8"/>
    <w:rsid w:val="00BC6D00"/>
    <w:rsid w:val="00BD07DC"/>
    <w:rsid w:val="00BD11D4"/>
    <w:rsid w:val="00BD1E19"/>
    <w:rsid w:val="00BD2070"/>
    <w:rsid w:val="00BD30C9"/>
    <w:rsid w:val="00BD35EB"/>
    <w:rsid w:val="00BD4612"/>
    <w:rsid w:val="00BD58B0"/>
    <w:rsid w:val="00BD6442"/>
    <w:rsid w:val="00BD65C3"/>
    <w:rsid w:val="00BD693F"/>
    <w:rsid w:val="00BD6B36"/>
    <w:rsid w:val="00BD6F81"/>
    <w:rsid w:val="00BE05CD"/>
    <w:rsid w:val="00BE1262"/>
    <w:rsid w:val="00BE1DB3"/>
    <w:rsid w:val="00BE1FEF"/>
    <w:rsid w:val="00BE20E7"/>
    <w:rsid w:val="00BE44EF"/>
    <w:rsid w:val="00BE465C"/>
    <w:rsid w:val="00BE4CFC"/>
    <w:rsid w:val="00BE4EBD"/>
    <w:rsid w:val="00BE5B8E"/>
    <w:rsid w:val="00BE679C"/>
    <w:rsid w:val="00BE7CB1"/>
    <w:rsid w:val="00BE7F35"/>
    <w:rsid w:val="00BF01FA"/>
    <w:rsid w:val="00BF04A8"/>
    <w:rsid w:val="00BF10CC"/>
    <w:rsid w:val="00BF304F"/>
    <w:rsid w:val="00BF3EB2"/>
    <w:rsid w:val="00BF51F5"/>
    <w:rsid w:val="00BF5A03"/>
    <w:rsid w:val="00BF5CCB"/>
    <w:rsid w:val="00BF61A3"/>
    <w:rsid w:val="00BF61A8"/>
    <w:rsid w:val="00BF6731"/>
    <w:rsid w:val="00BF6E58"/>
    <w:rsid w:val="00BF7473"/>
    <w:rsid w:val="00C0008E"/>
    <w:rsid w:val="00C00B27"/>
    <w:rsid w:val="00C00EC4"/>
    <w:rsid w:val="00C0112C"/>
    <w:rsid w:val="00C021C1"/>
    <w:rsid w:val="00C02311"/>
    <w:rsid w:val="00C025C0"/>
    <w:rsid w:val="00C028AC"/>
    <w:rsid w:val="00C02C9C"/>
    <w:rsid w:val="00C03146"/>
    <w:rsid w:val="00C03520"/>
    <w:rsid w:val="00C04F92"/>
    <w:rsid w:val="00C054FF"/>
    <w:rsid w:val="00C0560B"/>
    <w:rsid w:val="00C05F8F"/>
    <w:rsid w:val="00C06463"/>
    <w:rsid w:val="00C06A40"/>
    <w:rsid w:val="00C074FF"/>
    <w:rsid w:val="00C07C16"/>
    <w:rsid w:val="00C10000"/>
    <w:rsid w:val="00C14F5D"/>
    <w:rsid w:val="00C168B2"/>
    <w:rsid w:val="00C16973"/>
    <w:rsid w:val="00C16D37"/>
    <w:rsid w:val="00C17152"/>
    <w:rsid w:val="00C17CFC"/>
    <w:rsid w:val="00C20AC7"/>
    <w:rsid w:val="00C21429"/>
    <w:rsid w:val="00C21D66"/>
    <w:rsid w:val="00C222B6"/>
    <w:rsid w:val="00C2271C"/>
    <w:rsid w:val="00C22B92"/>
    <w:rsid w:val="00C22F56"/>
    <w:rsid w:val="00C23ED1"/>
    <w:rsid w:val="00C24628"/>
    <w:rsid w:val="00C249DE"/>
    <w:rsid w:val="00C24C3F"/>
    <w:rsid w:val="00C24F74"/>
    <w:rsid w:val="00C2503E"/>
    <w:rsid w:val="00C258F8"/>
    <w:rsid w:val="00C26BB5"/>
    <w:rsid w:val="00C279AB"/>
    <w:rsid w:val="00C27E0F"/>
    <w:rsid w:val="00C27F2C"/>
    <w:rsid w:val="00C30A1A"/>
    <w:rsid w:val="00C30C23"/>
    <w:rsid w:val="00C316D6"/>
    <w:rsid w:val="00C31A46"/>
    <w:rsid w:val="00C325F1"/>
    <w:rsid w:val="00C32A72"/>
    <w:rsid w:val="00C32FA0"/>
    <w:rsid w:val="00C3309C"/>
    <w:rsid w:val="00C3326C"/>
    <w:rsid w:val="00C33755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4C31"/>
    <w:rsid w:val="00C44DF8"/>
    <w:rsid w:val="00C4570B"/>
    <w:rsid w:val="00C45D0D"/>
    <w:rsid w:val="00C46551"/>
    <w:rsid w:val="00C472EB"/>
    <w:rsid w:val="00C509B1"/>
    <w:rsid w:val="00C51734"/>
    <w:rsid w:val="00C518D7"/>
    <w:rsid w:val="00C52126"/>
    <w:rsid w:val="00C528C2"/>
    <w:rsid w:val="00C52902"/>
    <w:rsid w:val="00C5468E"/>
    <w:rsid w:val="00C5487E"/>
    <w:rsid w:val="00C55BD9"/>
    <w:rsid w:val="00C5600F"/>
    <w:rsid w:val="00C5620A"/>
    <w:rsid w:val="00C56ABE"/>
    <w:rsid w:val="00C57D9F"/>
    <w:rsid w:val="00C603F7"/>
    <w:rsid w:val="00C60C9D"/>
    <w:rsid w:val="00C60CB1"/>
    <w:rsid w:val="00C62071"/>
    <w:rsid w:val="00C62751"/>
    <w:rsid w:val="00C62AB2"/>
    <w:rsid w:val="00C63D3A"/>
    <w:rsid w:val="00C64E5E"/>
    <w:rsid w:val="00C65082"/>
    <w:rsid w:val="00C65628"/>
    <w:rsid w:val="00C66062"/>
    <w:rsid w:val="00C70B6F"/>
    <w:rsid w:val="00C71889"/>
    <w:rsid w:val="00C72714"/>
    <w:rsid w:val="00C737FA"/>
    <w:rsid w:val="00C73E72"/>
    <w:rsid w:val="00C73FFD"/>
    <w:rsid w:val="00C74887"/>
    <w:rsid w:val="00C749C0"/>
    <w:rsid w:val="00C75883"/>
    <w:rsid w:val="00C763E6"/>
    <w:rsid w:val="00C77E9B"/>
    <w:rsid w:val="00C812C9"/>
    <w:rsid w:val="00C814FF"/>
    <w:rsid w:val="00C82928"/>
    <w:rsid w:val="00C854B3"/>
    <w:rsid w:val="00C85CEB"/>
    <w:rsid w:val="00C85F73"/>
    <w:rsid w:val="00C86601"/>
    <w:rsid w:val="00C866C5"/>
    <w:rsid w:val="00C86A75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6EC"/>
    <w:rsid w:val="00C94770"/>
    <w:rsid w:val="00C94AEF"/>
    <w:rsid w:val="00C954ED"/>
    <w:rsid w:val="00C96083"/>
    <w:rsid w:val="00C97997"/>
    <w:rsid w:val="00CA01AC"/>
    <w:rsid w:val="00CA2395"/>
    <w:rsid w:val="00CA2C7B"/>
    <w:rsid w:val="00CA42DF"/>
    <w:rsid w:val="00CA5711"/>
    <w:rsid w:val="00CA571B"/>
    <w:rsid w:val="00CA6E32"/>
    <w:rsid w:val="00CB02E0"/>
    <w:rsid w:val="00CB0DD8"/>
    <w:rsid w:val="00CB14C0"/>
    <w:rsid w:val="00CB1575"/>
    <w:rsid w:val="00CB3CC1"/>
    <w:rsid w:val="00CB428A"/>
    <w:rsid w:val="00CB4933"/>
    <w:rsid w:val="00CB5D6A"/>
    <w:rsid w:val="00CB7364"/>
    <w:rsid w:val="00CB7ED0"/>
    <w:rsid w:val="00CC01B0"/>
    <w:rsid w:val="00CC0DE5"/>
    <w:rsid w:val="00CC0FDE"/>
    <w:rsid w:val="00CC1ADC"/>
    <w:rsid w:val="00CC249A"/>
    <w:rsid w:val="00CC2B0D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1446"/>
    <w:rsid w:val="00CD1BE5"/>
    <w:rsid w:val="00CD2309"/>
    <w:rsid w:val="00CD25A9"/>
    <w:rsid w:val="00CD3B06"/>
    <w:rsid w:val="00CD3BFB"/>
    <w:rsid w:val="00CD40AB"/>
    <w:rsid w:val="00CD45C3"/>
    <w:rsid w:val="00CD4B29"/>
    <w:rsid w:val="00CD5543"/>
    <w:rsid w:val="00CD60C2"/>
    <w:rsid w:val="00CD629D"/>
    <w:rsid w:val="00CD6D26"/>
    <w:rsid w:val="00CD7152"/>
    <w:rsid w:val="00CD7503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1565"/>
    <w:rsid w:val="00CF192A"/>
    <w:rsid w:val="00CF2AE5"/>
    <w:rsid w:val="00CF3051"/>
    <w:rsid w:val="00CF3282"/>
    <w:rsid w:val="00CF35AA"/>
    <w:rsid w:val="00CF503C"/>
    <w:rsid w:val="00CF6B8E"/>
    <w:rsid w:val="00CF7455"/>
    <w:rsid w:val="00D01774"/>
    <w:rsid w:val="00D0220A"/>
    <w:rsid w:val="00D026D5"/>
    <w:rsid w:val="00D02ECF"/>
    <w:rsid w:val="00D03829"/>
    <w:rsid w:val="00D04AE5"/>
    <w:rsid w:val="00D04DCE"/>
    <w:rsid w:val="00D05C11"/>
    <w:rsid w:val="00D060AB"/>
    <w:rsid w:val="00D07685"/>
    <w:rsid w:val="00D10E5E"/>
    <w:rsid w:val="00D11EE9"/>
    <w:rsid w:val="00D1224B"/>
    <w:rsid w:val="00D12341"/>
    <w:rsid w:val="00D129B0"/>
    <w:rsid w:val="00D12AA2"/>
    <w:rsid w:val="00D133AB"/>
    <w:rsid w:val="00D136A1"/>
    <w:rsid w:val="00D16E1E"/>
    <w:rsid w:val="00D1718D"/>
    <w:rsid w:val="00D17E4A"/>
    <w:rsid w:val="00D202F6"/>
    <w:rsid w:val="00D221EE"/>
    <w:rsid w:val="00D230E3"/>
    <w:rsid w:val="00D237E0"/>
    <w:rsid w:val="00D24B8A"/>
    <w:rsid w:val="00D24F8C"/>
    <w:rsid w:val="00D25698"/>
    <w:rsid w:val="00D25C24"/>
    <w:rsid w:val="00D27496"/>
    <w:rsid w:val="00D30099"/>
    <w:rsid w:val="00D3097E"/>
    <w:rsid w:val="00D30DB6"/>
    <w:rsid w:val="00D313A7"/>
    <w:rsid w:val="00D33A91"/>
    <w:rsid w:val="00D33DB0"/>
    <w:rsid w:val="00D35857"/>
    <w:rsid w:val="00D35A39"/>
    <w:rsid w:val="00D35B3A"/>
    <w:rsid w:val="00D36123"/>
    <w:rsid w:val="00D3676D"/>
    <w:rsid w:val="00D3730A"/>
    <w:rsid w:val="00D373AD"/>
    <w:rsid w:val="00D37FC9"/>
    <w:rsid w:val="00D427BE"/>
    <w:rsid w:val="00D42BD8"/>
    <w:rsid w:val="00D444CA"/>
    <w:rsid w:val="00D44DAE"/>
    <w:rsid w:val="00D45038"/>
    <w:rsid w:val="00D45D1E"/>
    <w:rsid w:val="00D46705"/>
    <w:rsid w:val="00D46B34"/>
    <w:rsid w:val="00D46E86"/>
    <w:rsid w:val="00D476FE"/>
    <w:rsid w:val="00D5220D"/>
    <w:rsid w:val="00D5308D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307B"/>
    <w:rsid w:val="00D630DD"/>
    <w:rsid w:val="00D6349B"/>
    <w:rsid w:val="00D6397F"/>
    <w:rsid w:val="00D64CC7"/>
    <w:rsid w:val="00D64DB2"/>
    <w:rsid w:val="00D663AC"/>
    <w:rsid w:val="00D66932"/>
    <w:rsid w:val="00D70EE3"/>
    <w:rsid w:val="00D70FD2"/>
    <w:rsid w:val="00D71471"/>
    <w:rsid w:val="00D72073"/>
    <w:rsid w:val="00D722EE"/>
    <w:rsid w:val="00D72DD2"/>
    <w:rsid w:val="00D740CE"/>
    <w:rsid w:val="00D74129"/>
    <w:rsid w:val="00D74A98"/>
    <w:rsid w:val="00D74B60"/>
    <w:rsid w:val="00D74C43"/>
    <w:rsid w:val="00D75138"/>
    <w:rsid w:val="00D7553D"/>
    <w:rsid w:val="00D76723"/>
    <w:rsid w:val="00D76D3A"/>
    <w:rsid w:val="00D8023C"/>
    <w:rsid w:val="00D82614"/>
    <w:rsid w:val="00D82E9E"/>
    <w:rsid w:val="00D848A2"/>
    <w:rsid w:val="00D85F82"/>
    <w:rsid w:val="00D873AF"/>
    <w:rsid w:val="00D87904"/>
    <w:rsid w:val="00D87E35"/>
    <w:rsid w:val="00D9011B"/>
    <w:rsid w:val="00D90877"/>
    <w:rsid w:val="00D91742"/>
    <w:rsid w:val="00D91BE2"/>
    <w:rsid w:val="00D91BF0"/>
    <w:rsid w:val="00D91DF8"/>
    <w:rsid w:val="00D91FD9"/>
    <w:rsid w:val="00D92A73"/>
    <w:rsid w:val="00D9472E"/>
    <w:rsid w:val="00D94FC2"/>
    <w:rsid w:val="00D95972"/>
    <w:rsid w:val="00DA14F0"/>
    <w:rsid w:val="00DA1D4F"/>
    <w:rsid w:val="00DA1E0F"/>
    <w:rsid w:val="00DA2289"/>
    <w:rsid w:val="00DA2DD5"/>
    <w:rsid w:val="00DA32E2"/>
    <w:rsid w:val="00DA3CB5"/>
    <w:rsid w:val="00DA52A5"/>
    <w:rsid w:val="00DA65FB"/>
    <w:rsid w:val="00DA77D6"/>
    <w:rsid w:val="00DB06F5"/>
    <w:rsid w:val="00DB0A07"/>
    <w:rsid w:val="00DB0F37"/>
    <w:rsid w:val="00DB1907"/>
    <w:rsid w:val="00DB3CB5"/>
    <w:rsid w:val="00DB4FA5"/>
    <w:rsid w:val="00DB5079"/>
    <w:rsid w:val="00DB59F9"/>
    <w:rsid w:val="00DB6854"/>
    <w:rsid w:val="00DB6909"/>
    <w:rsid w:val="00DB6D50"/>
    <w:rsid w:val="00DB6D60"/>
    <w:rsid w:val="00DB6F04"/>
    <w:rsid w:val="00DC0F02"/>
    <w:rsid w:val="00DC1147"/>
    <w:rsid w:val="00DC188E"/>
    <w:rsid w:val="00DC1E7F"/>
    <w:rsid w:val="00DC28EE"/>
    <w:rsid w:val="00DC308C"/>
    <w:rsid w:val="00DC3396"/>
    <w:rsid w:val="00DC348F"/>
    <w:rsid w:val="00DC37D6"/>
    <w:rsid w:val="00DC5726"/>
    <w:rsid w:val="00DC5A5E"/>
    <w:rsid w:val="00DC5C32"/>
    <w:rsid w:val="00DC61D4"/>
    <w:rsid w:val="00DC6601"/>
    <w:rsid w:val="00DC6D0F"/>
    <w:rsid w:val="00DC71D6"/>
    <w:rsid w:val="00DC72B6"/>
    <w:rsid w:val="00DC7B1A"/>
    <w:rsid w:val="00DD072C"/>
    <w:rsid w:val="00DD0A4F"/>
    <w:rsid w:val="00DD0B68"/>
    <w:rsid w:val="00DD16B8"/>
    <w:rsid w:val="00DD2399"/>
    <w:rsid w:val="00DD2C3D"/>
    <w:rsid w:val="00DD3C52"/>
    <w:rsid w:val="00DD4A4B"/>
    <w:rsid w:val="00DD6256"/>
    <w:rsid w:val="00DD6638"/>
    <w:rsid w:val="00DD732B"/>
    <w:rsid w:val="00DD7395"/>
    <w:rsid w:val="00DD7F0D"/>
    <w:rsid w:val="00DE06D1"/>
    <w:rsid w:val="00DE0C18"/>
    <w:rsid w:val="00DE14ED"/>
    <w:rsid w:val="00DE16C1"/>
    <w:rsid w:val="00DE2A76"/>
    <w:rsid w:val="00DE36F2"/>
    <w:rsid w:val="00DE3C57"/>
    <w:rsid w:val="00DE46F4"/>
    <w:rsid w:val="00DE4A02"/>
    <w:rsid w:val="00DE58AE"/>
    <w:rsid w:val="00DE5F5D"/>
    <w:rsid w:val="00DE634A"/>
    <w:rsid w:val="00DE662F"/>
    <w:rsid w:val="00DF090D"/>
    <w:rsid w:val="00DF0B49"/>
    <w:rsid w:val="00DF1006"/>
    <w:rsid w:val="00DF1592"/>
    <w:rsid w:val="00DF162E"/>
    <w:rsid w:val="00DF1E18"/>
    <w:rsid w:val="00DF1EEE"/>
    <w:rsid w:val="00DF21BA"/>
    <w:rsid w:val="00DF2D25"/>
    <w:rsid w:val="00DF3540"/>
    <w:rsid w:val="00DF35CB"/>
    <w:rsid w:val="00DF3808"/>
    <w:rsid w:val="00DF5421"/>
    <w:rsid w:val="00DF6556"/>
    <w:rsid w:val="00E013CF"/>
    <w:rsid w:val="00E01903"/>
    <w:rsid w:val="00E03F81"/>
    <w:rsid w:val="00E03FA6"/>
    <w:rsid w:val="00E0410A"/>
    <w:rsid w:val="00E05833"/>
    <w:rsid w:val="00E05BE1"/>
    <w:rsid w:val="00E05BE4"/>
    <w:rsid w:val="00E05BF4"/>
    <w:rsid w:val="00E0684A"/>
    <w:rsid w:val="00E11353"/>
    <w:rsid w:val="00E1195D"/>
    <w:rsid w:val="00E11B40"/>
    <w:rsid w:val="00E128AA"/>
    <w:rsid w:val="00E1313A"/>
    <w:rsid w:val="00E1343E"/>
    <w:rsid w:val="00E13654"/>
    <w:rsid w:val="00E1434F"/>
    <w:rsid w:val="00E15024"/>
    <w:rsid w:val="00E15499"/>
    <w:rsid w:val="00E15D3D"/>
    <w:rsid w:val="00E16E98"/>
    <w:rsid w:val="00E17034"/>
    <w:rsid w:val="00E17917"/>
    <w:rsid w:val="00E21442"/>
    <w:rsid w:val="00E21F68"/>
    <w:rsid w:val="00E23061"/>
    <w:rsid w:val="00E23366"/>
    <w:rsid w:val="00E2361B"/>
    <w:rsid w:val="00E23FBC"/>
    <w:rsid w:val="00E24116"/>
    <w:rsid w:val="00E2640C"/>
    <w:rsid w:val="00E27275"/>
    <w:rsid w:val="00E3022D"/>
    <w:rsid w:val="00E302E2"/>
    <w:rsid w:val="00E30E2D"/>
    <w:rsid w:val="00E32451"/>
    <w:rsid w:val="00E32A28"/>
    <w:rsid w:val="00E32EA5"/>
    <w:rsid w:val="00E332E1"/>
    <w:rsid w:val="00E34499"/>
    <w:rsid w:val="00E3451A"/>
    <w:rsid w:val="00E34529"/>
    <w:rsid w:val="00E3493F"/>
    <w:rsid w:val="00E361F1"/>
    <w:rsid w:val="00E36495"/>
    <w:rsid w:val="00E36594"/>
    <w:rsid w:val="00E37444"/>
    <w:rsid w:val="00E37776"/>
    <w:rsid w:val="00E37C04"/>
    <w:rsid w:val="00E37EDB"/>
    <w:rsid w:val="00E427C4"/>
    <w:rsid w:val="00E435FD"/>
    <w:rsid w:val="00E43BE3"/>
    <w:rsid w:val="00E44505"/>
    <w:rsid w:val="00E45301"/>
    <w:rsid w:val="00E45A89"/>
    <w:rsid w:val="00E464F9"/>
    <w:rsid w:val="00E465D3"/>
    <w:rsid w:val="00E470DE"/>
    <w:rsid w:val="00E500AA"/>
    <w:rsid w:val="00E50180"/>
    <w:rsid w:val="00E50630"/>
    <w:rsid w:val="00E50E0F"/>
    <w:rsid w:val="00E50E2D"/>
    <w:rsid w:val="00E51A74"/>
    <w:rsid w:val="00E536BB"/>
    <w:rsid w:val="00E544C2"/>
    <w:rsid w:val="00E55746"/>
    <w:rsid w:val="00E57347"/>
    <w:rsid w:val="00E5770F"/>
    <w:rsid w:val="00E609FF"/>
    <w:rsid w:val="00E6182F"/>
    <w:rsid w:val="00E624E4"/>
    <w:rsid w:val="00E63863"/>
    <w:rsid w:val="00E639AC"/>
    <w:rsid w:val="00E64462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630"/>
    <w:rsid w:val="00E75C80"/>
    <w:rsid w:val="00E763D5"/>
    <w:rsid w:val="00E76A1D"/>
    <w:rsid w:val="00E77A68"/>
    <w:rsid w:val="00E805F4"/>
    <w:rsid w:val="00E8073E"/>
    <w:rsid w:val="00E81043"/>
    <w:rsid w:val="00E81C17"/>
    <w:rsid w:val="00E81F1A"/>
    <w:rsid w:val="00E82678"/>
    <w:rsid w:val="00E8318C"/>
    <w:rsid w:val="00E8384B"/>
    <w:rsid w:val="00E83912"/>
    <w:rsid w:val="00E83A59"/>
    <w:rsid w:val="00E847E7"/>
    <w:rsid w:val="00E856FE"/>
    <w:rsid w:val="00E86664"/>
    <w:rsid w:val="00E903A7"/>
    <w:rsid w:val="00E90B10"/>
    <w:rsid w:val="00E92085"/>
    <w:rsid w:val="00E92E79"/>
    <w:rsid w:val="00E94497"/>
    <w:rsid w:val="00E94715"/>
    <w:rsid w:val="00E9600A"/>
    <w:rsid w:val="00E9606E"/>
    <w:rsid w:val="00E9685C"/>
    <w:rsid w:val="00E96A79"/>
    <w:rsid w:val="00E96B61"/>
    <w:rsid w:val="00E9782D"/>
    <w:rsid w:val="00E979C4"/>
    <w:rsid w:val="00EA0892"/>
    <w:rsid w:val="00EA19DE"/>
    <w:rsid w:val="00EA2FF2"/>
    <w:rsid w:val="00EA3552"/>
    <w:rsid w:val="00EA3AC8"/>
    <w:rsid w:val="00EA534B"/>
    <w:rsid w:val="00EA74A7"/>
    <w:rsid w:val="00EA75A9"/>
    <w:rsid w:val="00EB0644"/>
    <w:rsid w:val="00EB0725"/>
    <w:rsid w:val="00EB1986"/>
    <w:rsid w:val="00EB1A46"/>
    <w:rsid w:val="00EB2153"/>
    <w:rsid w:val="00EB2190"/>
    <w:rsid w:val="00EB2C7E"/>
    <w:rsid w:val="00EB5228"/>
    <w:rsid w:val="00EB5CCA"/>
    <w:rsid w:val="00EB5D32"/>
    <w:rsid w:val="00EB6A40"/>
    <w:rsid w:val="00EB7CCD"/>
    <w:rsid w:val="00EB7E92"/>
    <w:rsid w:val="00EC0120"/>
    <w:rsid w:val="00EC07AB"/>
    <w:rsid w:val="00EC1219"/>
    <w:rsid w:val="00EC143B"/>
    <w:rsid w:val="00EC23D6"/>
    <w:rsid w:val="00EC2AD1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0AA4"/>
    <w:rsid w:val="00ED1339"/>
    <w:rsid w:val="00ED1CE0"/>
    <w:rsid w:val="00ED36AB"/>
    <w:rsid w:val="00ED4BA6"/>
    <w:rsid w:val="00ED5535"/>
    <w:rsid w:val="00ED5CD3"/>
    <w:rsid w:val="00ED6160"/>
    <w:rsid w:val="00ED6C52"/>
    <w:rsid w:val="00ED70FB"/>
    <w:rsid w:val="00ED71FC"/>
    <w:rsid w:val="00ED72AF"/>
    <w:rsid w:val="00ED7871"/>
    <w:rsid w:val="00EE042F"/>
    <w:rsid w:val="00EE04E3"/>
    <w:rsid w:val="00EE08BB"/>
    <w:rsid w:val="00EE1B85"/>
    <w:rsid w:val="00EE2769"/>
    <w:rsid w:val="00EE2AC1"/>
    <w:rsid w:val="00EE2CEF"/>
    <w:rsid w:val="00EE2F51"/>
    <w:rsid w:val="00EE337B"/>
    <w:rsid w:val="00EE3731"/>
    <w:rsid w:val="00EE3A87"/>
    <w:rsid w:val="00EE3C65"/>
    <w:rsid w:val="00EE435C"/>
    <w:rsid w:val="00EE48E7"/>
    <w:rsid w:val="00EE65CF"/>
    <w:rsid w:val="00EE6638"/>
    <w:rsid w:val="00EE6962"/>
    <w:rsid w:val="00EE7756"/>
    <w:rsid w:val="00EF02EB"/>
    <w:rsid w:val="00EF1C85"/>
    <w:rsid w:val="00EF1C8A"/>
    <w:rsid w:val="00EF1E99"/>
    <w:rsid w:val="00EF22DC"/>
    <w:rsid w:val="00EF3144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F000E4"/>
    <w:rsid w:val="00F007CA"/>
    <w:rsid w:val="00F01580"/>
    <w:rsid w:val="00F01881"/>
    <w:rsid w:val="00F02951"/>
    <w:rsid w:val="00F02CA1"/>
    <w:rsid w:val="00F03AD7"/>
    <w:rsid w:val="00F03C2A"/>
    <w:rsid w:val="00F04D36"/>
    <w:rsid w:val="00F04E55"/>
    <w:rsid w:val="00F0512F"/>
    <w:rsid w:val="00F065CA"/>
    <w:rsid w:val="00F0672F"/>
    <w:rsid w:val="00F11E75"/>
    <w:rsid w:val="00F12E07"/>
    <w:rsid w:val="00F1306D"/>
    <w:rsid w:val="00F131ED"/>
    <w:rsid w:val="00F13859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F7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3FD6"/>
    <w:rsid w:val="00F34A46"/>
    <w:rsid w:val="00F34C78"/>
    <w:rsid w:val="00F34E94"/>
    <w:rsid w:val="00F35747"/>
    <w:rsid w:val="00F3604B"/>
    <w:rsid w:val="00F371C4"/>
    <w:rsid w:val="00F423D3"/>
    <w:rsid w:val="00F42904"/>
    <w:rsid w:val="00F42916"/>
    <w:rsid w:val="00F42AB4"/>
    <w:rsid w:val="00F42CDF"/>
    <w:rsid w:val="00F4381E"/>
    <w:rsid w:val="00F44179"/>
    <w:rsid w:val="00F44B6E"/>
    <w:rsid w:val="00F45064"/>
    <w:rsid w:val="00F453BC"/>
    <w:rsid w:val="00F4615A"/>
    <w:rsid w:val="00F4629F"/>
    <w:rsid w:val="00F4697D"/>
    <w:rsid w:val="00F47A80"/>
    <w:rsid w:val="00F47CD7"/>
    <w:rsid w:val="00F51935"/>
    <w:rsid w:val="00F51A84"/>
    <w:rsid w:val="00F54D58"/>
    <w:rsid w:val="00F55DDD"/>
    <w:rsid w:val="00F5608C"/>
    <w:rsid w:val="00F576B0"/>
    <w:rsid w:val="00F57BBC"/>
    <w:rsid w:val="00F60638"/>
    <w:rsid w:val="00F6063B"/>
    <w:rsid w:val="00F6084B"/>
    <w:rsid w:val="00F61E2D"/>
    <w:rsid w:val="00F62009"/>
    <w:rsid w:val="00F6253E"/>
    <w:rsid w:val="00F646CF"/>
    <w:rsid w:val="00F64A73"/>
    <w:rsid w:val="00F6576C"/>
    <w:rsid w:val="00F6584B"/>
    <w:rsid w:val="00F65DB4"/>
    <w:rsid w:val="00F665C4"/>
    <w:rsid w:val="00F66783"/>
    <w:rsid w:val="00F66E39"/>
    <w:rsid w:val="00F6718F"/>
    <w:rsid w:val="00F67332"/>
    <w:rsid w:val="00F676F8"/>
    <w:rsid w:val="00F67A11"/>
    <w:rsid w:val="00F67F1A"/>
    <w:rsid w:val="00F70021"/>
    <w:rsid w:val="00F7046D"/>
    <w:rsid w:val="00F73C30"/>
    <w:rsid w:val="00F744C1"/>
    <w:rsid w:val="00F74C8E"/>
    <w:rsid w:val="00F75B69"/>
    <w:rsid w:val="00F76646"/>
    <w:rsid w:val="00F778B3"/>
    <w:rsid w:val="00F805C7"/>
    <w:rsid w:val="00F80B10"/>
    <w:rsid w:val="00F81448"/>
    <w:rsid w:val="00F81D67"/>
    <w:rsid w:val="00F839A8"/>
    <w:rsid w:val="00F83D0D"/>
    <w:rsid w:val="00F8400E"/>
    <w:rsid w:val="00F841E7"/>
    <w:rsid w:val="00F8612B"/>
    <w:rsid w:val="00F86A09"/>
    <w:rsid w:val="00F9037D"/>
    <w:rsid w:val="00F91505"/>
    <w:rsid w:val="00F91A61"/>
    <w:rsid w:val="00F91B83"/>
    <w:rsid w:val="00F92510"/>
    <w:rsid w:val="00F92E20"/>
    <w:rsid w:val="00F93368"/>
    <w:rsid w:val="00F93E0A"/>
    <w:rsid w:val="00F94348"/>
    <w:rsid w:val="00F94B8E"/>
    <w:rsid w:val="00F95178"/>
    <w:rsid w:val="00F95593"/>
    <w:rsid w:val="00F961C9"/>
    <w:rsid w:val="00F96459"/>
    <w:rsid w:val="00F966F4"/>
    <w:rsid w:val="00FA16DD"/>
    <w:rsid w:val="00FA250C"/>
    <w:rsid w:val="00FA3B43"/>
    <w:rsid w:val="00FA42D3"/>
    <w:rsid w:val="00FA5587"/>
    <w:rsid w:val="00FA5957"/>
    <w:rsid w:val="00FA668F"/>
    <w:rsid w:val="00FA7A4C"/>
    <w:rsid w:val="00FB0090"/>
    <w:rsid w:val="00FB016D"/>
    <w:rsid w:val="00FB078C"/>
    <w:rsid w:val="00FB07C0"/>
    <w:rsid w:val="00FB1A5C"/>
    <w:rsid w:val="00FB245B"/>
    <w:rsid w:val="00FB2C23"/>
    <w:rsid w:val="00FB2DA9"/>
    <w:rsid w:val="00FB2F19"/>
    <w:rsid w:val="00FB34EB"/>
    <w:rsid w:val="00FB3AB4"/>
    <w:rsid w:val="00FB4B38"/>
    <w:rsid w:val="00FB5253"/>
    <w:rsid w:val="00FB55BF"/>
    <w:rsid w:val="00FB5725"/>
    <w:rsid w:val="00FB6C85"/>
    <w:rsid w:val="00FB6FB6"/>
    <w:rsid w:val="00FB7EC7"/>
    <w:rsid w:val="00FC0120"/>
    <w:rsid w:val="00FC0126"/>
    <w:rsid w:val="00FC0186"/>
    <w:rsid w:val="00FC09CD"/>
    <w:rsid w:val="00FC0CBB"/>
    <w:rsid w:val="00FC0D24"/>
    <w:rsid w:val="00FC16C9"/>
    <w:rsid w:val="00FC177D"/>
    <w:rsid w:val="00FC2C7D"/>
    <w:rsid w:val="00FC3017"/>
    <w:rsid w:val="00FC3840"/>
    <w:rsid w:val="00FC4009"/>
    <w:rsid w:val="00FC42CD"/>
    <w:rsid w:val="00FC54F5"/>
    <w:rsid w:val="00FC6105"/>
    <w:rsid w:val="00FC633E"/>
    <w:rsid w:val="00FC656C"/>
    <w:rsid w:val="00FC6738"/>
    <w:rsid w:val="00FC6EAA"/>
    <w:rsid w:val="00FC7FD0"/>
    <w:rsid w:val="00FD1156"/>
    <w:rsid w:val="00FD1450"/>
    <w:rsid w:val="00FD350B"/>
    <w:rsid w:val="00FD490F"/>
    <w:rsid w:val="00FD4C7B"/>
    <w:rsid w:val="00FD6559"/>
    <w:rsid w:val="00FD75FF"/>
    <w:rsid w:val="00FD76AD"/>
    <w:rsid w:val="00FD7EA6"/>
    <w:rsid w:val="00FE0A46"/>
    <w:rsid w:val="00FE0CA9"/>
    <w:rsid w:val="00FE2A49"/>
    <w:rsid w:val="00FE4939"/>
    <w:rsid w:val="00FE49D7"/>
    <w:rsid w:val="00FE4AC7"/>
    <w:rsid w:val="00FE540F"/>
    <w:rsid w:val="00FE58D6"/>
    <w:rsid w:val="00FE5E0F"/>
    <w:rsid w:val="00FE6347"/>
    <w:rsid w:val="00FE6501"/>
    <w:rsid w:val="00FE674D"/>
    <w:rsid w:val="00FE6855"/>
    <w:rsid w:val="00FE70F6"/>
    <w:rsid w:val="00FF25CD"/>
    <w:rsid w:val="00FF2DD2"/>
    <w:rsid w:val="00FF3217"/>
    <w:rsid w:val="00FF3D46"/>
    <w:rsid w:val="00FF3D92"/>
    <w:rsid w:val="00FF56BB"/>
    <w:rsid w:val="00FF5AE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  <w:lang w:val="x-none" w:eastAsia="x-none"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  <w:lang w:val="x-none" w:eastAsia="x-none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  <w:rPr>
      <w:lang w:val="x-none" w:eastAsia="x-none"/>
    </w:r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rsid w:val="00085A07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table" w:styleId="rednialista2akcent1">
    <w:name w:val="Medium List 2 Accent 1"/>
    <w:basedOn w:val="Standardowy"/>
    <w:uiPriority w:val="66"/>
    <w:rsid w:val="00C27F2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NagwekZnak">
    <w:name w:val="Nagłówek Znak"/>
    <w:link w:val="Nagwek"/>
    <w:rsid w:val="001A302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  <w:lang w:val="x-none" w:eastAsia="x-none"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  <w:lang w:val="x-none" w:eastAsia="x-none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  <w:rPr>
      <w:lang w:val="x-none" w:eastAsia="x-none"/>
    </w:r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rsid w:val="00085A07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table" w:styleId="rednialista2akcent1">
    <w:name w:val="Medium List 2 Accent 1"/>
    <w:basedOn w:val="Standardowy"/>
    <w:uiPriority w:val="66"/>
    <w:rsid w:val="00C27F2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NagwekZnak">
    <w:name w:val="Nagłówek Znak"/>
    <w:link w:val="Nagwek"/>
    <w:rsid w:val="001A30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4F8F2-D741-4D0C-8966-EF1A7B54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3606</Words>
  <Characters>21641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25197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Edyta Sitnik</cp:lastModifiedBy>
  <cp:revision>24</cp:revision>
  <cp:lastPrinted>2015-04-23T11:57:00Z</cp:lastPrinted>
  <dcterms:created xsi:type="dcterms:W3CDTF">2015-05-15T07:57:00Z</dcterms:created>
  <dcterms:modified xsi:type="dcterms:W3CDTF">2015-05-15T11:49:00Z</dcterms:modified>
</cp:coreProperties>
</file>