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Pr="00884EDA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B40D6" w:rsidRPr="00884EDA" w:rsidRDefault="0088758E" w:rsidP="00A606C2">
      <w:pPr>
        <w:tabs>
          <w:tab w:val="left" w:pos="4253"/>
          <w:tab w:val="left" w:pos="7371"/>
        </w:tabs>
        <w:rPr>
          <w:rFonts w:ascii="Arial" w:hAnsi="Arial" w:cs="Arial"/>
          <w:color w:val="000000" w:themeColor="text1"/>
          <w:sz w:val="22"/>
          <w:szCs w:val="22"/>
        </w:rPr>
      </w:pPr>
      <w:r w:rsidRPr="00884EDA">
        <w:rPr>
          <w:rFonts w:ascii="Arial" w:hAnsi="Arial" w:cs="Arial"/>
          <w:b/>
          <w:color w:val="000000" w:themeColor="text1"/>
          <w:sz w:val="22"/>
          <w:szCs w:val="22"/>
        </w:rPr>
        <w:t xml:space="preserve">Nasz znak: </w:t>
      </w:r>
      <w:r w:rsidR="009E6B11" w:rsidRPr="00884EDA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627CD1" w:rsidRPr="00884EDA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4B40D6" w:rsidRPr="00884EDA">
        <w:rPr>
          <w:rFonts w:ascii="Arial" w:hAnsi="Arial" w:cs="Arial"/>
          <w:b/>
          <w:color w:val="000000" w:themeColor="text1"/>
          <w:sz w:val="22"/>
          <w:szCs w:val="22"/>
        </w:rPr>
        <w:t>/DU/Z/1</w:t>
      </w:r>
      <w:r w:rsidR="00EA0E36" w:rsidRPr="00884EDA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4B40D6" w:rsidRPr="00884ED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B40D6" w:rsidRPr="00884EDA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Data </w:t>
      </w:r>
      <w:r w:rsidR="00884EDA" w:rsidRPr="00884EDA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950AEC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="00A606C2" w:rsidRPr="00884EDA">
        <w:rPr>
          <w:rFonts w:ascii="Arial" w:hAnsi="Arial" w:cs="Arial"/>
          <w:b/>
          <w:color w:val="000000" w:themeColor="text1"/>
          <w:sz w:val="22"/>
          <w:szCs w:val="22"/>
        </w:rPr>
        <w:t>.05</w:t>
      </w:r>
      <w:r w:rsidR="00FD0CDD" w:rsidRPr="00884EDA">
        <w:rPr>
          <w:rFonts w:ascii="Arial" w:hAnsi="Arial" w:cs="Arial"/>
          <w:b/>
          <w:color w:val="000000" w:themeColor="text1"/>
          <w:sz w:val="22"/>
          <w:szCs w:val="22"/>
        </w:rPr>
        <w:t>.2015</w:t>
      </w:r>
      <w:r w:rsidR="004B40D6" w:rsidRPr="00884EDA">
        <w:rPr>
          <w:rFonts w:ascii="Arial" w:hAnsi="Arial" w:cs="Arial"/>
          <w:b/>
          <w:color w:val="000000" w:themeColor="text1"/>
          <w:sz w:val="22"/>
          <w:szCs w:val="22"/>
        </w:rPr>
        <w:t xml:space="preserve"> r.</w:t>
      </w:r>
      <w:r w:rsidR="003F6C22" w:rsidRPr="00884EDA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A606C2" w:rsidRPr="00884EDA">
        <w:rPr>
          <w:rFonts w:ascii="Arial" w:hAnsi="Arial" w:cs="Arial"/>
          <w:b/>
          <w:color w:val="000000" w:themeColor="text1"/>
          <w:sz w:val="22"/>
          <w:szCs w:val="22"/>
        </w:rPr>
        <w:t>Liczba</w:t>
      </w:r>
      <w:r w:rsidR="003F6C22" w:rsidRPr="00884EDA">
        <w:rPr>
          <w:rFonts w:ascii="Arial" w:hAnsi="Arial" w:cs="Arial"/>
          <w:b/>
          <w:color w:val="000000" w:themeColor="text1"/>
          <w:sz w:val="22"/>
          <w:szCs w:val="22"/>
        </w:rPr>
        <w:t xml:space="preserve"> stron: </w:t>
      </w:r>
      <w:r w:rsidR="00C30628" w:rsidRPr="00884EDA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="0098783B" w:rsidRPr="00884EDA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NUMPAGES  </w:instrText>
      </w:r>
      <w:r w:rsidR="00C30628" w:rsidRPr="00884EDA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="00884EDA" w:rsidRPr="00884EDA">
        <w:rPr>
          <w:rFonts w:ascii="Arial" w:hAnsi="Arial" w:cs="Arial"/>
          <w:b/>
          <w:noProof/>
          <w:color w:val="000000" w:themeColor="text1"/>
          <w:sz w:val="22"/>
          <w:szCs w:val="22"/>
        </w:rPr>
        <w:t>2</w:t>
      </w:r>
      <w:r w:rsidR="00C30628" w:rsidRPr="00884EDA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:rsidR="004B40D6" w:rsidRPr="00884EDA" w:rsidRDefault="004B40D6" w:rsidP="004B40D6">
      <w:pPr>
        <w:jc w:val="center"/>
        <w:rPr>
          <w:b/>
          <w:color w:val="000000" w:themeColor="text1"/>
          <w:sz w:val="22"/>
          <w:szCs w:val="22"/>
        </w:rPr>
      </w:pPr>
    </w:p>
    <w:p w:rsidR="00DE683C" w:rsidRPr="00884EDA" w:rsidRDefault="00DE683C" w:rsidP="00DE683C">
      <w:pPr>
        <w:pStyle w:val="Nagwek3"/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4537A5" w:rsidRPr="00884EDA" w:rsidRDefault="004537A5" w:rsidP="004537A5">
      <w:pPr>
        <w:rPr>
          <w:color w:val="000000" w:themeColor="text1"/>
          <w:sz w:val="22"/>
          <w:szCs w:val="22"/>
        </w:rPr>
      </w:pPr>
    </w:p>
    <w:p w:rsidR="00DE683C" w:rsidRPr="00884EDA" w:rsidRDefault="00DE683C" w:rsidP="00DE683C">
      <w:pPr>
        <w:pStyle w:val="Nagwek3"/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84EDA">
        <w:rPr>
          <w:rFonts w:ascii="Arial" w:hAnsi="Arial" w:cs="Arial"/>
          <w:color w:val="000000" w:themeColor="text1"/>
          <w:sz w:val="22"/>
          <w:szCs w:val="22"/>
        </w:rPr>
        <w:t xml:space="preserve">KOMUNIKAT nr </w:t>
      </w:r>
      <w:r w:rsidR="007575EB" w:rsidRPr="00884EDA">
        <w:rPr>
          <w:rFonts w:ascii="Arial" w:hAnsi="Arial" w:cs="Arial"/>
          <w:color w:val="000000" w:themeColor="text1"/>
          <w:sz w:val="22"/>
          <w:szCs w:val="22"/>
        </w:rPr>
        <w:t>3</w:t>
      </w:r>
    </w:p>
    <w:p w:rsidR="005D3839" w:rsidRPr="00884EDA" w:rsidRDefault="005D3839" w:rsidP="005D3839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9B2F91" w:rsidRPr="00884EDA" w:rsidRDefault="009B2F91" w:rsidP="00A606C2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4EDA">
        <w:rPr>
          <w:rFonts w:ascii="Arial" w:hAnsi="Arial" w:cs="Arial"/>
          <w:color w:val="000000" w:themeColor="text1"/>
          <w:sz w:val="22"/>
          <w:szCs w:val="22"/>
        </w:rPr>
        <w:t xml:space="preserve">Komisja ds. Zamówień Publicznych Instytutu Lotnictwa informuje, że do prowadzonego postępowania nr </w:t>
      </w:r>
      <w:r w:rsidR="009E6B11" w:rsidRPr="00884EDA">
        <w:rPr>
          <w:rFonts w:ascii="Arial" w:hAnsi="Arial" w:cs="Arial"/>
          <w:color w:val="000000" w:themeColor="text1"/>
          <w:sz w:val="22"/>
          <w:szCs w:val="22"/>
        </w:rPr>
        <w:t>2</w:t>
      </w:r>
      <w:r w:rsidR="00627CD1" w:rsidRPr="00884EDA">
        <w:rPr>
          <w:rFonts w:ascii="Arial" w:hAnsi="Arial" w:cs="Arial"/>
          <w:color w:val="000000" w:themeColor="text1"/>
          <w:sz w:val="22"/>
          <w:szCs w:val="22"/>
        </w:rPr>
        <w:t>5</w:t>
      </w:r>
      <w:r w:rsidRPr="00884EDA">
        <w:rPr>
          <w:rFonts w:ascii="Arial" w:hAnsi="Arial" w:cs="Arial"/>
          <w:color w:val="000000" w:themeColor="text1"/>
          <w:sz w:val="22"/>
          <w:szCs w:val="22"/>
        </w:rPr>
        <w:t>/DU/Z/15 wpłynęł</w:t>
      </w:r>
      <w:r w:rsidR="009E6B11" w:rsidRPr="00884EDA">
        <w:rPr>
          <w:rFonts w:ascii="Arial" w:hAnsi="Arial" w:cs="Arial"/>
          <w:color w:val="000000" w:themeColor="text1"/>
          <w:sz w:val="22"/>
          <w:szCs w:val="22"/>
        </w:rPr>
        <w:t>y</w:t>
      </w:r>
      <w:r w:rsidRPr="00884EDA">
        <w:rPr>
          <w:rFonts w:ascii="Arial" w:hAnsi="Arial" w:cs="Arial"/>
          <w:color w:val="000000" w:themeColor="text1"/>
          <w:sz w:val="22"/>
          <w:szCs w:val="22"/>
        </w:rPr>
        <w:t xml:space="preserve"> pytani</w:t>
      </w:r>
      <w:r w:rsidR="009E6B11" w:rsidRPr="00884EDA">
        <w:rPr>
          <w:rFonts w:ascii="Arial" w:hAnsi="Arial" w:cs="Arial"/>
          <w:color w:val="000000" w:themeColor="text1"/>
          <w:sz w:val="22"/>
          <w:szCs w:val="22"/>
        </w:rPr>
        <w:t>a</w:t>
      </w:r>
      <w:r w:rsidRPr="00884EDA">
        <w:rPr>
          <w:rFonts w:ascii="Arial" w:hAnsi="Arial" w:cs="Arial"/>
          <w:color w:val="000000" w:themeColor="text1"/>
          <w:sz w:val="22"/>
          <w:szCs w:val="22"/>
        </w:rPr>
        <w:t xml:space="preserve"> Wykonawcy, na które Zamawiający na podstawie art. 38 ust. 1 ustawy z dnia 29 tycznia 2004r. prawo zamówień publicznych (Dz. U. z 2013r., poz. 907 z późn. zm.) zwanej dalej ustawą pzp, udzielił następując</w:t>
      </w:r>
      <w:r w:rsidR="009E6B11" w:rsidRPr="00884EDA">
        <w:rPr>
          <w:rFonts w:ascii="Arial" w:hAnsi="Arial" w:cs="Arial"/>
          <w:color w:val="000000" w:themeColor="text1"/>
          <w:sz w:val="22"/>
          <w:szCs w:val="22"/>
        </w:rPr>
        <w:t xml:space="preserve">ych </w:t>
      </w:r>
      <w:r w:rsidRPr="00884EDA">
        <w:rPr>
          <w:rFonts w:ascii="Arial" w:hAnsi="Arial" w:cs="Arial"/>
          <w:color w:val="000000" w:themeColor="text1"/>
          <w:sz w:val="22"/>
          <w:szCs w:val="22"/>
        </w:rPr>
        <w:t>odpowiedzi:</w:t>
      </w:r>
    </w:p>
    <w:p w:rsidR="00627CD1" w:rsidRPr="00884EDA" w:rsidRDefault="00627CD1" w:rsidP="00A606C2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27CD1" w:rsidRPr="00884EDA" w:rsidRDefault="00627CD1" w:rsidP="00A606C2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4EDA">
        <w:rPr>
          <w:rFonts w:ascii="Arial" w:hAnsi="Arial" w:cs="Arial"/>
          <w:b/>
          <w:color w:val="000000" w:themeColor="text1"/>
          <w:sz w:val="22"/>
          <w:szCs w:val="22"/>
        </w:rPr>
        <w:t>Pytanie nr 1</w:t>
      </w:r>
    </w:p>
    <w:p w:rsidR="00627CD1" w:rsidRPr="00884EDA" w:rsidRDefault="00A606C2" w:rsidP="00A606C2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4EDA">
        <w:rPr>
          <w:rFonts w:ascii="Arial" w:hAnsi="Arial" w:cs="Arial"/>
          <w:color w:val="000000" w:themeColor="text1"/>
          <w:sz w:val="22"/>
          <w:szCs w:val="22"/>
        </w:rPr>
        <w:t>Prosimy o doprecyzowanie i ustalenie granicy dostaw i prac odnośnie zasilania napięciem 15 kV. Co dokłanie oznacza stwierdzenie w p.2.5 Opisu Przedmiotu Zamówienia „Zamawiający zapewnia złącze kablowe SN 15 kV?</w:t>
      </w:r>
    </w:p>
    <w:p w:rsidR="005D3839" w:rsidRPr="00884EDA" w:rsidRDefault="00627CD1" w:rsidP="007029D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4EDA">
        <w:rPr>
          <w:rFonts w:ascii="Arial" w:hAnsi="Arial" w:cs="Arial"/>
          <w:b/>
          <w:color w:val="000000" w:themeColor="text1"/>
          <w:sz w:val="22"/>
          <w:szCs w:val="22"/>
        </w:rPr>
        <w:t>Odpowiedź</w:t>
      </w:r>
    </w:p>
    <w:p w:rsidR="001762F3" w:rsidRPr="00884EDA" w:rsidRDefault="001762F3" w:rsidP="007029D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4EDA">
        <w:rPr>
          <w:rFonts w:ascii="Arial" w:hAnsi="Arial" w:cs="Arial"/>
          <w:color w:val="000000" w:themeColor="text1"/>
          <w:sz w:val="22"/>
          <w:szCs w:val="22"/>
        </w:rPr>
        <w:t xml:space="preserve">Zamawiający </w:t>
      </w:r>
      <w:r w:rsidR="00DF56E2" w:rsidRPr="00884EDA">
        <w:rPr>
          <w:rFonts w:ascii="Arial" w:hAnsi="Arial" w:cs="Arial"/>
          <w:color w:val="000000" w:themeColor="text1"/>
          <w:sz w:val="22"/>
          <w:szCs w:val="22"/>
        </w:rPr>
        <w:t xml:space="preserve">doprowadzi kabel 15 kV do budynku, w którym znajdzie się nowy zespół napędowy. Kabel ten będzie wyprowadzony z nowego pola </w:t>
      </w:r>
      <w:r w:rsidRPr="00884EDA">
        <w:rPr>
          <w:rFonts w:ascii="Arial" w:hAnsi="Arial" w:cs="Arial"/>
          <w:color w:val="000000" w:themeColor="text1"/>
          <w:sz w:val="22"/>
          <w:szCs w:val="22"/>
        </w:rPr>
        <w:t>rozdzielni głównej</w:t>
      </w:r>
      <w:r w:rsidR="00710762" w:rsidRPr="00884EDA">
        <w:rPr>
          <w:rFonts w:ascii="Arial" w:hAnsi="Arial" w:cs="Arial"/>
          <w:color w:val="000000" w:themeColor="text1"/>
          <w:sz w:val="22"/>
          <w:szCs w:val="22"/>
        </w:rPr>
        <w:t xml:space="preserve"> 15 kV Instytutu Lotnictwa</w:t>
      </w:r>
      <w:r w:rsidR="00DF56E2" w:rsidRPr="00884ED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10762" w:rsidRPr="00884EDA">
        <w:rPr>
          <w:rFonts w:ascii="Arial" w:hAnsi="Arial" w:cs="Arial"/>
          <w:color w:val="000000" w:themeColor="text1"/>
          <w:sz w:val="22"/>
          <w:szCs w:val="22"/>
        </w:rPr>
        <w:t>wyposażonego w wyłącznik 15 kV, 630A, ko</w:t>
      </w:r>
      <w:r w:rsidR="00DF56E2" w:rsidRPr="00884EDA">
        <w:rPr>
          <w:rFonts w:ascii="Arial" w:hAnsi="Arial" w:cs="Arial"/>
          <w:color w:val="000000" w:themeColor="text1"/>
          <w:sz w:val="22"/>
          <w:szCs w:val="22"/>
        </w:rPr>
        <w:t xml:space="preserve">mplet przekładników prądowych, </w:t>
      </w:r>
      <w:r w:rsidR="00710762" w:rsidRPr="00884EDA">
        <w:rPr>
          <w:rFonts w:ascii="Arial" w:hAnsi="Arial" w:cs="Arial"/>
          <w:color w:val="000000" w:themeColor="text1"/>
          <w:sz w:val="22"/>
          <w:szCs w:val="22"/>
        </w:rPr>
        <w:t>cyfrowy zespół zabezpieczeń</w:t>
      </w:r>
      <w:r w:rsidR="00DF56E2" w:rsidRPr="00884EDA">
        <w:rPr>
          <w:rFonts w:ascii="Arial" w:hAnsi="Arial" w:cs="Arial"/>
          <w:color w:val="000000" w:themeColor="text1"/>
          <w:sz w:val="22"/>
          <w:szCs w:val="22"/>
        </w:rPr>
        <w:t xml:space="preserve"> i rozłącznik z uziemnikiem</w:t>
      </w:r>
      <w:r w:rsidR="00710762" w:rsidRPr="00884EDA">
        <w:rPr>
          <w:rFonts w:ascii="Arial" w:hAnsi="Arial" w:cs="Arial"/>
          <w:color w:val="000000" w:themeColor="text1"/>
          <w:sz w:val="22"/>
          <w:szCs w:val="22"/>
        </w:rPr>
        <w:t>.</w:t>
      </w:r>
      <w:r w:rsidR="00DF56E2" w:rsidRPr="00884EDA">
        <w:rPr>
          <w:rFonts w:ascii="Arial" w:hAnsi="Arial" w:cs="Arial"/>
          <w:color w:val="000000" w:themeColor="text1"/>
          <w:sz w:val="22"/>
          <w:szCs w:val="22"/>
        </w:rPr>
        <w:t xml:space="preserve"> Dostawa kompletnej rozdzielnicy 15kV dla budynku zesp</w:t>
      </w:r>
      <w:r w:rsidR="00FB72B6" w:rsidRPr="00884EDA">
        <w:rPr>
          <w:rFonts w:ascii="Arial" w:hAnsi="Arial" w:cs="Arial"/>
          <w:color w:val="000000" w:themeColor="text1"/>
          <w:sz w:val="22"/>
          <w:szCs w:val="22"/>
        </w:rPr>
        <w:t>ołu napędowego jest po stronie W</w:t>
      </w:r>
      <w:r w:rsidR="00DF56E2" w:rsidRPr="00884EDA">
        <w:rPr>
          <w:rFonts w:ascii="Arial" w:hAnsi="Arial" w:cs="Arial"/>
          <w:color w:val="000000" w:themeColor="text1"/>
          <w:sz w:val="22"/>
          <w:szCs w:val="22"/>
        </w:rPr>
        <w:t>ykonawcy.</w:t>
      </w:r>
    </w:p>
    <w:p w:rsidR="00F85EAC" w:rsidRPr="00884EDA" w:rsidRDefault="00F85EAC" w:rsidP="00A606C2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83F04" w:rsidRPr="00884EDA" w:rsidRDefault="00083F04" w:rsidP="00A606C2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4EDA">
        <w:rPr>
          <w:rFonts w:ascii="Arial" w:hAnsi="Arial" w:cs="Arial"/>
          <w:b/>
          <w:color w:val="000000" w:themeColor="text1"/>
          <w:sz w:val="22"/>
          <w:szCs w:val="22"/>
        </w:rPr>
        <w:t xml:space="preserve">Pytanie nr </w:t>
      </w:r>
      <w:r w:rsidR="000966E3" w:rsidRPr="00884EDA">
        <w:rPr>
          <w:rFonts w:ascii="Arial" w:hAnsi="Arial" w:cs="Arial"/>
          <w:b/>
          <w:color w:val="000000" w:themeColor="text1"/>
          <w:sz w:val="22"/>
          <w:szCs w:val="22"/>
        </w:rPr>
        <w:t>2</w:t>
      </w:r>
    </w:p>
    <w:p w:rsidR="00A606C2" w:rsidRPr="00884EDA" w:rsidRDefault="00A606C2" w:rsidP="00A606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4EDA">
        <w:rPr>
          <w:rFonts w:ascii="Arial" w:hAnsi="Arial" w:cs="Arial"/>
          <w:color w:val="000000" w:themeColor="text1"/>
          <w:sz w:val="22"/>
          <w:szCs w:val="22"/>
        </w:rPr>
        <w:t>Czy Zamawiający może doprecyzować (lub podać konkretne rozwiązanie) jakie są wymagania odnośnie właściwości, funkcjonalności i wyglądu interfejsu HMI jaki ma zostać zastosowany do realizacji sterowania lokalnego zespołu napędowego (SZN)?</w:t>
      </w:r>
    </w:p>
    <w:p w:rsidR="00083F04" w:rsidRPr="00884EDA" w:rsidRDefault="00083F04" w:rsidP="00A606C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4EDA">
        <w:rPr>
          <w:rFonts w:ascii="Arial" w:hAnsi="Arial" w:cs="Arial"/>
          <w:b/>
          <w:color w:val="000000" w:themeColor="text1"/>
          <w:sz w:val="22"/>
          <w:szCs w:val="22"/>
        </w:rPr>
        <w:t>Odpowiedź</w:t>
      </w:r>
    </w:p>
    <w:p w:rsidR="00F11B7C" w:rsidRPr="00884EDA" w:rsidRDefault="00FB72B6" w:rsidP="00F11B7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4EDA">
        <w:rPr>
          <w:rFonts w:ascii="Arial" w:hAnsi="Arial" w:cs="Arial"/>
          <w:color w:val="000000" w:themeColor="text1"/>
          <w:sz w:val="22"/>
          <w:szCs w:val="22"/>
        </w:rPr>
        <w:t>Aplikacja HMI powinna spełniać wymagania punktu 2.6 OPZ podpunkt 2. Wygląd aplikacji (rozmieszczenie kontrolek, wykresów, użyta kolorystyka, itp.) powinien być uzgodniony z Zamawiającym na etapie projektowania ekranów synoptycznych.</w:t>
      </w:r>
    </w:p>
    <w:p w:rsidR="00083F04" w:rsidRPr="00884EDA" w:rsidRDefault="00083F04" w:rsidP="00A606C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A29E7" w:rsidRPr="00884EDA" w:rsidRDefault="003A29E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84EDA"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</w:p>
    <w:p w:rsidR="00EF3DC0" w:rsidRPr="00884EDA" w:rsidRDefault="00EF3DC0" w:rsidP="00A606C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4EDA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Pytanie nr </w:t>
      </w:r>
      <w:r w:rsidR="000966E3" w:rsidRPr="00884EDA">
        <w:rPr>
          <w:rFonts w:ascii="Arial" w:hAnsi="Arial" w:cs="Arial"/>
          <w:b/>
          <w:color w:val="000000" w:themeColor="text1"/>
          <w:sz w:val="22"/>
          <w:szCs w:val="22"/>
        </w:rPr>
        <w:t>3</w:t>
      </w:r>
    </w:p>
    <w:p w:rsidR="0059245C" w:rsidRPr="00884EDA" w:rsidRDefault="00A606C2" w:rsidP="00A606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4EDA">
        <w:rPr>
          <w:rFonts w:ascii="Arial" w:hAnsi="Arial" w:cs="Arial"/>
          <w:color w:val="000000" w:themeColor="text1"/>
          <w:sz w:val="22"/>
          <w:szCs w:val="22"/>
        </w:rPr>
        <w:t>Czy Zamawiający może doprecyzować jakie są wymagania odnośnie systemu sterowania lokalnego zespołu napędowego (SZN) pod kątem współpracy z systemem nadrzędnym (SLL)? Konkretnie chodzi o zagadnienia takie jak:</w:t>
      </w:r>
    </w:p>
    <w:p w:rsidR="00A606C2" w:rsidRPr="00884EDA" w:rsidRDefault="00A606C2" w:rsidP="00A606C2">
      <w:pPr>
        <w:pStyle w:val="Akapitzlist"/>
        <w:numPr>
          <w:ilvl w:val="0"/>
          <w:numId w:val="45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 w:themeColor="text1"/>
        </w:rPr>
      </w:pPr>
      <w:r w:rsidRPr="00884EDA">
        <w:rPr>
          <w:rFonts w:ascii="Arial" w:hAnsi="Arial" w:cs="Arial"/>
          <w:color w:val="000000" w:themeColor="text1"/>
        </w:rPr>
        <w:t>Czy przewiduje się wspołną podstawę czasu systemów lokalnego (SZN) i nadrzędnego (SSL)?</w:t>
      </w:r>
    </w:p>
    <w:p w:rsidR="00A606C2" w:rsidRPr="00884EDA" w:rsidRDefault="00A606C2" w:rsidP="00A606C2">
      <w:pPr>
        <w:pStyle w:val="Akapitzlist"/>
        <w:numPr>
          <w:ilvl w:val="0"/>
          <w:numId w:val="45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 w:themeColor="text1"/>
        </w:rPr>
      </w:pPr>
      <w:r w:rsidRPr="00884EDA">
        <w:rPr>
          <w:rFonts w:ascii="Arial" w:hAnsi="Arial" w:cs="Arial"/>
          <w:color w:val="000000" w:themeColor="text1"/>
        </w:rPr>
        <w:t>W jakiej formie i z wykorzystaniem jakich protokołów ma odbywać się wymiana informacji pomiędzy systemem sterowania, a systemem nadrzędnym? Czy dopuszczalne jest rozwiązanie autorskie, czy preferowane któreś z gotowych rozwiązań? Która ze stron będzie odpowiadała za zaprojektowanie komunikacji między systemami?</w:t>
      </w:r>
    </w:p>
    <w:p w:rsidR="00A606C2" w:rsidRPr="00884EDA" w:rsidRDefault="00A606C2" w:rsidP="00A606C2">
      <w:pPr>
        <w:pStyle w:val="Akapitzlist"/>
        <w:numPr>
          <w:ilvl w:val="0"/>
          <w:numId w:val="45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 w:themeColor="text1"/>
        </w:rPr>
      </w:pPr>
      <w:r w:rsidRPr="00884EDA">
        <w:rPr>
          <w:rFonts w:ascii="Arial" w:hAnsi="Arial" w:cs="Arial"/>
          <w:color w:val="000000" w:themeColor="text1"/>
        </w:rPr>
        <w:t>Czy zaprojektowane zostały scenariusze badań (przypadki użycia) projektowanego systemu? Czy dostępne są infoamcje dotyczące technologii wykorzystania systemu?</w:t>
      </w:r>
    </w:p>
    <w:p w:rsidR="00884EDA" w:rsidRPr="00884EDA" w:rsidRDefault="00A606C2" w:rsidP="00884EDA">
      <w:pPr>
        <w:pStyle w:val="Akapitzlist"/>
        <w:numPr>
          <w:ilvl w:val="0"/>
          <w:numId w:val="45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 w:themeColor="text1"/>
        </w:rPr>
      </w:pPr>
      <w:r w:rsidRPr="00884EDA">
        <w:rPr>
          <w:rFonts w:ascii="Arial" w:hAnsi="Arial" w:cs="Arial"/>
          <w:color w:val="000000" w:themeColor="text1"/>
        </w:rPr>
        <w:t>Czy preferowany jest jakiś typ rozwiązania w warstwie sprzętowej?</w:t>
      </w:r>
    </w:p>
    <w:p w:rsidR="00F11B7C" w:rsidRPr="00884EDA" w:rsidRDefault="00F11B7C" w:rsidP="00884ED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4EDA">
        <w:rPr>
          <w:rFonts w:ascii="Arial" w:hAnsi="Arial" w:cs="Arial"/>
          <w:b/>
          <w:color w:val="000000" w:themeColor="text1"/>
          <w:sz w:val="22"/>
          <w:szCs w:val="22"/>
        </w:rPr>
        <w:t>Odpowiedź</w:t>
      </w:r>
    </w:p>
    <w:p w:rsidR="00F11B7C" w:rsidRPr="00884EDA" w:rsidRDefault="003A29E7" w:rsidP="003A29E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4EDA">
        <w:rPr>
          <w:rFonts w:ascii="Arial" w:hAnsi="Arial" w:cs="Arial"/>
          <w:color w:val="000000" w:themeColor="text1"/>
          <w:sz w:val="22"/>
          <w:szCs w:val="22"/>
        </w:rPr>
        <w:t>Wymagania Zamawiającego odnośnie systemu st</w:t>
      </w:r>
      <w:r w:rsidR="008D0C2D" w:rsidRPr="00884EDA">
        <w:rPr>
          <w:rFonts w:ascii="Arial" w:hAnsi="Arial" w:cs="Arial"/>
          <w:color w:val="000000" w:themeColor="text1"/>
          <w:sz w:val="22"/>
          <w:szCs w:val="22"/>
        </w:rPr>
        <w:t>erowania</w:t>
      </w:r>
      <w:r w:rsidRPr="00884EDA">
        <w:rPr>
          <w:rFonts w:ascii="Arial" w:hAnsi="Arial" w:cs="Arial"/>
          <w:color w:val="000000" w:themeColor="text1"/>
          <w:sz w:val="22"/>
          <w:szCs w:val="22"/>
        </w:rPr>
        <w:t xml:space="preserve"> zespołu </w:t>
      </w:r>
      <w:r w:rsidR="008D0C2D" w:rsidRPr="00884EDA">
        <w:rPr>
          <w:rFonts w:ascii="Arial" w:hAnsi="Arial" w:cs="Arial"/>
          <w:color w:val="000000" w:themeColor="text1"/>
          <w:sz w:val="22"/>
          <w:szCs w:val="22"/>
        </w:rPr>
        <w:t>napędowego (SZN) pod kątem współpracy z systemem sterowania laboratorium (SSL):</w:t>
      </w:r>
    </w:p>
    <w:p w:rsidR="00093EF1" w:rsidRPr="00884EDA" w:rsidRDefault="00A86570" w:rsidP="002E6866">
      <w:pPr>
        <w:pStyle w:val="Akapitzlist"/>
        <w:numPr>
          <w:ilvl w:val="0"/>
          <w:numId w:val="46"/>
        </w:numPr>
        <w:spacing w:before="0" w:beforeAutospacing="0" w:line="276" w:lineRule="auto"/>
        <w:jc w:val="both"/>
        <w:rPr>
          <w:rFonts w:ascii="Arial" w:hAnsi="Arial" w:cs="Arial"/>
          <w:color w:val="000000" w:themeColor="text1"/>
        </w:rPr>
      </w:pPr>
      <w:r w:rsidRPr="00884EDA">
        <w:rPr>
          <w:rFonts w:ascii="Arial" w:hAnsi="Arial" w:cs="Arial"/>
          <w:color w:val="000000" w:themeColor="text1"/>
        </w:rPr>
        <w:t xml:space="preserve">Zamawiający wyposaży </w:t>
      </w:r>
      <w:r w:rsidR="00E04668" w:rsidRPr="00884EDA">
        <w:rPr>
          <w:rFonts w:ascii="Arial" w:hAnsi="Arial" w:cs="Arial"/>
          <w:color w:val="000000" w:themeColor="text1"/>
        </w:rPr>
        <w:t>laboratorium</w:t>
      </w:r>
      <w:r w:rsidRPr="00884EDA">
        <w:rPr>
          <w:rFonts w:ascii="Arial" w:hAnsi="Arial" w:cs="Arial"/>
          <w:color w:val="000000" w:themeColor="text1"/>
        </w:rPr>
        <w:t xml:space="preserve"> w serwer czasu posiadający porty PTP oraz NTP</w:t>
      </w:r>
      <w:r w:rsidR="00773956" w:rsidRPr="00884EDA">
        <w:rPr>
          <w:rFonts w:ascii="Arial" w:hAnsi="Arial" w:cs="Arial"/>
          <w:color w:val="000000" w:themeColor="text1"/>
        </w:rPr>
        <w:t xml:space="preserve">. Sterowniki SZN oraz SSL </w:t>
      </w:r>
      <w:r w:rsidR="00093EF1" w:rsidRPr="00884EDA">
        <w:rPr>
          <w:rFonts w:ascii="Arial" w:hAnsi="Arial" w:cs="Arial"/>
          <w:color w:val="000000" w:themeColor="text1"/>
        </w:rPr>
        <w:t>powinny się synchronizować z serwerem czasu za pomocą protokołu PTP lub NTP.</w:t>
      </w:r>
    </w:p>
    <w:p w:rsidR="00803CE2" w:rsidRPr="00884EDA" w:rsidRDefault="002E6866" w:rsidP="00012DD8">
      <w:pPr>
        <w:pStyle w:val="Akapitzlist"/>
        <w:numPr>
          <w:ilvl w:val="0"/>
          <w:numId w:val="46"/>
        </w:numPr>
        <w:spacing w:before="0" w:beforeAutospacing="0" w:line="276" w:lineRule="auto"/>
        <w:jc w:val="both"/>
        <w:rPr>
          <w:rFonts w:ascii="Arial" w:hAnsi="Arial" w:cs="Arial"/>
          <w:color w:val="000000" w:themeColor="text1"/>
        </w:rPr>
      </w:pPr>
      <w:r w:rsidRPr="00884EDA">
        <w:rPr>
          <w:rFonts w:ascii="Arial" w:hAnsi="Arial" w:cs="Arial"/>
          <w:color w:val="000000" w:themeColor="text1"/>
        </w:rPr>
        <w:t>Wymagania Zamawiającego dotyczące sposobu wymiany informacji</w:t>
      </w:r>
      <w:r w:rsidR="00C43937" w:rsidRPr="00884EDA">
        <w:rPr>
          <w:rFonts w:ascii="Arial" w:hAnsi="Arial" w:cs="Arial"/>
          <w:color w:val="000000" w:themeColor="text1"/>
        </w:rPr>
        <w:t xml:space="preserve"> pomiędzy sterownikami SZN oraz SSL</w:t>
      </w:r>
      <w:r w:rsidRPr="00884EDA">
        <w:rPr>
          <w:rFonts w:ascii="Arial" w:hAnsi="Arial" w:cs="Arial"/>
          <w:color w:val="000000" w:themeColor="text1"/>
        </w:rPr>
        <w:t xml:space="preserve"> zostały określone</w:t>
      </w:r>
      <w:r w:rsidR="00FA582F" w:rsidRPr="00884EDA">
        <w:rPr>
          <w:rFonts w:ascii="Arial" w:hAnsi="Arial" w:cs="Arial"/>
          <w:color w:val="000000" w:themeColor="text1"/>
        </w:rPr>
        <w:t xml:space="preserve"> w</w:t>
      </w:r>
      <w:r w:rsidRPr="00884EDA">
        <w:rPr>
          <w:rFonts w:ascii="Arial" w:hAnsi="Arial" w:cs="Arial"/>
          <w:color w:val="000000" w:themeColor="text1"/>
        </w:rPr>
        <w:t xml:space="preserve"> Opisie Przedmiotu Zamówienia w punkcie 2.6, podpunkcie 2 f.</w:t>
      </w:r>
      <w:r w:rsidR="00012DD8" w:rsidRPr="00884EDA">
        <w:rPr>
          <w:rFonts w:ascii="Arial" w:hAnsi="Arial" w:cs="Arial"/>
          <w:color w:val="000000" w:themeColor="text1"/>
        </w:rPr>
        <w:t xml:space="preserve"> Dla transmisji SZN-&gt;SSL z wykorzystaniem sieci Profibus DP należy uzgodnić z </w:t>
      </w:r>
      <w:r w:rsidR="00803CE2" w:rsidRPr="00884EDA">
        <w:rPr>
          <w:rFonts w:ascii="Arial" w:hAnsi="Arial" w:cs="Arial"/>
          <w:color w:val="000000" w:themeColor="text1"/>
        </w:rPr>
        <w:t>Zamawiający</w:t>
      </w:r>
      <w:r w:rsidR="00012DD8" w:rsidRPr="00884EDA">
        <w:rPr>
          <w:rFonts w:ascii="Arial" w:hAnsi="Arial" w:cs="Arial"/>
          <w:color w:val="000000" w:themeColor="text1"/>
        </w:rPr>
        <w:t>m</w:t>
      </w:r>
      <w:r w:rsidR="00803CE2" w:rsidRPr="00884EDA">
        <w:rPr>
          <w:rFonts w:ascii="Arial" w:hAnsi="Arial" w:cs="Arial"/>
          <w:color w:val="000000" w:themeColor="text1"/>
        </w:rPr>
        <w:t xml:space="preserve"> adres</w:t>
      </w:r>
      <w:r w:rsidR="00012DD8" w:rsidRPr="00884EDA">
        <w:rPr>
          <w:rFonts w:ascii="Arial" w:hAnsi="Arial" w:cs="Arial"/>
          <w:color w:val="000000" w:themeColor="text1"/>
        </w:rPr>
        <w:t>ację urządzeń i prędkość transmisji. Wykonawca powinien</w:t>
      </w:r>
      <w:r w:rsidR="00803CE2" w:rsidRPr="00884EDA">
        <w:rPr>
          <w:rFonts w:ascii="Arial" w:hAnsi="Arial" w:cs="Arial"/>
          <w:color w:val="000000" w:themeColor="text1"/>
        </w:rPr>
        <w:t xml:space="preserve"> dostarczyć plik GSD wraz z opisem dostępnych zmiennych</w:t>
      </w:r>
      <w:r w:rsidR="00177041" w:rsidRPr="00884EDA">
        <w:rPr>
          <w:rFonts w:ascii="Arial" w:hAnsi="Arial" w:cs="Arial"/>
          <w:color w:val="000000" w:themeColor="text1"/>
        </w:rPr>
        <w:t>.</w:t>
      </w:r>
    </w:p>
    <w:p w:rsidR="00803CE2" w:rsidRPr="00884EDA" w:rsidRDefault="00012DD8" w:rsidP="00803CE2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84EDA">
        <w:rPr>
          <w:rFonts w:ascii="Arial" w:hAnsi="Arial" w:cs="Arial"/>
          <w:color w:val="000000" w:themeColor="text1"/>
        </w:rPr>
        <w:t xml:space="preserve">Scenariusze badań będą realizowane przez system SSL. System SZN powinien być zdolny do wykonania zadań sterowania i akwizycji danych opisanych w punkcie 2.6 OPZ w trybie sterowania zdalnego z poziomu SSL. </w:t>
      </w:r>
      <w:r w:rsidR="00692271" w:rsidRPr="00884EDA">
        <w:rPr>
          <w:rFonts w:ascii="Arial" w:hAnsi="Arial" w:cs="Arial"/>
          <w:color w:val="000000" w:themeColor="text1"/>
        </w:rPr>
        <w:t>Informacje</w:t>
      </w:r>
      <w:r w:rsidR="00803CE2" w:rsidRPr="00884EDA">
        <w:rPr>
          <w:rFonts w:ascii="Arial" w:hAnsi="Arial" w:cs="Arial"/>
          <w:color w:val="000000" w:themeColor="text1"/>
        </w:rPr>
        <w:t xml:space="preserve"> dotyczące technologii wykorzystania systemu nie są dostępne.</w:t>
      </w:r>
    </w:p>
    <w:p w:rsidR="00AF3901" w:rsidRDefault="00803CE2" w:rsidP="00884EDA">
      <w:pPr>
        <w:pStyle w:val="Akapitzlist"/>
        <w:numPr>
          <w:ilvl w:val="0"/>
          <w:numId w:val="46"/>
        </w:numPr>
        <w:spacing w:before="0" w:beforeAutospacing="0" w:line="276" w:lineRule="auto"/>
        <w:jc w:val="both"/>
        <w:rPr>
          <w:rFonts w:ascii="Arial" w:hAnsi="Arial" w:cs="Arial"/>
          <w:color w:val="000000" w:themeColor="text1"/>
        </w:rPr>
      </w:pPr>
      <w:r w:rsidRPr="00884EDA">
        <w:rPr>
          <w:rFonts w:ascii="Arial" w:hAnsi="Arial" w:cs="Arial"/>
          <w:color w:val="000000" w:themeColor="text1"/>
        </w:rPr>
        <w:t>Zamawiający nie preferuje żadnego typu rozwiązania w warstwie sprzętowej. Zamawiający wy</w:t>
      </w:r>
      <w:bookmarkStart w:id="0" w:name="_GoBack"/>
      <w:bookmarkEnd w:id="0"/>
      <w:r w:rsidRPr="00884EDA">
        <w:rPr>
          <w:rFonts w:ascii="Arial" w:hAnsi="Arial" w:cs="Arial"/>
          <w:color w:val="000000" w:themeColor="text1"/>
        </w:rPr>
        <w:t>maga, aby zastosowane rozwiązanie s</w:t>
      </w:r>
      <w:r w:rsidR="00012DD8" w:rsidRPr="00884EDA">
        <w:rPr>
          <w:rFonts w:ascii="Arial" w:hAnsi="Arial" w:cs="Arial"/>
          <w:color w:val="000000" w:themeColor="text1"/>
        </w:rPr>
        <w:t>pełniało wymagania OPZ.</w:t>
      </w:r>
    </w:p>
    <w:p w:rsidR="0007008A" w:rsidRPr="0007008A" w:rsidRDefault="0007008A" w:rsidP="0007008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07008A" w:rsidRDefault="0007008A" w:rsidP="0007008A">
      <w:pPr>
        <w:spacing w:line="276" w:lineRule="auto"/>
        <w:ind w:left="360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Przewodniczący Komisji</w:t>
      </w:r>
    </w:p>
    <w:p w:rsidR="0007008A" w:rsidRDefault="0007008A" w:rsidP="0007008A">
      <w:pPr>
        <w:spacing w:line="276" w:lineRule="auto"/>
        <w:ind w:left="360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ds. zamówień publicznych</w:t>
      </w:r>
    </w:p>
    <w:p w:rsidR="0007008A" w:rsidRPr="0007008A" w:rsidRDefault="0007008A" w:rsidP="0007008A">
      <w:pPr>
        <w:spacing w:line="276" w:lineRule="auto"/>
        <w:ind w:left="6024" w:firstLine="348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Maciej Marzec</w:t>
      </w:r>
    </w:p>
    <w:sectPr w:rsidR="0007008A" w:rsidRPr="0007008A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556" w:rsidRDefault="00C71556">
      <w:r>
        <w:separator/>
      </w:r>
    </w:p>
  </w:endnote>
  <w:endnote w:type="continuationSeparator" w:id="0">
    <w:p w:rsidR="00C71556" w:rsidRDefault="00C71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904470"/>
      <w:docPartObj>
        <w:docPartGallery w:val="Page Numbers (Bottom of Page)"/>
        <w:docPartUnique/>
      </w:docPartObj>
    </w:sdtPr>
    <w:sdtContent>
      <w:p w:rsidR="009E6B11" w:rsidRDefault="00C30628">
        <w:pPr>
          <w:pStyle w:val="Stopka"/>
          <w:jc w:val="right"/>
        </w:pPr>
        <w:r>
          <w:fldChar w:fldCharType="begin"/>
        </w:r>
        <w:r w:rsidR="00D50DA5">
          <w:instrText>PAGE   \* MERGEFORMAT</w:instrText>
        </w:r>
        <w:r>
          <w:fldChar w:fldCharType="separate"/>
        </w:r>
        <w:r w:rsidR="00950A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6B11" w:rsidRDefault="009E6B11" w:rsidP="003F6C22">
    <w:pPr>
      <w:pStyle w:val="Stopka"/>
      <w:ind w:left="-993"/>
    </w:pPr>
    <w:r>
      <w:rPr>
        <w:noProof/>
      </w:rPr>
      <w:drawing>
        <wp:inline distT="0" distB="0" distL="0" distR="0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351881"/>
      <w:docPartObj>
        <w:docPartGallery w:val="Page Numbers (Bottom of Page)"/>
        <w:docPartUnique/>
      </w:docPartObj>
    </w:sdtPr>
    <w:sdtContent>
      <w:p w:rsidR="009E6B11" w:rsidRDefault="00C30628">
        <w:pPr>
          <w:pStyle w:val="Stopka"/>
          <w:jc w:val="right"/>
        </w:pPr>
        <w:r>
          <w:fldChar w:fldCharType="begin"/>
        </w:r>
        <w:r w:rsidR="00D50DA5">
          <w:instrText>PAGE   \* MERGEFORMAT</w:instrText>
        </w:r>
        <w:r>
          <w:fldChar w:fldCharType="separate"/>
        </w:r>
        <w:r w:rsidR="009E6B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6B11" w:rsidRDefault="00C30628" w:rsidP="00122D35">
    <w:pPr>
      <w:pStyle w:val="Stopka"/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<v:textbox>
            <w:txbxContent>
              <w:p w:rsidR="009E6B11" w:rsidRPr="00627CD1" w:rsidRDefault="009E6B11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 w:rsidRPr="00627CD1"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Instytut Lotnictwa</w:t>
                </w:r>
              </w:p>
              <w:p w:rsidR="009E6B11" w:rsidRPr="00627CD1" w:rsidRDefault="009E6B11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627CD1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al. Krakowska 110/114, 02-256 Warszawa  </w:t>
                </w:r>
              </w:p>
              <w:p w:rsidR="009E6B11" w:rsidRPr="00627CD1" w:rsidRDefault="009E6B11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627CD1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tel.: (+48 22) 846 00 11, faks: (+48 22) 846 44 32</w:t>
                </w:r>
              </w:p>
              <w:p w:rsidR="009E6B11" w:rsidRPr="00A93CB9" w:rsidRDefault="009E6B11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e-mail: ilot@ilot.edu.pl, www.ilot.edu.pl</w:t>
                </w:r>
              </w:p>
              <w:p w:rsidR="009E6B11" w:rsidRPr="00A93CB9" w:rsidRDefault="009E6B11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Jednostka Badaw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czo-Rozwojowa: KRS 0000034960, </w:t>
                </w: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NIP 525-000-84-9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4</w:t>
                </w:r>
              </w:p>
              <w:p w:rsidR="009E6B11" w:rsidRPr="00A93CB9" w:rsidRDefault="009E6B11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<v:textbox>
            <w:txbxContent>
              <w:p w:rsidR="009E6B11" w:rsidRPr="00122D35" w:rsidRDefault="009E6B11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Nazwa komórki organizacyjnej: Dział Umów i Rozliczeń</w:t>
                </w:r>
              </w:p>
              <w:p w:rsidR="009E6B11" w:rsidRDefault="009E6B11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 (22) 846 00 11 wew. 564, 841</w:t>
                </w:r>
              </w:p>
              <w:p w:rsidR="009E6B11" w:rsidRPr="002D1534" w:rsidRDefault="009E6B11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Fax (22) 846 65 67</w:t>
                </w:r>
              </w:p>
            </w:txbxContent>
          </v:textbox>
        </v:shape>
      </w:pict>
    </w:r>
    <w:r w:rsidR="009E6B11">
      <w:rPr>
        <w:noProof/>
      </w:rPr>
      <w:drawing>
        <wp:inline distT="0" distB="0" distL="0" distR="0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6B11">
      <w:tab/>
    </w:r>
    <w:r w:rsidR="009E6B11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556" w:rsidRDefault="00C71556">
      <w:r>
        <w:separator/>
      </w:r>
    </w:p>
  </w:footnote>
  <w:footnote w:type="continuationSeparator" w:id="0">
    <w:p w:rsidR="00C71556" w:rsidRDefault="00C71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B11" w:rsidRPr="00085C90" w:rsidRDefault="009E6B11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B11" w:rsidRDefault="009E6B11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6B11" w:rsidRDefault="009E6B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106A2"/>
    <w:multiLevelType w:val="hybridMultilevel"/>
    <w:tmpl w:val="EE48F632"/>
    <w:lvl w:ilvl="0" w:tplc="CFC434F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6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66800"/>
    <w:multiLevelType w:val="hybridMultilevel"/>
    <w:tmpl w:val="108E9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743D31"/>
    <w:multiLevelType w:val="hybridMultilevel"/>
    <w:tmpl w:val="97808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807394"/>
    <w:multiLevelType w:val="hybridMultilevel"/>
    <w:tmpl w:val="795E6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9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44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0"/>
  </w:num>
  <w:num w:numId="2">
    <w:abstractNumId w:val="35"/>
  </w:num>
  <w:num w:numId="3">
    <w:abstractNumId w:val="2"/>
  </w:num>
  <w:num w:numId="4">
    <w:abstractNumId w:val="24"/>
  </w:num>
  <w:num w:numId="5">
    <w:abstractNumId w:val="34"/>
  </w:num>
  <w:num w:numId="6">
    <w:abstractNumId w:val="10"/>
  </w:num>
  <w:num w:numId="7">
    <w:abstractNumId w:val="38"/>
  </w:num>
  <w:num w:numId="8">
    <w:abstractNumId w:val="30"/>
  </w:num>
  <w:num w:numId="9">
    <w:abstractNumId w:val="31"/>
  </w:num>
  <w:num w:numId="10">
    <w:abstractNumId w:val="22"/>
  </w:num>
  <w:num w:numId="11">
    <w:abstractNumId w:val="19"/>
  </w:num>
  <w:num w:numId="12">
    <w:abstractNumId w:val="17"/>
  </w:num>
  <w:num w:numId="13">
    <w:abstractNumId w:val="9"/>
  </w:num>
  <w:num w:numId="14">
    <w:abstractNumId w:val="11"/>
  </w:num>
  <w:num w:numId="15">
    <w:abstractNumId w:val="28"/>
  </w:num>
  <w:num w:numId="16">
    <w:abstractNumId w:val="14"/>
  </w:num>
  <w:num w:numId="17">
    <w:abstractNumId w:val="42"/>
  </w:num>
  <w:num w:numId="18">
    <w:abstractNumId w:val="20"/>
  </w:num>
  <w:num w:numId="19">
    <w:abstractNumId w:val="23"/>
  </w:num>
  <w:num w:numId="20">
    <w:abstractNumId w:val="39"/>
  </w:num>
  <w:num w:numId="21">
    <w:abstractNumId w:val="41"/>
  </w:num>
  <w:num w:numId="22">
    <w:abstractNumId w:val="44"/>
  </w:num>
  <w:num w:numId="23">
    <w:abstractNumId w:val="32"/>
  </w:num>
  <w:num w:numId="24">
    <w:abstractNumId w:val="25"/>
  </w:num>
  <w:num w:numId="25">
    <w:abstractNumId w:val="37"/>
  </w:num>
  <w:num w:numId="26">
    <w:abstractNumId w:val="12"/>
  </w:num>
  <w:num w:numId="27">
    <w:abstractNumId w:val="16"/>
  </w:num>
  <w:num w:numId="28">
    <w:abstractNumId w:val="43"/>
  </w:num>
  <w:num w:numId="29">
    <w:abstractNumId w:val="46"/>
  </w:num>
  <w:num w:numId="30">
    <w:abstractNumId w:val="27"/>
  </w:num>
  <w:num w:numId="31">
    <w:abstractNumId w:val="1"/>
  </w:num>
  <w:num w:numId="32">
    <w:abstractNumId w:val="7"/>
  </w:num>
  <w:num w:numId="33">
    <w:abstractNumId w:val="5"/>
  </w:num>
  <w:num w:numId="34">
    <w:abstractNumId w:val="36"/>
  </w:num>
  <w:num w:numId="35">
    <w:abstractNumId w:val="8"/>
  </w:num>
  <w:num w:numId="36">
    <w:abstractNumId w:val="0"/>
  </w:num>
  <w:num w:numId="37">
    <w:abstractNumId w:val="6"/>
  </w:num>
  <w:num w:numId="38">
    <w:abstractNumId w:val="21"/>
  </w:num>
  <w:num w:numId="39">
    <w:abstractNumId w:val="4"/>
  </w:num>
  <w:num w:numId="40">
    <w:abstractNumId w:val="45"/>
  </w:num>
  <w:num w:numId="41">
    <w:abstractNumId w:val="13"/>
  </w:num>
  <w:num w:numId="42">
    <w:abstractNumId w:val="29"/>
  </w:num>
  <w:num w:numId="43">
    <w:abstractNumId w:val="15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26"/>
  </w:num>
  <w:num w:numId="47">
    <w:abstractNumId w:val="3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02"/>
    <w:rsid w:val="000120C3"/>
    <w:rsid w:val="000126AE"/>
    <w:rsid w:val="00012DD8"/>
    <w:rsid w:val="000130E2"/>
    <w:rsid w:val="00013857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955"/>
    <w:rsid w:val="00061A14"/>
    <w:rsid w:val="00063B65"/>
    <w:rsid w:val="00063B6A"/>
    <w:rsid w:val="00064484"/>
    <w:rsid w:val="000658EC"/>
    <w:rsid w:val="0007008A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3F04"/>
    <w:rsid w:val="00085A07"/>
    <w:rsid w:val="00085C90"/>
    <w:rsid w:val="000876F1"/>
    <w:rsid w:val="00091EF3"/>
    <w:rsid w:val="0009214C"/>
    <w:rsid w:val="00093EF1"/>
    <w:rsid w:val="000948BD"/>
    <w:rsid w:val="00095B68"/>
    <w:rsid w:val="000966E3"/>
    <w:rsid w:val="000969A4"/>
    <w:rsid w:val="000974CD"/>
    <w:rsid w:val="000A0869"/>
    <w:rsid w:val="000A24E3"/>
    <w:rsid w:val="000A43C5"/>
    <w:rsid w:val="000B256B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D0947"/>
    <w:rsid w:val="000D0DAC"/>
    <w:rsid w:val="000D19BA"/>
    <w:rsid w:val="000D19DE"/>
    <w:rsid w:val="000D23DF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62F3"/>
    <w:rsid w:val="00177041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68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165"/>
    <w:rsid w:val="001D2DA5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1C60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E6866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8B3"/>
    <w:rsid w:val="00317189"/>
    <w:rsid w:val="00322D88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51D5"/>
    <w:rsid w:val="0039642E"/>
    <w:rsid w:val="003A29E7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1696"/>
    <w:rsid w:val="003E1D75"/>
    <w:rsid w:val="003E27F5"/>
    <w:rsid w:val="003E2EF3"/>
    <w:rsid w:val="003E44A7"/>
    <w:rsid w:val="003E5046"/>
    <w:rsid w:val="003E5C46"/>
    <w:rsid w:val="003F109A"/>
    <w:rsid w:val="003F64E5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178BB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7A5"/>
    <w:rsid w:val="004538CE"/>
    <w:rsid w:val="00455851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0CBA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49C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45C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264"/>
    <w:rsid w:val="005C05C0"/>
    <w:rsid w:val="005C1019"/>
    <w:rsid w:val="005C1269"/>
    <w:rsid w:val="005C1FA3"/>
    <w:rsid w:val="005C2BEA"/>
    <w:rsid w:val="005C3E44"/>
    <w:rsid w:val="005C3EF2"/>
    <w:rsid w:val="005C469C"/>
    <w:rsid w:val="005C5BF8"/>
    <w:rsid w:val="005C5C2A"/>
    <w:rsid w:val="005C64C9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27CD1"/>
    <w:rsid w:val="0063251C"/>
    <w:rsid w:val="006339B1"/>
    <w:rsid w:val="006339C6"/>
    <w:rsid w:val="00633DCB"/>
    <w:rsid w:val="0063545B"/>
    <w:rsid w:val="00637517"/>
    <w:rsid w:val="00640CAF"/>
    <w:rsid w:val="00641BA5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1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9D9"/>
    <w:rsid w:val="00702F1A"/>
    <w:rsid w:val="007038BA"/>
    <w:rsid w:val="00703D6C"/>
    <w:rsid w:val="007040D1"/>
    <w:rsid w:val="00706A74"/>
    <w:rsid w:val="00706D79"/>
    <w:rsid w:val="0071071C"/>
    <w:rsid w:val="00710762"/>
    <w:rsid w:val="007109D6"/>
    <w:rsid w:val="00711633"/>
    <w:rsid w:val="00711E8B"/>
    <w:rsid w:val="00714449"/>
    <w:rsid w:val="0071534D"/>
    <w:rsid w:val="00715914"/>
    <w:rsid w:val="00721E9D"/>
    <w:rsid w:val="007222E1"/>
    <w:rsid w:val="00722851"/>
    <w:rsid w:val="00723121"/>
    <w:rsid w:val="007232FE"/>
    <w:rsid w:val="0072365D"/>
    <w:rsid w:val="007241DF"/>
    <w:rsid w:val="00733802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75EB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956"/>
    <w:rsid w:val="00775358"/>
    <w:rsid w:val="00776D2D"/>
    <w:rsid w:val="007803C6"/>
    <w:rsid w:val="00780B52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E15"/>
    <w:rsid w:val="00803CE2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4CEF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4EDA"/>
    <w:rsid w:val="00886821"/>
    <w:rsid w:val="0088758E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4FBC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66F"/>
    <w:rsid w:val="008C6887"/>
    <w:rsid w:val="008D0C2D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27AF4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AEC"/>
    <w:rsid w:val="00950D86"/>
    <w:rsid w:val="00950EDD"/>
    <w:rsid w:val="00951462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385D"/>
    <w:rsid w:val="009844B1"/>
    <w:rsid w:val="0098783B"/>
    <w:rsid w:val="00990011"/>
    <w:rsid w:val="00994AF5"/>
    <w:rsid w:val="009961D3"/>
    <w:rsid w:val="0099634D"/>
    <w:rsid w:val="009966BE"/>
    <w:rsid w:val="00997C04"/>
    <w:rsid w:val="009A0782"/>
    <w:rsid w:val="009A12EC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2F91"/>
    <w:rsid w:val="009B4425"/>
    <w:rsid w:val="009B68F5"/>
    <w:rsid w:val="009C133B"/>
    <w:rsid w:val="009C24CA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B11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27AFA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6C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235C"/>
    <w:rsid w:val="00A84831"/>
    <w:rsid w:val="00A856BF"/>
    <w:rsid w:val="00A85829"/>
    <w:rsid w:val="00A86570"/>
    <w:rsid w:val="00A87368"/>
    <w:rsid w:val="00A902AA"/>
    <w:rsid w:val="00A90D26"/>
    <w:rsid w:val="00A923E5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901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773D3"/>
    <w:rsid w:val="00B80F0A"/>
    <w:rsid w:val="00B81594"/>
    <w:rsid w:val="00B85405"/>
    <w:rsid w:val="00B85597"/>
    <w:rsid w:val="00B856F2"/>
    <w:rsid w:val="00B90216"/>
    <w:rsid w:val="00B91C9C"/>
    <w:rsid w:val="00B93441"/>
    <w:rsid w:val="00B93E35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1EB6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6B6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2231E"/>
    <w:rsid w:val="00C2266B"/>
    <w:rsid w:val="00C2271C"/>
    <w:rsid w:val="00C22B92"/>
    <w:rsid w:val="00C24628"/>
    <w:rsid w:val="00C24C3F"/>
    <w:rsid w:val="00C2503E"/>
    <w:rsid w:val="00C25D96"/>
    <w:rsid w:val="00C30628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3937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155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A6563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543"/>
    <w:rsid w:val="00CD629D"/>
    <w:rsid w:val="00CD6D26"/>
    <w:rsid w:val="00CD6EE5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189C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4A1"/>
    <w:rsid w:val="00D12AA2"/>
    <w:rsid w:val="00D16FBE"/>
    <w:rsid w:val="00D17D93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36524"/>
    <w:rsid w:val="00D441CB"/>
    <w:rsid w:val="00D443F6"/>
    <w:rsid w:val="00D444CA"/>
    <w:rsid w:val="00D45038"/>
    <w:rsid w:val="00D46705"/>
    <w:rsid w:val="00D46B34"/>
    <w:rsid w:val="00D46FA1"/>
    <w:rsid w:val="00D47FB9"/>
    <w:rsid w:val="00D50DA5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722EE"/>
    <w:rsid w:val="00D72DD2"/>
    <w:rsid w:val="00D73B0D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4EF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C14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1E38"/>
    <w:rsid w:val="00DF21BA"/>
    <w:rsid w:val="00DF3540"/>
    <w:rsid w:val="00DF3808"/>
    <w:rsid w:val="00DF56E2"/>
    <w:rsid w:val="00DF6556"/>
    <w:rsid w:val="00E013CF"/>
    <w:rsid w:val="00E01903"/>
    <w:rsid w:val="00E04668"/>
    <w:rsid w:val="00E05833"/>
    <w:rsid w:val="00E05BE1"/>
    <w:rsid w:val="00E07815"/>
    <w:rsid w:val="00E10900"/>
    <w:rsid w:val="00E11835"/>
    <w:rsid w:val="00E128AA"/>
    <w:rsid w:val="00E15499"/>
    <w:rsid w:val="00E16010"/>
    <w:rsid w:val="00E16BA2"/>
    <w:rsid w:val="00E16E98"/>
    <w:rsid w:val="00E174C9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6C41"/>
    <w:rsid w:val="00E9782D"/>
    <w:rsid w:val="00EA0E36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4860"/>
    <w:rsid w:val="00EC504D"/>
    <w:rsid w:val="00EC5B29"/>
    <w:rsid w:val="00EC5E91"/>
    <w:rsid w:val="00EC6326"/>
    <w:rsid w:val="00EC762C"/>
    <w:rsid w:val="00ED1817"/>
    <w:rsid w:val="00ED1BB0"/>
    <w:rsid w:val="00ED1CE0"/>
    <w:rsid w:val="00ED2A22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1B7C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127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85EAC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582F"/>
    <w:rsid w:val="00FA668F"/>
    <w:rsid w:val="00FB1A5C"/>
    <w:rsid w:val="00FB2DA9"/>
    <w:rsid w:val="00FB34EB"/>
    <w:rsid w:val="00FB4734"/>
    <w:rsid w:val="00FB5725"/>
    <w:rsid w:val="00FB6FB6"/>
    <w:rsid w:val="00FB72B6"/>
    <w:rsid w:val="00FB7A4D"/>
    <w:rsid w:val="00FB7EC7"/>
    <w:rsid w:val="00FC0126"/>
    <w:rsid w:val="00FC0C5F"/>
    <w:rsid w:val="00FC0CBB"/>
    <w:rsid w:val="00FC0D24"/>
    <w:rsid w:val="00FC16C9"/>
    <w:rsid w:val="00FC3840"/>
    <w:rsid w:val="00FC4009"/>
    <w:rsid w:val="00FC54F5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54F8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A0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85A0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85A0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085A07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085A07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085A07"/>
    <w:pPr>
      <w:keepNext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rsid w:val="00085A07"/>
    <w:pPr>
      <w:keepNext/>
      <w:spacing w:line="360" w:lineRule="auto"/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085A07"/>
    <w:pPr>
      <w:keepNext/>
      <w:outlineLvl w:val="6"/>
    </w:pPr>
    <w:rPr>
      <w:i/>
      <w:sz w:val="20"/>
    </w:rPr>
  </w:style>
  <w:style w:type="paragraph" w:styleId="Heading8">
    <w:name w:val="heading 8"/>
    <w:basedOn w:val="Normal"/>
    <w:next w:val="Normal"/>
    <w:qFormat/>
    <w:rsid w:val="00085A07"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085A07"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5A07"/>
    <w:rPr>
      <w:color w:val="0000FF"/>
      <w:u w:val="single"/>
    </w:rPr>
  </w:style>
  <w:style w:type="paragraph" w:styleId="BodyText">
    <w:name w:val="Body Text"/>
    <w:basedOn w:val="Normal"/>
    <w:link w:val="BodyTextChar"/>
    <w:rsid w:val="00085A07"/>
    <w:pPr>
      <w:jc w:val="center"/>
    </w:pPr>
    <w:rPr>
      <w:b/>
      <w:sz w:val="32"/>
    </w:rPr>
  </w:style>
  <w:style w:type="paragraph" w:styleId="BodyTextIndent">
    <w:name w:val="Body Text Indent"/>
    <w:basedOn w:val="Normal"/>
    <w:link w:val="BodyTextIndentChar"/>
    <w:rsid w:val="00085A07"/>
    <w:pPr>
      <w:ind w:left="1985" w:hanging="142"/>
    </w:pPr>
  </w:style>
  <w:style w:type="paragraph" w:styleId="BodyTextIndent2">
    <w:name w:val="Body Text Indent 2"/>
    <w:basedOn w:val="Normal"/>
    <w:rsid w:val="00085A07"/>
    <w:pPr>
      <w:ind w:left="284" w:hanging="284"/>
    </w:pPr>
  </w:style>
  <w:style w:type="paragraph" w:styleId="BodyTextIndent3">
    <w:name w:val="Body Text Indent 3"/>
    <w:basedOn w:val="Normal"/>
    <w:rsid w:val="00085A07"/>
    <w:pPr>
      <w:ind w:left="1843" w:hanging="1843"/>
    </w:pPr>
  </w:style>
  <w:style w:type="paragraph" w:styleId="BodyText2">
    <w:name w:val="Body Text 2"/>
    <w:basedOn w:val="Normal"/>
    <w:link w:val="BodyText2Char"/>
    <w:rsid w:val="00085A07"/>
    <w:rPr>
      <w:b/>
      <w:u w:val="single"/>
    </w:rPr>
  </w:style>
  <w:style w:type="paragraph" w:styleId="Title">
    <w:name w:val="Title"/>
    <w:basedOn w:val="Normal"/>
    <w:link w:val="TitleChar"/>
    <w:qFormat/>
    <w:rsid w:val="00085A07"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rsid w:val="00085A0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85A0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85A07"/>
  </w:style>
  <w:style w:type="paragraph" w:customStyle="1" w:styleId="BodyText21">
    <w:name w:val="Body Text 21"/>
    <w:basedOn w:val="Normal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BodyText3">
    <w:name w:val="Body Text 3"/>
    <w:basedOn w:val="Normal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085A07"/>
    <w:rPr>
      <w:sz w:val="20"/>
    </w:rPr>
  </w:style>
  <w:style w:type="paragraph" w:styleId="BalloonText">
    <w:name w:val="Balloon Text"/>
    <w:basedOn w:val="Normal"/>
    <w:semiHidden/>
    <w:rsid w:val="00085A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85A07"/>
    <w:rPr>
      <w:color w:val="800080"/>
      <w:u w:val="single"/>
    </w:rPr>
  </w:style>
  <w:style w:type="character" w:customStyle="1" w:styleId="FootnoteTextChar">
    <w:name w:val="Tekst przypisu dolnego Znak"/>
    <w:basedOn w:val="DefaultParagraphFont"/>
    <w:link w:val="FootnoteText"/>
    <w:semiHidden/>
    <w:rsid w:val="00207C98"/>
  </w:style>
  <w:style w:type="paragraph" w:styleId="ListParagraph">
    <w:name w:val="List Paragraph"/>
    <w:basedOn w:val="Normal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Web">
    <w:name w:val="Normal (Web)"/>
    <w:basedOn w:val="Normal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Footer"/>
    <w:next w:val="Footer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BodyTextChar">
    <w:name w:val="Tekst podstawowy Znak"/>
    <w:basedOn w:val="DefaultParagraphFont"/>
    <w:link w:val="BodyText"/>
    <w:rsid w:val="00603E66"/>
    <w:rPr>
      <w:b/>
      <w:sz w:val="32"/>
    </w:rPr>
  </w:style>
  <w:style w:type="character" w:customStyle="1" w:styleId="BodyTextIndentChar">
    <w:name w:val="Tekst podstawowy wcięty Znak"/>
    <w:basedOn w:val="DefaultParagraphFont"/>
    <w:link w:val="BodyTextIndent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"/>
    <w:rsid w:val="001172EE"/>
    <w:pPr>
      <w:numPr>
        <w:numId w:val="13"/>
      </w:numPr>
      <w:ind w:left="360" w:hanging="360"/>
      <w:jc w:val="both"/>
    </w:pPr>
  </w:style>
  <w:style w:type="character" w:styleId="CommentReference">
    <w:name w:val="annotation reference"/>
    <w:basedOn w:val="DefaultParagraphFont"/>
    <w:rsid w:val="004D0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0FC1"/>
    <w:rPr>
      <w:sz w:val="20"/>
    </w:rPr>
  </w:style>
  <w:style w:type="character" w:customStyle="1" w:styleId="CommentTextChar">
    <w:name w:val="Tekst komentarza Znak"/>
    <w:basedOn w:val="DefaultParagraphFont"/>
    <w:link w:val="CommentText"/>
    <w:rsid w:val="004D0FC1"/>
  </w:style>
  <w:style w:type="paragraph" w:styleId="CommentSubject">
    <w:name w:val="annotation subject"/>
    <w:basedOn w:val="CommentText"/>
    <w:next w:val="CommentText"/>
    <w:link w:val="CommentSubjectChar"/>
    <w:rsid w:val="004D0FC1"/>
    <w:rPr>
      <w:b/>
      <w:bCs/>
    </w:rPr>
  </w:style>
  <w:style w:type="character" w:customStyle="1" w:styleId="CommentSubjectChar">
    <w:name w:val="Temat komentarza Znak"/>
    <w:basedOn w:val="CommentTextChar"/>
    <w:link w:val="CommentSubject"/>
    <w:rsid w:val="004D0FC1"/>
    <w:rPr>
      <w:b/>
      <w:bCs/>
    </w:rPr>
  </w:style>
  <w:style w:type="character" w:customStyle="1" w:styleId="Heading1Char">
    <w:name w:val="Nagłówek 1 Znak"/>
    <w:basedOn w:val="DefaultParagraphFont"/>
    <w:link w:val="Heading1"/>
    <w:rsid w:val="00124528"/>
    <w:rPr>
      <w:b/>
      <w:sz w:val="24"/>
    </w:rPr>
  </w:style>
  <w:style w:type="character" w:customStyle="1" w:styleId="text">
    <w:name w:val="text"/>
    <w:basedOn w:val="DefaultParagraphFont"/>
    <w:rsid w:val="00257D54"/>
  </w:style>
  <w:style w:type="character" w:customStyle="1" w:styleId="TitleChar">
    <w:name w:val="Tytuł Znak"/>
    <w:basedOn w:val="DefaultParagraphFont"/>
    <w:link w:val="Title"/>
    <w:rsid w:val="00D12AA2"/>
    <w:rPr>
      <w:b/>
      <w:sz w:val="32"/>
    </w:rPr>
  </w:style>
  <w:style w:type="paragraph" w:customStyle="1" w:styleId="Wyliczenie1">
    <w:name w:val="Wyliczenie 1"/>
    <w:basedOn w:val="Normal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"/>
    <w:rsid w:val="00D12AA2"/>
    <w:pPr>
      <w:tabs>
        <w:tab w:val="left" w:pos="851"/>
      </w:tabs>
      <w:spacing w:before="120"/>
      <w:jc w:val="both"/>
    </w:pPr>
  </w:style>
  <w:style w:type="paragraph" w:styleId="PlainText">
    <w:name w:val="Plain Text"/>
    <w:basedOn w:val="Normal"/>
    <w:link w:val="PlainTextChar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Zwykły tekst Znak"/>
    <w:basedOn w:val="DefaultParagraphFont"/>
    <w:link w:val="PlainTex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D12AA2"/>
    <w:rPr>
      <w:b/>
      <w:bCs/>
    </w:rPr>
  </w:style>
  <w:style w:type="paragraph" w:styleId="Revision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"/>
    <w:next w:val="Normal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efaultParagraphFont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EndnoteText">
    <w:name w:val="endnote text"/>
    <w:basedOn w:val="Normal"/>
    <w:link w:val="EndnoteTextChar"/>
    <w:rsid w:val="003F109A"/>
    <w:rPr>
      <w:sz w:val="20"/>
    </w:rPr>
  </w:style>
  <w:style w:type="character" w:customStyle="1" w:styleId="EndnoteTextChar">
    <w:name w:val="Tekst przypisu końcowego Znak"/>
    <w:basedOn w:val="DefaultParagraphFont"/>
    <w:link w:val="EndnoteText"/>
    <w:rsid w:val="003F109A"/>
  </w:style>
  <w:style w:type="character" w:styleId="EndnoteReference">
    <w:name w:val="endnote reference"/>
    <w:basedOn w:val="DefaultParagraphFont"/>
    <w:rsid w:val="003F109A"/>
    <w:rPr>
      <w:vertAlign w:val="superscript"/>
    </w:rPr>
  </w:style>
  <w:style w:type="table" w:styleId="TableGrid">
    <w:name w:val="Table Grid"/>
    <w:basedOn w:val="TableNormal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Nagłówek 3 Znak"/>
    <w:basedOn w:val="DefaultParagraphFont"/>
    <w:link w:val="Heading3"/>
    <w:rsid w:val="000876F1"/>
    <w:rPr>
      <w:b/>
      <w:sz w:val="24"/>
    </w:rPr>
  </w:style>
  <w:style w:type="character" w:customStyle="1" w:styleId="Heading4Char">
    <w:name w:val="Nagłówek 4 Znak"/>
    <w:basedOn w:val="DefaultParagraphFont"/>
    <w:link w:val="Heading4"/>
    <w:rsid w:val="000876F1"/>
    <w:rPr>
      <w:sz w:val="24"/>
      <w:u w:val="single"/>
    </w:rPr>
  </w:style>
  <w:style w:type="paragraph" w:customStyle="1" w:styleId="ZnakZnak1">
    <w:name w:val="Znak Znak1"/>
    <w:basedOn w:val="Normal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Tekst podstawowy 2 Znak"/>
    <w:basedOn w:val="DefaultParagraphFont"/>
    <w:link w:val="BodyText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efaultParagraphFont"/>
    <w:rsid w:val="00AE5C14"/>
  </w:style>
  <w:style w:type="character" w:customStyle="1" w:styleId="HeaderChar">
    <w:name w:val="Nagłówek Znak"/>
    <w:basedOn w:val="DefaultParagraphFont"/>
    <w:link w:val="Header"/>
    <w:uiPriority w:val="99"/>
    <w:rsid w:val="00122D35"/>
    <w:rPr>
      <w:sz w:val="24"/>
    </w:rPr>
  </w:style>
  <w:style w:type="character" w:customStyle="1" w:styleId="FooterChar">
    <w:name w:val="Stopka Znak"/>
    <w:basedOn w:val="DefaultParagraphFont"/>
    <w:link w:val="Footer"/>
    <w:uiPriority w:val="99"/>
    <w:rsid w:val="00122D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4B49D-CC00-401C-837D-CF9233F2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2</Pages>
  <Words>486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LD2348</cp:lastModifiedBy>
  <cp:revision>48</cp:revision>
  <cp:lastPrinted>2014-08-12T13:28:00Z</cp:lastPrinted>
  <dcterms:created xsi:type="dcterms:W3CDTF">2015-04-23T05:38:00Z</dcterms:created>
  <dcterms:modified xsi:type="dcterms:W3CDTF">2015-05-19T07:53:00Z</dcterms:modified>
</cp:coreProperties>
</file>