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8" w:rsidRPr="00683E4F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Informacja o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dialogu technicznym poprzedzającym ogłoszenie postępowania </w:t>
      </w:r>
      <w:r w:rsidRPr="00683E4F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</w:t>
      </w:r>
      <w:r w:rsidR="00BE5FE0" w:rsidRPr="00683E4F">
        <w:rPr>
          <w:rFonts w:ascii="Times New Roman" w:hAnsi="Times New Roman" w:cs="Times New Roman"/>
          <w:sz w:val="24"/>
          <w:szCs w:val="24"/>
        </w:rPr>
        <w:t xml:space="preserve">będzie </w:t>
      </w:r>
      <w:r w:rsidR="00E44A1C">
        <w:rPr>
          <w:rFonts w:ascii="Times New Roman" w:hAnsi="Times New Roman" w:cs="Times New Roman"/>
          <w:sz w:val="24"/>
          <w:szCs w:val="24"/>
        </w:rPr>
        <w:t xml:space="preserve">,,Zrobotyzowany system układania taśm kompozytowych (Automatic </w:t>
      </w:r>
      <w:proofErr w:type="spellStart"/>
      <w:r w:rsidR="00E44A1C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A1C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E44A1C">
        <w:rPr>
          <w:rFonts w:ascii="Times New Roman" w:hAnsi="Times New Roman" w:cs="Times New Roman"/>
          <w:sz w:val="24"/>
          <w:szCs w:val="24"/>
        </w:rPr>
        <w:t xml:space="preserve"> AFP)”</w:t>
      </w:r>
    </w:p>
    <w:p w:rsidR="009336F4" w:rsidRPr="00683E4F" w:rsidRDefault="009336F4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336F4" w:rsidRPr="00683E4F" w:rsidRDefault="00AA7138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informuje, że prowadzi dialog techniczny poprzedzający udzielenie zamówienia p</w:t>
      </w:r>
      <w:r w:rsidR="00E44A1C">
        <w:rPr>
          <w:rFonts w:ascii="Times New Roman" w:hAnsi="Times New Roman" w:cs="Times New Roman"/>
          <w:sz w:val="24"/>
          <w:szCs w:val="24"/>
        </w:rPr>
        <w:t xml:space="preserve">ublicznego, którego przedmiotem </w:t>
      </w:r>
      <w:r w:rsidR="00BD4EDB" w:rsidRPr="00683E4F">
        <w:rPr>
          <w:rFonts w:ascii="Times New Roman" w:hAnsi="Times New Roman" w:cs="Times New Roman"/>
          <w:sz w:val="24"/>
          <w:szCs w:val="24"/>
        </w:rPr>
        <w:t>będzie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="00E44A1C" w:rsidRPr="00E44A1C">
        <w:rPr>
          <w:rFonts w:ascii="Times New Roman" w:hAnsi="Times New Roman" w:cs="Times New Roman"/>
          <w:sz w:val="24"/>
          <w:szCs w:val="24"/>
        </w:rPr>
        <w:t xml:space="preserve">,,Zrobotyzowany system układania taśm kompozytowych (Automatic </w:t>
      </w:r>
      <w:proofErr w:type="spellStart"/>
      <w:r w:rsidR="00E44A1C" w:rsidRPr="00E44A1C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E44A1C" w:rsidRPr="00E4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A1C" w:rsidRPr="00E44A1C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E44A1C" w:rsidRPr="00E44A1C">
        <w:rPr>
          <w:rFonts w:ascii="Times New Roman" w:hAnsi="Times New Roman" w:cs="Times New Roman"/>
          <w:sz w:val="24"/>
          <w:szCs w:val="24"/>
        </w:rPr>
        <w:t xml:space="preserve"> AFP)”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. Wszystkie podmioty zainteresowane uczestniczeniem w przedsięwzięciu, posiadające doświadczenie </w:t>
      </w:r>
      <w:r w:rsidR="00985FF4" w:rsidRPr="00683E4F">
        <w:rPr>
          <w:rFonts w:ascii="Times New Roman" w:hAnsi="Times New Roman" w:cs="Times New Roman"/>
          <w:sz w:val="24"/>
          <w:szCs w:val="24"/>
        </w:rPr>
        <w:t xml:space="preserve">w </w:t>
      </w:r>
      <w:r w:rsidR="00D233E2" w:rsidRPr="00683E4F">
        <w:rPr>
          <w:rFonts w:ascii="Times New Roman" w:hAnsi="Times New Roman" w:cs="Times New Roman"/>
          <w:sz w:val="24"/>
          <w:szCs w:val="24"/>
        </w:rPr>
        <w:t>realizowaniu p</w:t>
      </w:r>
      <w:r w:rsidR="00985FF4" w:rsidRPr="00683E4F">
        <w:rPr>
          <w:rFonts w:ascii="Times New Roman" w:hAnsi="Times New Roman" w:cs="Times New Roman"/>
          <w:sz w:val="24"/>
          <w:szCs w:val="24"/>
        </w:rPr>
        <w:t>rac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będących przedmiotem zamierzonego zamówienia publicznego i zainteresowane udziałem w dialogu technicznym są proszone o zgłoszenie tego zamiaru wraz z podaniem wszystkich informacji znajdujących się we wniosku stanowiącym załąc</w:t>
      </w:r>
      <w:r w:rsidRPr="00683E4F">
        <w:rPr>
          <w:rFonts w:ascii="Times New Roman" w:hAnsi="Times New Roman" w:cs="Times New Roman"/>
          <w:sz w:val="24"/>
          <w:szCs w:val="24"/>
        </w:rPr>
        <w:t>znik do niniejszej informacji.</w:t>
      </w:r>
    </w:p>
    <w:p w:rsidR="001E217E" w:rsidRPr="00683E4F" w:rsidRDefault="001E217E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336F4" w:rsidRPr="00683E4F" w:rsidRDefault="002B1AB6" w:rsidP="000A01C2">
      <w:pPr>
        <w:pStyle w:val="Teksttreci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Nazwa i adres Zapraszającego</w:t>
      </w:r>
    </w:p>
    <w:p w:rsidR="00AA7138" w:rsidRPr="00683E4F" w:rsidRDefault="00AA7138" w:rsidP="000A01C2">
      <w:pPr>
        <w:pStyle w:val="Bezodstpw"/>
        <w:spacing w:after="120"/>
        <w:rPr>
          <w:rFonts w:ascii="Times New Roman" w:hAnsi="Times New Roman" w:cs="Times New Roman"/>
          <w:b/>
        </w:rPr>
      </w:pPr>
      <w:r w:rsidRPr="00683E4F">
        <w:rPr>
          <w:rFonts w:ascii="Times New Roman" w:hAnsi="Times New Roman" w:cs="Times New Roman"/>
          <w:b/>
        </w:rPr>
        <w:t xml:space="preserve">Instytut Lotnictwa </w:t>
      </w:r>
    </w:p>
    <w:p w:rsidR="00AA7138" w:rsidRPr="00683E4F" w:rsidRDefault="00AA7138" w:rsidP="000A01C2">
      <w:pPr>
        <w:pStyle w:val="Bezodstpw"/>
        <w:spacing w:after="120"/>
        <w:rPr>
          <w:rFonts w:ascii="Times New Roman" w:hAnsi="Times New Roman" w:cs="Times New Roman"/>
          <w:u w:val="single"/>
        </w:rPr>
      </w:pPr>
      <w:r w:rsidRPr="00683E4F">
        <w:rPr>
          <w:rFonts w:ascii="Times New Roman" w:hAnsi="Times New Roman" w:cs="Times New Roman"/>
          <w:u w:val="single"/>
        </w:rPr>
        <w:t>Al. Krakowska 110/114</w:t>
      </w:r>
    </w:p>
    <w:p w:rsidR="00AA7138" w:rsidRPr="00683E4F" w:rsidRDefault="00AA7138" w:rsidP="000A01C2">
      <w:pPr>
        <w:pStyle w:val="Bezodstpw"/>
        <w:spacing w:after="120"/>
        <w:rPr>
          <w:rFonts w:ascii="Times New Roman" w:hAnsi="Times New Roman" w:cs="Times New Roman"/>
          <w:u w:val="single"/>
        </w:rPr>
      </w:pPr>
      <w:r w:rsidRPr="00683E4F">
        <w:rPr>
          <w:rFonts w:ascii="Times New Roman" w:hAnsi="Times New Roman" w:cs="Times New Roman"/>
          <w:u w:val="single"/>
        </w:rPr>
        <w:t>02-256 Warszawa</w:t>
      </w:r>
    </w:p>
    <w:p w:rsidR="009336F4" w:rsidRPr="00683E4F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Uczestnicy dialogu technicznego</w:t>
      </w:r>
    </w:p>
    <w:p w:rsidR="009336F4" w:rsidRPr="00683E4F" w:rsidRDefault="002B1AB6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Uczestnikami dialogu technicznego mogą być podmioty</w:t>
      </w:r>
      <w:r w:rsidR="009B2014">
        <w:rPr>
          <w:rFonts w:ascii="Times New Roman" w:hAnsi="Times New Roman" w:cs="Times New Roman"/>
          <w:sz w:val="24"/>
          <w:szCs w:val="24"/>
        </w:rPr>
        <w:t>,</w:t>
      </w:r>
      <w:r w:rsidRPr="00683E4F">
        <w:rPr>
          <w:rFonts w:ascii="Times New Roman" w:hAnsi="Times New Roman" w:cs="Times New Roman"/>
          <w:sz w:val="24"/>
          <w:szCs w:val="24"/>
        </w:rPr>
        <w:t xml:space="preserve"> </w:t>
      </w:r>
      <w:r w:rsidR="00985FF4" w:rsidRPr="00683E4F">
        <w:rPr>
          <w:rFonts w:ascii="Times New Roman" w:hAnsi="Times New Roman" w:cs="Times New Roman"/>
          <w:sz w:val="24"/>
          <w:szCs w:val="24"/>
        </w:rPr>
        <w:t xml:space="preserve">które wdrożyły </w:t>
      </w:r>
      <w:r w:rsidR="006E1C0E" w:rsidRPr="00683E4F">
        <w:rPr>
          <w:rFonts w:ascii="Times New Roman" w:hAnsi="Times New Roman" w:cs="Times New Roman"/>
          <w:sz w:val="24"/>
          <w:szCs w:val="24"/>
        </w:rPr>
        <w:t xml:space="preserve">co najmniej trzy systemy </w:t>
      </w:r>
      <w:r w:rsidR="00985FF4" w:rsidRPr="00683E4F">
        <w:rPr>
          <w:rFonts w:ascii="Times New Roman" w:hAnsi="Times New Roman" w:cs="Times New Roman"/>
          <w:sz w:val="24"/>
          <w:szCs w:val="24"/>
        </w:rPr>
        <w:t xml:space="preserve">Automatic </w:t>
      </w:r>
      <w:proofErr w:type="spellStart"/>
      <w:r w:rsidR="00985FF4" w:rsidRPr="00683E4F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985FF4" w:rsidRPr="0068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F4" w:rsidRPr="00683E4F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6E1C0E" w:rsidRPr="00683E4F">
        <w:rPr>
          <w:rFonts w:ascii="Times New Roman" w:hAnsi="Times New Roman" w:cs="Times New Roman"/>
          <w:sz w:val="24"/>
          <w:szCs w:val="24"/>
        </w:rPr>
        <w:t>.</w:t>
      </w:r>
    </w:p>
    <w:p w:rsidR="009336F4" w:rsidRPr="00683E4F" w:rsidRDefault="002B1AB6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Liczba referencji będ</w:t>
      </w:r>
      <w:r w:rsidR="00AE4484" w:rsidRPr="00683E4F">
        <w:rPr>
          <w:rFonts w:ascii="Times New Roman" w:hAnsi="Times New Roman" w:cs="Times New Roman"/>
          <w:sz w:val="24"/>
          <w:szCs w:val="24"/>
        </w:rPr>
        <w:t>zie</w:t>
      </w:r>
      <w:r w:rsidRPr="00683E4F">
        <w:rPr>
          <w:rFonts w:ascii="Times New Roman" w:hAnsi="Times New Roman" w:cs="Times New Roman"/>
          <w:sz w:val="24"/>
          <w:szCs w:val="24"/>
        </w:rPr>
        <w:t xml:space="preserve"> stanowił</w:t>
      </w:r>
      <w:r w:rsidR="00AE4484" w:rsidRPr="00683E4F">
        <w:rPr>
          <w:rFonts w:ascii="Times New Roman" w:hAnsi="Times New Roman" w:cs="Times New Roman"/>
          <w:sz w:val="24"/>
          <w:szCs w:val="24"/>
        </w:rPr>
        <w:t>a</w:t>
      </w:r>
      <w:r w:rsidRPr="00683E4F">
        <w:rPr>
          <w:rFonts w:ascii="Times New Roman" w:hAnsi="Times New Roman" w:cs="Times New Roman"/>
          <w:sz w:val="24"/>
          <w:szCs w:val="24"/>
        </w:rPr>
        <w:t xml:space="preserve"> istotne kryterium wyboru uczestników dialogu.</w:t>
      </w:r>
    </w:p>
    <w:p w:rsidR="009336F4" w:rsidRPr="00683E4F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Przedmiot dialogu technicznego</w:t>
      </w:r>
    </w:p>
    <w:p w:rsidR="009336F4" w:rsidRPr="00683E4F" w:rsidRDefault="00EC2298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planuje udzielenie zamówienia publicznego</w:t>
      </w:r>
      <w:r w:rsidRPr="00683E4F">
        <w:rPr>
          <w:rFonts w:ascii="Times New Roman" w:hAnsi="Times New Roman" w:cs="Times New Roman"/>
          <w:sz w:val="24"/>
          <w:szCs w:val="24"/>
        </w:rPr>
        <w:t>,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</w:t>
      </w:r>
      <w:r w:rsidR="008071CD" w:rsidRPr="00683E4F">
        <w:rPr>
          <w:rFonts w:ascii="Times New Roman" w:hAnsi="Times New Roman" w:cs="Times New Roman"/>
          <w:sz w:val="24"/>
          <w:szCs w:val="24"/>
        </w:rPr>
        <w:t>którego przedmiotem będzie</w:t>
      </w:r>
      <w:r w:rsidR="00E44A1C">
        <w:rPr>
          <w:rFonts w:ascii="Times New Roman" w:hAnsi="Times New Roman" w:cs="Times New Roman"/>
          <w:sz w:val="24"/>
          <w:szCs w:val="24"/>
        </w:rPr>
        <w:t xml:space="preserve"> ,,Zrobotyzowany system układania taśm kompozytowych (Automatic </w:t>
      </w:r>
      <w:proofErr w:type="spellStart"/>
      <w:r w:rsidR="00E44A1C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A1C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E44A1C">
        <w:rPr>
          <w:rFonts w:ascii="Times New Roman" w:hAnsi="Times New Roman" w:cs="Times New Roman"/>
          <w:sz w:val="24"/>
          <w:szCs w:val="24"/>
        </w:rPr>
        <w:t xml:space="preserve"> AFP)”</w:t>
      </w:r>
      <w:r w:rsidRPr="0068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298" w:rsidRPr="00683E4F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Celem dialogu jest pozyskanie przez </w:t>
      </w:r>
      <w:r w:rsidR="000A01C2" w:rsidRPr="00683E4F">
        <w:rPr>
          <w:rFonts w:ascii="Times New Roman" w:hAnsi="Times New Roman" w:cs="Times New Roman"/>
          <w:sz w:val="24"/>
          <w:szCs w:val="24"/>
        </w:rPr>
        <w:t>Instytut Lotnictwa</w:t>
      </w:r>
      <w:r w:rsidRPr="00683E4F">
        <w:rPr>
          <w:rFonts w:ascii="Times New Roman" w:hAnsi="Times New Roman" w:cs="Times New Roman"/>
          <w:sz w:val="24"/>
          <w:szCs w:val="24"/>
        </w:rPr>
        <w:t xml:space="preserve"> informacji, które mogą być wykorzystane przy zdefiniowaniu szczegółowego opisu przedmiotu zamówienia, specyfikacji istotnych warunków zamówienia, treści umowy, szacowaniu wartości przedmiotu zamówienia oraz kryteriów oceny ofert z zachowaniem zasad uczciwej konkurencji. W szczególności oczekuje się, iż dialog pozwoli na uzyskanie informacji w zakresie najlepszych, najnowocześniejszych i najkorzystniejszych technicznie, technologicznie, organizacyjnie oraz ekonomicznie rozwiązań mogących służyć realizacji ww. przedsięwzięcia, a także pozwoli tak opracować dokumentację postępowania, aby uzyskać najlepsze na rynku rozwiązania i dokonać wyboru </w:t>
      </w:r>
      <w:r w:rsidR="00EC2298" w:rsidRPr="00683E4F">
        <w:rPr>
          <w:rFonts w:ascii="Times New Roman" w:hAnsi="Times New Roman" w:cs="Times New Roman"/>
          <w:sz w:val="24"/>
          <w:szCs w:val="24"/>
        </w:rPr>
        <w:t>najlepszej ekonomicznie oferty.</w:t>
      </w:r>
    </w:p>
    <w:p w:rsidR="009336F4" w:rsidRPr="00683E4F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W toku dialogu technicznego Zapraszający będzie oczekiwał:</w:t>
      </w:r>
    </w:p>
    <w:p w:rsidR="00432AEC" w:rsidRPr="00683E4F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EC2298" w:rsidRPr="00683E4F">
        <w:rPr>
          <w:rFonts w:ascii="Times New Roman" w:hAnsi="Times New Roman" w:cs="Times New Roman"/>
          <w:sz w:val="24"/>
          <w:szCs w:val="24"/>
        </w:rPr>
        <w:t xml:space="preserve">przez uczestnika propozycji </w:t>
      </w:r>
      <w:r w:rsidR="008071CD" w:rsidRPr="00683E4F">
        <w:rPr>
          <w:rFonts w:ascii="Times New Roman" w:hAnsi="Times New Roman" w:cs="Times New Roman"/>
          <w:bCs/>
          <w:sz w:val="24"/>
          <w:szCs w:val="24"/>
        </w:rPr>
        <w:t xml:space="preserve">zrobotyzowanego </w:t>
      </w:r>
      <w:r w:rsidR="00E44A1C">
        <w:rPr>
          <w:rFonts w:ascii="Times New Roman" w:hAnsi="Times New Roman" w:cs="Times New Roman"/>
          <w:bCs/>
          <w:sz w:val="24"/>
          <w:szCs w:val="24"/>
        </w:rPr>
        <w:t xml:space="preserve">systemu </w:t>
      </w:r>
      <w:r w:rsidR="008071CD" w:rsidRPr="00683E4F">
        <w:rPr>
          <w:rFonts w:ascii="Times New Roman" w:hAnsi="Times New Roman" w:cs="Times New Roman"/>
          <w:bCs/>
          <w:sz w:val="24"/>
          <w:szCs w:val="24"/>
        </w:rPr>
        <w:t>układania taśm kompozytowych</w:t>
      </w:r>
      <w:r w:rsidR="008071CD" w:rsidRPr="00683E4F">
        <w:rPr>
          <w:rFonts w:ascii="Times New Roman" w:hAnsi="Times New Roman" w:cs="Times New Roman"/>
          <w:sz w:val="24"/>
          <w:szCs w:val="24"/>
        </w:rPr>
        <w:t xml:space="preserve"> </w:t>
      </w:r>
      <w:r w:rsidR="00E44A1C">
        <w:rPr>
          <w:rFonts w:ascii="Times New Roman" w:hAnsi="Times New Roman" w:cs="Times New Roman"/>
          <w:sz w:val="24"/>
          <w:szCs w:val="24"/>
        </w:rPr>
        <w:t>(</w:t>
      </w:r>
      <w:r w:rsidR="00432AEC" w:rsidRPr="00683E4F">
        <w:rPr>
          <w:rFonts w:ascii="Times New Roman" w:hAnsi="Times New Roman" w:cs="Times New Roman"/>
          <w:sz w:val="24"/>
          <w:szCs w:val="24"/>
        </w:rPr>
        <w:t xml:space="preserve">Automatic </w:t>
      </w:r>
      <w:proofErr w:type="spellStart"/>
      <w:r w:rsidR="00432AEC" w:rsidRPr="00683E4F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432AEC" w:rsidRPr="00683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EC" w:rsidRPr="00683E4F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8071CD" w:rsidRPr="00683E4F">
        <w:rPr>
          <w:rFonts w:ascii="Times New Roman" w:hAnsi="Times New Roman" w:cs="Times New Roman"/>
          <w:sz w:val="24"/>
          <w:szCs w:val="24"/>
        </w:rPr>
        <w:t xml:space="preserve"> </w:t>
      </w:r>
      <w:r w:rsidR="00E44A1C">
        <w:rPr>
          <w:rFonts w:ascii="Times New Roman" w:hAnsi="Times New Roman" w:cs="Times New Roman"/>
          <w:sz w:val="24"/>
          <w:szCs w:val="24"/>
        </w:rPr>
        <w:t xml:space="preserve">AFP) </w:t>
      </w:r>
      <w:r w:rsidR="00432AEC" w:rsidRPr="00683E4F">
        <w:rPr>
          <w:rFonts w:ascii="Times New Roman" w:hAnsi="Times New Roman" w:cs="Times New Roman"/>
          <w:sz w:val="24"/>
          <w:szCs w:val="24"/>
        </w:rPr>
        <w:t>dla</w:t>
      </w:r>
      <w:r w:rsidR="00432AEC" w:rsidRPr="00683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2AEC" w:rsidRPr="009B2014">
        <w:rPr>
          <w:rFonts w:ascii="Times New Roman" w:eastAsia="Times New Roman" w:hAnsi="Times New Roman" w:cs="Times New Roman"/>
          <w:sz w:val="24"/>
          <w:szCs w:val="24"/>
        </w:rPr>
        <w:t>Instytutu Lotnictwa</w:t>
      </w:r>
    </w:p>
    <w:p w:rsidR="009336F4" w:rsidRPr="00683E4F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określenia wszystkich składników cenotwórczych mających wpł</w:t>
      </w:r>
      <w:r w:rsidR="00EC2298" w:rsidRPr="00683E4F">
        <w:rPr>
          <w:rFonts w:ascii="Times New Roman" w:hAnsi="Times New Roman" w:cs="Times New Roman"/>
          <w:sz w:val="24"/>
          <w:szCs w:val="24"/>
        </w:rPr>
        <w:t>yw na koszt</w:t>
      </w:r>
      <w:r w:rsidR="009B2014">
        <w:rPr>
          <w:rFonts w:ascii="Times New Roman" w:hAnsi="Times New Roman" w:cs="Times New Roman"/>
          <w:sz w:val="24"/>
          <w:szCs w:val="24"/>
        </w:rPr>
        <w:t xml:space="preserve"> </w:t>
      </w:r>
      <w:r w:rsidR="00EC2298" w:rsidRPr="00683E4F">
        <w:rPr>
          <w:rFonts w:ascii="Times New Roman" w:hAnsi="Times New Roman" w:cs="Times New Roman"/>
          <w:sz w:val="24"/>
          <w:szCs w:val="24"/>
        </w:rPr>
        <w:t>realizacji projektu.</w:t>
      </w:r>
    </w:p>
    <w:p w:rsidR="00414EAD" w:rsidRPr="00683E4F" w:rsidRDefault="008071CD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Pożądanym jest przedstawienie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przykładów </w:t>
      </w:r>
      <w:r w:rsidRPr="00683E4F">
        <w:rPr>
          <w:rFonts w:ascii="Times New Roman" w:hAnsi="Times New Roman" w:cs="Times New Roman"/>
          <w:sz w:val="24"/>
          <w:szCs w:val="24"/>
        </w:rPr>
        <w:t xml:space="preserve">wdrożenia </w:t>
      </w:r>
      <w:r w:rsidR="00E44A1C" w:rsidRPr="00683E4F">
        <w:rPr>
          <w:rFonts w:ascii="Times New Roman" w:hAnsi="Times New Roman" w:cs="Times New Roman"/>
          <w:bCs/>
          <w:sz w:val="24"/>
          <w:szCs w:val="24"/>
        </w:rPr>
        <w:t>zrobotyzowanego</w:t>
      </w:r>
      <w:r w:rsidR="00E44A1C" w:rsidRPr="00683E4F">
        <w:rPr>
          <w:rFonts w:ascii="Times New Roman" w:hAnsi="Times New Roman" w:cs="Times New Roman"/>
          <w:sz w:val="24"/>
          <w:szCs w:val="24"/>
        </w:rPr>
        <w:t xml:space="preserve"> </w:t>
      </w:r>
      <w:r w:rsidRPr="00683E4F">
        <w:rPr>
          <w:rFonts w:ascii="Times New Roman" w:hAnsi="Times New Roman" w:cs="Times New Roman"/>
          <w:sz w:val="24"/>
          <w:szCs w:val="24"/>
        </w:rPr>
        <w:t xml:space="preserve">systemu </w:t>
      </w:r>
      <w:r w:rsidRPr="00683E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układania taśm kompozytowych </w:t>
      </w:r>
      <w:r w:rsidR="001E217E" w:rsidRPr="00683E4F">
        <w:rPr>
          <w:rFonts w:ascii="Times New Roman" w:hAnsi="Times New Roman" w:cs="Times New Roman"/>
          <w:sz w:val="24"/>
          <w:szCs w:val="24"/>
        </w:rPr>
        <w:t xml:space="preserve">w </w:t>
      </w:r>
      <w:r w:rsidRPr="00683E4F">
        <w:rPr>
          <w:rFonts w:ascii="Times New Roman" w:hAnsi="Times New Roman" w:cs="Times New Roman"/>
          <w:sz w:val="24"/>
          <w:szCs w:val="24"/>
        </w:rPr>
        <w:t>instytucjach naukowych zajmujących się prowadzeniem prac badawczo rozwojowych na potrzeby</w:t>
      </w:r>
      <w:r w:rsidR="001E217E" w:rsidRPr="00683E4F">
        <w:rPr>
          <w:rFonts w:ascii="Times New Roman" w:hAnsi="Times New Roman" w:cs="Times New Roman"/>
          <w:sz w:val="24"/>
          <w:szCs w:val="24"/>
        </w:rPr>
        <w:t xml:space="preserve"> branży lotniczej.</w:t>
      </w:r>
      <w:bookmarkStart w:id="0" w:name="bookmark1"/>
    </w:p>
    <w:p w:rsidR="009336F4" w:rsidRPr="00683E4F" w:rsidRDefault="002B1AB6" w:rsidP="000A01C2">
      <w:pPr>
        <w:pStyle w:val="Teksttreci0"/>
        <w:numPr>
          <w:ilvl w:val="0"/>
          <w:numId w:val="1"/>
        </w:numPr>
        <w:shd w:val="clear" w:color="auto" w:fill="auto"/>
        <w:spacing w:before="0" w:after="120" w:line="240" w:lineRule="auto"/>
        <w:ind w:left="567" w:right="40" w:hanging="567"/>
        <w:rPr>
          <w:rFonts w:ascii="Times New Roman" w:hAnsi="Times New Roman" w:cs="Times New Roman"/>
          <w:b/>
          <w:sz w:val="24"/>
          <w:szCs w:val="24"/>
        </w:rPr>
      </w:pPr>
      <w:r w:rsidRPr="00683E4F">
        <w:rPr>
          <w:rFonts w:ascii="Times New Roman" w:hAnsi="Times New Roman" w:cs="Times New Roman"/>
          <w:b/>
          <w:sz w:val="24"/>
          <w:szCs w:val="24"/>
        </w:rPr>
        <w:t>Zasady prowadzenia dialogu technicznego</w:t>
      </w:r>
      <w:bookmarkEnd w:id="0"/>
    </w:p>
    <w:p w:rsidR="009336F4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Niniejszy dialog techniczny prowadzony jest w oparciu o przepisy art. 31a -31c ustawy </w:t>
      </w:r>
      <w:r w:rsidRPr="00683E4F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="00414EAD" w:rsidRPr="00683E4F">
        <w:rPr>
          <w:rFonts w:ascii="Times New Roman" w:hAnsi="Times New Roman" w:cs="Times New Roman"/>
          <w:sz w:val="24"/>
          <w:szCs w:val="24"/>
        </w:rPr>
        <w:t xml:space="preserve"> (t.</w:t>
      </w:r>
      <w:r w:rsidR="008D0A28" w:rsidRPr="00683E4F">
        <w:rPr>
          <w:rFonts w:ascii="Times New Roman" w:hAnsi="Times New Roman" w:cs="Times New Roman"/>
          <w:sz w:val="24"/>
          <w:szCs w:val="24"/>
        </w:rPr>
        <w:t xml:space="preserve"> </w:t>
      </w:r>
      <w:r w:rsidR="00414EAD" w:rsidRPr="00683E4F">
        <w:rPr>
          <w:rFonts w:ascii="Times New Roman" w:hAnsi="Times New Roman" w:cs="Times New Roman"/>
          <w:sz w:val="24"/>
          <w:szCs w:val="24"/>
        </w:rPr>
        <w:t>j. Dz. U. z 2013</w:t>
      </w:r>
      <w:r w:rsidRPr="00683E4F">
        <w:rPr>
          <w:rFonts w:ascii="Times New Roman" w:hAnsi="Times New Roman" w:cs="Times New Roman"/>
          <w:sz w:val="24"/>
          <w:szCs w:val="24"/>
        </w:rPr>
        <w:t xml:space="preserve"> r. </w:t>
      </w:r>
      <w:r w:rsidR="00414EAD" w:rsidRPr="00683E4F">
        <w:rPr>
          <w:rFonts w:ascii="Times New Roman" w:hAnsi="Times New Roman" w:cs="Times New Roman"/>
          <w:sz w:val="24"/>
          <w:szCs w:val="24"/>
        </w:rPr>
        <w:t xml:space="preserve">poz. 907 </w:t>
      </w:r>
      <w:r w:rsidRPr="00683E4F">
        <w:rPr>
          <w:rFonts w:ascii="Times New Roman" w:hAnsi="Times New Roman" w:cs="Times New Roman"/>
          <w:sz w:val="24"/>
          <w:szCs w:val="24"/>
        </w:rPr>
        <w:t>ze zm.)</w:t>
      </w:r>
      <w:r w:rsidR="00414EAD" w:rsidRPr="00683E4F">
        <w:rPr>
          <w:rFonts w:ascii="Times New Roman" w:hAnsi="Times New Roman" w:cs="Times New Roman"/>
          <w:sz w:val="24"/>
          <w:szCs w:val="24"/>
        </w:rPr>
        <w:t>.</w:t>
      </w:r>
    </w:p>
    <w:p w:rsidR="00414EAD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711"/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Szczegółowe zasady prowadzenia postępowania określone zostały w Regulaminie prowadzenia dialogu technicznego poprzedzającego ogłoszenie postępowania </w:t>
      </w:r>
      <w:r w:rsidR="001B1313" w:rsidRPr="00683E4F">
        <w:rPr>
          <w:rFonts w:ascii="Times New Roman" w:hAnsi="Times New Roman" w:cs="Times New Roman"/>
          <w:sz w:val="24"/>
          <w:szCs w:val="24"/>
        </w:rPr>
        <w:br/>
      </w:r>
      <w:r w:rsidRPr="00683E4F">
        <w:rPr>
          <w:rFonts w:ascii="Times New Roman" w:hAnsi="Times New Roman" w:cs="Times New Roman"/>
          <w:sz w:val="24"/>
          <w:szCs w:val="24"/>
        </w:rPr>
        <w:t xml:space="preserve">o udzielenie zamówienia na </w:t>
      </w:r>
      <w:r w:rsidR="00E44A1C">
        <w:rPr>
          <w:rFonts w:ascii="Times New Roman" w:hAnsi="Times New Roman" w:cs="Times New Roman"/>
          <w:sz w:val="24"/>
          <w:szCs w:val="24"/>
        </w:rPr>
        <w:t xml:space="preserve">,,Zrobotyzowany system układania taśm kompozytowych (Automatic </w:t>
      </w:r>
      <w:proofErr w:type="spellStart"/>
      <w:r w:rsidR="00E44A1C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A1C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E44A1C">
        <w:rPr>
          <w:rFonts w:ascii="Times New Roman" w:hAnsi="Times New Roman" w:cs="Times New Roman"/>
          <w:sz w:val="24"/>
          <w:szCs w:val="24"/>
        </w:rPr>
        <w:t xml:space="preserve"> AFP) </w:t>
      </w:r>
      <w:r w:rsidRPr="00683E4F">
        <w:rPr>
          <w:rFonts w:ascii="Times New Roman" w:hAnsi="Times New Roman" w:cs="Times New Roman"/>
          <w:sz w:val="24"/>
          <w:szCs w:val="24"/>
        </w:rPr>
        <w:t xml:space="preserve">opublikowanym na stronie </w:t>
      </w:r>
      <w:r w:rsidR="00414EAD" w:rsidRPr="00683E4F">
        <w:rPr>
          <w:rFonts w:ascii="Times New Roman" w:hAnsi="Times New Roman" w:cs="Times New Roman"/>
          <w:sz w:val="24"/>
          <w:szCs w:val="24"/>
        </w:rPr>
        <w:t>Instytutu Lotnictwa</w:t>
      </w:r>
      <w:r w:rsidRPr="00683E4F">
        <w:rPr>
          <w:rFonts w:ascii="Times New Roman" w:hAnsi="Times New Roman" w:cs="Times New Roman"/>
          <w:sz w:val="24"/>
          <w:szCs w:val="24"/>
        </w:rPr>
        <w:t xml:space="preserve"> - </w:t>
      </w:r>
      <w:r w:rsidR="00414EAD" w:rsidRPr="009B201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http://ilot.edu.pl</w:t>
      </w:r>
    </w:p>
    <w:p w:rsidR="009336F4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Dialog techniczny jest prowadzony w sposób zapewniający zachowanie uczciwej konkurencji oraz równe traktowanie potencjalnych podmiotów w nim uczestniczących oraz oferowanych przez nich rozwiązań. Dialog ma na celu pozyskanie informacji do przygotowania opisu przedmiotu zamówienia w zakresie wystarczającym dla wszczęcia postępowania o udzielenie zamówienia publicznego. </w:t>
      </w:r>
      <w:r w:rsidR="00414EAD" w:rsidRPr="00683E4F">
        <w:rPr>
          <w:rFonts w:ascii="Times New Roman" w:hAnsi="Times New Roman" w:cs="Times New Roman"/>
          <w:sz w:val="24"/>
          <w:szCs w:val="24"/>
        </w:rPr>
        <w:t>Instytut Lotnictwa</w:t>
      </w:r>
      <w:r w:rsidRPr="00683E4F">
        <w:rPr>
          <w:rFonts w:ascii="Times New Roman" w:hAnsi="Times New Roman" w:cs="Times New Roman"/>
          <w:sz w:val="24"/>
          <w:szCs w:val="24"/>
        </w:rPr>
        <w:t xml:space="preserve"> zastrzega sobie możliwość przeprowadzenia dialogu z podmiotami, które zostaną wybrane na podstawie ustalonych kryteriów. Dialog techniczny prowadzony będzie oddzielnie z każdym z podmiotów w t</w:t>
      </w:r>
      <w:r w:rsidR="00414EAD" w:rsidRPr="00683E4F">
        <w:rPr>
          <w:rFonts w:ascii="Times New Roman" w:hAnsi="Times New Roman" w:cs="Times New Roman"/>
          <w:sz w:val="24"/>
          <w:szCs w:val="24"/>
        </w:rPr>
        <w:t>erminach określonych przez Instytut.</w:t>
      </w:r>
    </w:p>
    <w:p w:rsidR="009336F4" w:rsidRPr="00683E4F" w:rsidRDefault="00414EAD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sporządzi z dialogu pisemny protokół. </w:t>
      </w:r>
      <w:r w:rsidRPr="00683E4F">
        <w:rPr>
          <w:rFonts w:ascii="Times New Roman" w:hAnsi="Times New Roman" w:cs="Times New Roman"/>
          <w:sz w:val="24"/>
          <w:szCs w:val="24"/>
        </w:rPr>
        <w:t>Instytut</w:t>
      </w:r>
      <w:r w:rsidR="002B1AB6" w:rsidRPr="00683E4F">
        <w:rPr>
          <w:rFonts w:ascii="Times New Roman" w:hAnsi="Times New Roman" w:cs="Times New Roman"/>
          <w:sz w:val="24"/>
          <w:szCs w:val="24"/>
        </w:rPr>
        <w:t xml:space="preserve"> zastrzega sobie możliwość rejestracji audio przebiegu dialogu.</w:t>
      </w:r>
    </w:p>
    <w:p w:rsidR="009336F4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Pożądany przez </w:t>
      </w:r>
      <w:r w:rsidR="00414EAD" w:rsidRPr="00683E4F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683E4F">
        <w:rPr>
          <w:rFonts w:ascii="Times New Roman" w:hAnsi="Times New Roman" w:cs="Times New Roman"/>
          <w:sz w:val="24"/>
          <w:szCs w:val="24"/>
        </w:rPr>
        <w:t>termin zakońc</w:t>
      </w:r>
      <w:r w:rsidR="001E217E" w:rsidRPr="00683E4F">
        <w:rPr>
          <w:rFonts w:ascii="Times New Roman" w:hAnsi="Times New Roman" w:cs="Times New Roman"/>
          <w:sz w:val="24"/>
          <w:szCs w:val="24"/>
        </w:rPr>
        <w:t>zenia dialogu technicznego to 14</w:t>
      </w:r>
      <w:r w:rsidRPr="00683E4F">
        <w:rPr>
          <w:rFonts w:ascii="Times New Roman" w:hAnsi="Times New Roman" w:cs="Times New Roman"/>
          <w:sz w:val="24"/>
          <w:szCs w:val="24"/>
        </w:rPr>
        <w:t xml:space="preserve"> dni od dnia </w:t>
      </w:r>
      <w:r w:rsidR="00414EAD" w:rsidRPr="00683E4F">
        <w:rPr>
          <w:rFonts w:ascii="Times New Roman" w:hAnsi="Times New Roman" w:cs="Times New Roman"/>
          <w:sz w:val="24"/>
          <w:szCs w:val="24"/>
        </w:rPr>
        <w:t>opublikowania informacji o dialogu technicznym</w:t>
      </w:r>
      <w:r w:rsidRPr="00683E4F">
        <w:rPr>
          <w:rFonts w:ascii="Times New Roman" w:hAnsi="Times New Roman" w:cs="Times New Roman"/>
          <w:sz w:val="24"/>
          <w:szCs w:val="24"/>
        </w:rPr>
        <w:t>. Termin prowadzenia dialogu technicznego może ulec wydłużeniu w przypadku nie osiągnięcia celów określonych w przedmiocie dialogu technicznego.</w:t>
      </w:r>
      <w:r w:rsidR="009B2014">
        <w:rPr>
          <w:rFonts w:ascii="Times New Roman" w:hAnsi="Times New Roman" w:cs="Times New Roman"/>
          <w:sz w:val="24"/>
          <w:szCs w:val="24"/>
        </w:rPr>
        <w:t xml:space="preserve"> O </w:t>
      </w:r>
      <w:r w:rsidRPr="00683E4F">
        <w:rPr>
          <w:rFonts w:ascii="Times New Roman" w:hAnsi="Times New Roman" w:cs="Times New Roman"/>
          <w:sz w:val="24"/>
          <w:szCs w:val="24"/>
        </w:rPr>
        <w:t>fakcie przedłużenia terminu zostaną powiadomione podmioty uczestniczące w dialogu technicznym.</w:t>
      </w:r>
    </w:p>
    <w:p w:rsidR="000A01C2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Podmioty zainteresowane dialogiem otrzymają zaproszenie do udziału w dialogu, z co najmniej trzydniowym wyprzedzeniem. Za udział w dialogu technicznym podmioty w nim uczestniczące nie otrzymują wynagrodzenia. O zakończeniu dialogu </w:t>
      </w:r>
      <w:r w:rsidR="000A01C2" w:rsidRPr="00683E4F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683E4F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9B2014">
        <w:rPr>
          <w:rFonts w:ascii="Times New Roman" w:hAnsi="Times New Roman" w:cs="Times New Roman"/>
          <w:sz w:val="24"/>
          <w:szCs w:val="24"/>
        </w:rPr>
        <w:t>po</w:t>
      </w:r>
      <w:r w:rsidRPr="00683E4F">
        <w:rPr>
          <w:rFonts w:ascii="Times New Roman" w:hAnsi="Times New Roman" w:cs="Times New Roman"/>
          <w:sz w:val="24"/>
          <w:szCs w:val="24"/>
        </w:rPr>
        <w:t xml:space="preserve">informuje uczestniczące w nim </w:t>
      </w:r>
      <w:r w:rsidR="000A01C2" w:rsidRPr="00683E4F">
        <w:rPr>
          <w:rFonts w:ascii="Times New Roman" w:hAnsi="Times New Roman" w:cs="Times New Roman"/>
          <w:sz w:val="24"/>
          <w:szCs w:val="24"/>
        </w:rPr>
        <w:t>podmioty.</w:t>
      </w:r>
    </w:p>
    <w:p w:rsidR="000A01C2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Dialog prowadzony będzie w języku polskim</w:t>
      </w:r>
      <w:r w:rsidR="003A3031" w:rsidRPr="00683E4F">
        <w:rPr>
          <w:rFonts w:ascii="Times New Roman" w:hAnsi="Times New Roman" w:cs="Times New Roman"/>
          <w:sz w:val="24"/>
          <w:szCs w:val="24"/>
        </w:rPr>
        <w:t xml:space="preserve"> lub angielskim</w:t>
      </w:r>
      <w:r w:rsidRPr="00683E4F">
        <w:rPr>
          <w:rFonts w:ascii="Times New Roman" w:hAnsi="Times New Roman" w:cs="Times New Roman"/>
          <w:sz w:val="24"/>
          <w:szCs w:val="24"/>
        </w:rPr>
        <w:t>. Do dokumentów przedstawianych w innych językach powinno być załączone tłumaczenie na język polski podpisane przez podmiot uczestniczący w dialogu.</w:t>
      </w:r>
    </w:p>
    <w:p w:rsidR="009336F4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Dialog będzie miał charakter jawny.</w:t>
      </w:r>
    </w:p>
    <w:p w:rsidR="009336F4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Poprzez udział w dialogu technicznym podmioty w nim uczestniczące udzielają bezwarunkowej zgody na wykorzystanie przekazywanych informacji na potrzeby przygotowania specyfikacji istotnych warunków zamówienia, a w szczególności opisu przedmiotu zamówienia.</w:t>
      </w:r>
    </w:p>
    <w:p w:rsidR="009336F4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 xml:space="preserve">Niniejsze ogłoszenie nie stanowi zaproszenia do złożenia oferty w rozumieniu przepisu art. 66 Kodeksu cywilnego, ani nie jest ogłoszeniem o zamówieniu w rozumieniu przepisów ustawy </w:t>
      </w:r>
      <w:r w:rsidRPr="00683E4F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Pr="00683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C2" w:rsidRPr="00683E4F">
        <w:rPr>
          <w:rFonts w:ascii="Times New Roman" w:hAnsi="Times New Roman" w:cs="Times New Roman"/>
          <w:sz w:val="24"/>
          <w:szCs w:val="24"/>
        </w:rPr>
        <w:t>(</w:t>
      </w:r>
      <w:r w:rsidR="009B2014" w:rsidRPr="00683E4F">
        <w:rPr>
          <w:rFonts w:ascii="Times New Roman" w:hAnsi="Times New Roman" w:cs="Times New Roman"/>
          <w:sz w:val="24"/>
          <w:szCs w:val="24"/>
        </w:rPr>
        <w:t>tj.</w:t>
      </w:r>
      <w:r w:rsidR="000A01C2" w:rsidRPr="00683E4F">
        <w:rPr>
          <w:rFonts w:ascii="Times New Roman" w:hAnsi="Times New Roman" w:cs="Times New Roman"/>
          <w:sz w:val="24"/>
          <w:szCs w:val="24"/>
        </w:rPr>
        <w:t xml:space="preserve"> Dz. U. z 2013 r. poz. 907 ze zm.). </w:t>
      </w:r>
      <w:r w:rsidRPr="00683E4F">
        <w:rPr>
          <w:rFonts w:ascii="Times New Roman" w:hAnsi="Times New Roman" w:cs="Times New Roman"/>
          <w:sz w:val="24"/>
          <w:szCs w:val="24"/>
        </w:rPr>
        <w:t>Niniejsze ogłoszenie nie jest również ogłoszeniem postępowania na wybór partnera prywatnego w rozumieniu Ustawy o partnerstwie publiczno-prywatnym, ani na wybór koncesjonariusza w rozumieniu Ustawy o koncesji na roboty budowlane lub usługi.</w:t>
      </w:r>
    </w:p>
    <w:p w:rsidR="009336F4" w:rsidRPr="00683E4F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lastRenderedPageBreak/>
        <w:t xml:space="preserve">Udział w dialogu technicznym nie jest warunkiem ubiegania się w przyszłości </w:t>
      </w:r>
      <w:r w:rsidR="001B1313" w:rsidRPr="00683E4F">
        <w:rPr>
          <w:rFonts w:ascii="Times New Roman" w:hAnsi="Times New Roman" w:cs="Times New Roman"/>
          <w:sz w:val="24"/>
          <w:szCs w:val="24"/>
        </w:rPr>
        <w:br/>
      </w:r>
      <w:r w:rsidRPr="00683E4F">
        <w:rPr>
          <w:rFonts w:ascii="Times New Roman" w:hAnsi="Times New Roman" w:cs="Times New Roman"/>
          <w:sz w:val="24"/>
          <w:szCs w:val="24"/>
        </w:rPr>
        <w:t>o jakiekolwiek zamówienie publiczne.</w:t>
      </w:r>
    </w:p>
    <w:p w:rsidR="009336F4" w:rsidRPr="00683E4F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Wskazanie miejsca i terminu składania wniosków o dopuszczenie do dialogu technicznego</w:t>
      </w:r>
    </w:p>
    <w:p w:rsidR="009336F4" w:rsidRPr="00683E4F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Wnioski o dopuszczenie do dialogu technicznego można składać:</w:t>
      </w:r>
    </w:p>
    <w:p w:rsidR="009336F4" w:rsidRPr="00683E4F" w:rsidRDefault="002B1AB6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683E4F">
        <w:rPr>
          <w:rFonts w:ascii="Times New Roman" w:hAnsi="Times New Roman" w:cs="Times New Roman"/>
          <w:color w:val="auto"/>
          <w:sz w:val="24"/>
          <w:szCs w:val="24"/>
        </w:rPr>
        <w:t xml:space="preserve">drogą elektroniczną na adres: </w:t>
      </w:r>
      <w:r w:rsidR="00DF0EBD">
        <w:rPr>
          <w:rFonts w:ascii="Times New Roman" w:hAnsi="Times New Roman" w:cs="Times New Roman"/>
          <w:color w:val="auto"/>
          <w:sz w:val="24"/>
          <w:szCs w:val="24"/>
        </w:rPr>
        <w:t>edyta.sitnik</w:t>
      </w:r>
      <w:r w:rsidR="009E38AF" w:rsidRPr="00683E4F">
        <w:rPr>
          <w:rFonts w:ascii="Times New Roman" w:hAnsi="Times New Roman" w:cs="Times New Roman"/>
          <w:color w:val="auto"/>
          <w:sz w:val="24"/>
          <w:szCs w:val="24"/>
        </w:rPr>
        <w:t>@ilot.edu.pl.</w:t>
      </w:r>
    </w:p>
    <w:p w:rsidR="009336F4" w:rsidRPr="00683E4F" w:rsidRDefault="000A01C2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683E4F">
        <w:rPr>
          <w:rFonts w:ascii="Times New Roman" w:hAnsi="Times New Roman" w:cs="Times New Roman"/>
          <w:color w:val="auto"/>
          <w:sz w:val="24"/>
          <w:szCs w:val="24"/>
        </w:rPr>
        <w:t xml:space="preserve">faksem na numer: </w:t>
      </w:r>
      <w:r w:rsidR="009E38AF" w:rsidRPr="00683E4F">
        <w:rPr>
          <w:rFonts w:ascii="Times New Roman" w:hAnsi="Times New Roman" w:cs="Times New Roman"/>
          <w:color w:val="auto"/>
          <w:sz w:val="24"/>
          <w:szCs w:val="24"/>
        </w:rPr>
        <w:t>22 846 65 67</w:t>
      </w:r>
    </w:p>
    <w:p w:rsidR="009336F4" w:rsidRPr="00683E4F" w:rsidRDefault="002B1AB6" w:rsidP="001B1313">
      <w:pPr>
        <w:pStyle w:val="Teksttreci0"/>
        <w:numPr>
          <w:ilvl w:val="0"/>
          <w:numId w:val="16"/>
        </w:numPr>
        <w:tabs>
          <w:tab w:val="left" w:pos="1701"/>
        </w:tabs>
        <w:spacing w:before="0" w:after="120" w:line="276" w:lineRule="auto"/>
        <w:ind w:left="1701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683E4F">
        <w:rPr>
          <w:rFonts w:ascii="Times New Roman" w:hAnsi="Times New Roman" w:cs="Times New Roman"/>
          <w:color w:val="auto"/>
          <w:sz w:val="24"/>
          <w:szCs w:val="24"/>
        </w:rPr>
        <w:t xml:space="preserve">osobiście w siedzibie </w:t>
      </w:r>
      <w:r w:rsidR="000A01C2" w:rsidRPr="00683E4F">
        <w:rPr>
          <w:rFonts w:ascii="Times New Roman" w:hAnsi="Times New Roman" w:cs="Times New Roman"/>
          <w:color w:val="auto"/>
          <w:sz w:val="24"/>
          <w:szCs w:val="24"/>
        </w:rPr>
        <w:t xml:space="preserve">Instytut Lotnictwa: Al. Krakowska 110/114, 02-256 Warszawa, pok. </w:t>
      </w:r>
      <w:r w:rsidR="009E38AF" w:rsidRPr="00683E4F">
        <w:rPr>
          <w:rFonts w:ascii="Times New Roman" w:hAnsi="Times New Roman" w:cs="Times New Roman"/>
          <w:color w:val="auto"/>
          <w:sz w:val="24"/>
          <w:szCs w:val="24"/>
        </w:rPr>
        <w:t>1.1B</w:t>
      </w:r>
      <w:r w:rsidR="009B20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01C2" w:rsidRPr="00683E4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E38AF" w:rsidRPr="00683E4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B1313" w:rsidRPr="00683E4F">
        <w:rPr>
          <w:rFonts w:ascii="Times New Roman" w:hAnsi="Times New Roman" w:cs="Times New Roman"/>
          <w:color w:val="auto"/>
          <w:sz w:val="24"/>
          <w:szCs w:val="24"/>
        </w:rPr>
        <w:t xml:space="preserve"> piętro)</w:t>
      </w:r>
    </w:p>
    <w:p w:rsidR="009336F4" w:rsidRPr="00683E4F" w:rsidRDefault="002B1AB6" w:rsidP="000A01C2">
      <w:pPr>
        <w:pStyle w:val="Teksttreci20"/>
        <w:numPr>
          <w:ilvl w:val="0"/>
          <w:numId w:val="16"/>
        </w:numPr>
        <w:shd w:val="clear" w:color="auto" w:fill="auto"/>
        <w:tabs>
          <w:tab w:val="left" w:pos="1701"/>
        </w:tabs>
        <w:spacing w:after="120" w:line="240" w:lineRule="auto"/>
        <w:ind w:left="1701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E4F">
        <w:rPr>
          <w:rStyle w:val="Teksttreci2Bezpogrubienia"/>
          <w:rFonts w:ascii="Times New Roman" w:hAnsi="Times New Roman" w:cs="Times New Roman"/>
          <w:color w:val="auto"/>
          <w:sz w:val="24"/>
          <w:szCs w:val="24"/>
        </w:rPr>
        <w:t xml:space="preserve">Termin składania wniosków: </w:t>
      </w:r>
      <w:r w:rsidRPr="00683E4F">
        <w:rPr>
          <w:rFonts w:ascii="Times New Roman" w:hAnsi="Times New Roman" w:cs="Times New Roman"/>
          <w:color w:val="auto"/>
          <w:sz w:val="24"/>
          <w:szCs w:val="24"/>
        </w:rPr>
        <w:t>do dni</w:t>
      </w:r>
      <w:r w:rsidR="000A01C2" w:rsidRPr="00683E4F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245AF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9E38AF" w:rsidRPr="00683E4F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432AEC" w:rsidRPr="00683E4F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E38AF" w:rsidRPr="00683E4F">
        <w:rPr>
          <w:rFonts w:ascii="Times New Roman" w:hAnsi="Times New Roman" w:cs="Times New Roman"/>
          <w:color w:val="auto"/>
          <w:sz w:val="24"/>
          <w:szCs w:val="24"/>
        </w:rPr>
        <w:t>.2015</w:t>
      </w:r>
      <w:r w:rsidR="000A01C2" w:rsidRPr="00683E4F">
        <w:rPr>
          <w:rFonts w:ascii="Times New Roman" w:hAnsi="Times New Roman" w:cs="Times New Roman"/>
          <w:color w:val="auto"/>
          <w:sz w:val="24"/>
          <w:szCs w:val="24"/>
        </w:rPr>
        <w:t>r., do godz</w:t>
      </w:r>
      <w:r w:rsidR="004245AF">
        <w:rPr>
          <w:rFonts w:ascii="Times New Roman" w:hAnsi="Times New Roman" w:cs="Times New Roman"/>
          <w:color w:val="auto"/>
          <w:sz w:val="24"/>
          <w:szCs w:val="24"/>
        </w:rPr>
        <w:t>. 10</w:t>
      </w:r>
      <w:bookmarkStart w:id="1" w:name="_GoBack"/>
      <w:bookmarkEnd w:id="1"/>
      <w:r w:rsidR="009E38AF" w:rsidRPr="00683E4F">
        <w:rPr>
          <w:rFonts w:ascii="Times New Roman" w:hAnsi="Times New Roman" w:cs="Times New Roman"/>
          <w:color w:val="auto"/>
          <w:sz w:val="24"/>
          <w:szCs w:val="24"/>
        </w:rPr>
        <w:t>:00</w:t>
      </w:r>
    </w:p>
    <w:p w:rsidR="009336F4" w:rsidRPr="00683E4F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Zapraszający dopuszcza składanie wniosków (wraz</w:t>
      </w:r>
      <w:r w:rsidR="009B2014">
        <w:rPr>
          <w:rFonts w:ascii="Times New Roman" w:hAnsi="Times New Roman" w:cs="Times New Roman"/>
          <w:sz w:val="24"/>
          <w:szCs w:val="24"/>
        </w:rPr>
        <w:t xml:space="preserve"> z załącznikami) w formie </w:t>
      </w:r>
      <w:proofErr w:type="spellStart"/>
      <w:r w:rsidR="009B2014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9B2014">
        <w:rPr>
          <w:rFonts w:ascii="Times New Roman" w:hAnsi="Times New Roman" w:cs="Times New Roman"/>
          <w:sz w:val="24"/>
          <w:szCs w:val="24"/>
        </w:rPr>
        <w:t xml:space="preserve"> lub faksem </w:t>
      </w:r>
      <w:r w:rsidRPr="00683E4F">
        <w:rPr>
          <w:rFonts w:ascii="Times New Roman" w:hAnsi="Times New Roman" w:cs="Times New Roman"/>
          <w:sz w:val="24"/>
          <w:szCs w:val="24"/>
        </w:rPr>
        <w:t>oryginałów dokumentów.</w:t>
      </w:r>
    </w:p>
    <w:p w:rsidR="009336F4" w:rsidRPr="00683E4F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Warunki udziału w dialogu technicznym</w:t>
      </w:r>
    </w:p>
    <w:p w:rsidR="009336F4" w:rsidRPr="00683E4F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Podmioty zainteresowane udziałem w dialogu technicznym składają wniosek</w:t>
      </w:r>
      <w:r w:rsidR="00053E60" w:rsidRPr="00683E4F">
        <w:rPr>
          <w:rFonts w:ascii="Times New Roman" w:hAnsi="Times New Roman" w:cs="Times New Roman"/>
          <w:sz w:val="24"/>
          <w:szCs w:val="24"/>
        </w:rPr>
        <w:br/>
      </w:r>
      <w:r w:rsidRPr="00683E4F">
        <w:rPr>
          <w:rFonts w:ascii="Times New Roman" w:hAnsi="Times New Roman" w:cs="Times New Roman"/>
          <w:sz w:val="24"/>
          <w:szCs w:val="24"/>
        </w:rPr>
        <w:t xml:space="preserve"> o dopuszczenie do dialogu technicznego.</w:t>
      </w:r>
    </w:p>
    <w:p w:rsidR="000A01C2" w:rsidRPr="00683E4F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Wzór wniosku o dopusz</w:t>
      </w:r>
      <w:r w:rsidR="000A01C2" w:rsidRPr="00683E4F">
        <w:rPr>
          <w:rFonts w:ascii="Times New Roman" w:hAnsi="Times New Roman" w:cs="Times New Roman"/>
          <w:sz w:val="24"/>
          <w:szCs w:val="24"/>
        </w:rPr>
        <w:t xml:space="preserve">czenie do dialogu technicznego </w:t>
      </w:r>
      <w:r w:rsidRPr="00683E4F">
        <w:rPr>
          <w:rFonts w:ascii="Times New Roman" w:hAnsi="Times New Roman" w:cs="Times New Roman"/>
          <w:sz w:val="24"/>
          <w:szCs w:val="24"/>
        </w:rPr>
        <w:t xml:space="preserve">został opublikowany na stronie internetowej </w:t>
      </w:r>
      <w:hyperlink r:id="rId8" w:history="1">
        <w:r w:rsidR="000A01C2" w:rsidRPr="009B201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http://ilot.edu.pl</w:t>
        </w:r>
      </w:hyperlink>
    </w:p>
    <w:p w:rsidR="009336F4" w:rsidRPr="00683E4F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683E4F">
        <w:rPr>
          <w:rFonts w:ascii="Times New Roman" w:hAnsi="Times New Roman" w:cs="Times New Roman"/>
          <w:sz w:val="24"/>
          <w:szCs w:val="24"/>
        </w:rPr>
        <w:t>Wniosek winien zostać sporządzony w formie pisemnej, w języku polskim</w:t>
      </w:r>
      <w:r w:rsidR="006407AF" w:rsidRPr="00683E4F">
        <w:rPr>
          <w:rFonts w:ascii="Times New Roman" w:hAnsi="Times New Roman" w:cs="Times New Roman"/>
          <w:sz w:val="24"/>
          <w:szCs w:val="24"/>
        </w:rPr>
        <w:t xml:space="preserve"> lub angielskim</w:t>
      </w:r>
      <w:r w:rsidRPr="00683E4F">
        <w:rPr>
          <w:rFonts w:ascii="Times New Roman" w:hAnsi="Times New Roman" w:cs="Times New Roman"/>
          <w:sz w:val="24"/>
          <w:szCs w:val="24"/>
        </w:rPr>
        <w:t>. Do wniosku należy dołączyć dokumenty potwierdzające, że osoba (osoby) podpisująca wniosek jest upoważniona do reprezentow</w:t>
      </w:r>
      <w:r w:rsidR="000A01C2" w:rsidRPr="00683E4F">
        <w:rPr>
          <w:rFonts w:ascii="Times New Roman" w:hAnsi="Times New Roman" w:cs="Times New Roman"/>
          <w:sz w:val="24"/>
          <w:szCs w:val="24"/>
        </w:rPr>
        <w:t xml:space="preserve">ania zainteresowanego podmiotu oraz dokumenty w nim wymienione. </w:t>
      </w:r>
      <w:r w:rsidRPr="00683E4F">
        <w:rPr>
          <w:rFonts w:ascii="Times New Roman" w:hAnsi="Times New Roman" w:cs="Times New Roman"/>
          <w:sz w:val="24"/>
          <w:szCs w:val="24"/>
        </w:rPr>
        <w:t xml:space="preserve">Dopuszcza się składanie wniosków </w:t>
      </w:r>
      <w:r w:rsidR="009B2014">
        <w:rPr>
          <w:rFonts w:ascii="Times New Roman" w:hAnsi="Times New Roman" w:cs="Times New Roman"/>
          <w:sz w:val="24"/>
          <w:szCs w:val="24"/>
        </w:rPr>
        <w:t>oraz załączników w formie faksu</w:t>
      </w:r>
      <w:r w:rsidRPr="00683E4F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683E4F">
        <w:rPr>
          <w:rFonts w:ascii="Times New Roman" w:hAnsi="Times New Roman" w:cs="Times New Roman"/>
          <w:sz w:val="24"/>
          <w:szCs w:val="24"/>
        </w:rPr>
        <w:t>skan</w:t>
      </w:r>
      <w:r w:rsidR="009B201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83E4F">
        <w:rPr>
          <w:rFonts w:ascii="Times New Roman" w:hAnsi="Times New Roman" w:cs="Times New Roman"/>
          <w:sz w:val="24"/>
          <w:szCs w:val="24"/>
        </w:rPr>
        <w:t xml:space="preserve"> oryginałów dokumentów.</w:t>
      </w:r>
    </w:p>
    <w:p w:rsidR="000A01C2" w:rsidRPr="00683E4F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1C2" w:rsidRPr="00683E4F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683E4F">
        <w:rPr>
          <w:rFonts w:ascii="Times New Roman" w:hAnsi="Times New Roman" w:cs="Times New Roman"/>
          <w:i w:val="0"/>
          <w:sz w:val="24"/>
          <w:szCs w:val="24"/>
          <w:u w:val="single"/>
        </w:rPr>
        <w:t>Załączniki:</w:t>
      </w:r>
    </w:p>
    <w:p w:rsidR="009336F4" w:rsidRPr="00683E4F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4F">
        <w:rPr>
          <w:rFonts w:ascii="Times New Roman" w:hAnsi="Times New Roman" w:cs="Times New Roman"/>
          <w:i w:val="0"/>
          <w:sz w:val="24"/>
          <w:szCs w:val="24"/>
        </w:rPr>
        <w:t xml:space="preserve">Załącznik nr 1: </w:t>
      </w:r>
      <w:r w:rsidR="000A01C2" w:rsidRPr="00683E4F">
        <w:rPr>
          <w:rFonts w:ascii="Times New Roman" w:hAnsi="Times New Roman" w:cs="Times New Roman"/>
          <w:i w:val="0"/>
          <w:sz w:val="24"/>
          <w:szCs w:val="24"/>
        </w:rPr>
        <w:t>Wzór wniosku o dopuszczenie do dialogu technicznego,</w:t>
      </w:r>
    </w:p>
    <w:p w:rsidR="009336F4" w:rsidRPr="00683E4F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4F">
        <w:rPr>
          <w:rFonts w:ascii="Times New Roman" w:hAnsi="Times New Roman" w:cs="Times New Roman"/>
          <w:i w:val="0"/>
          <w:sz w:val="24"/>
          <w:szCs w:val="24"/>
        </w:rPr>
        <w:t>Załącznik nr 2: Regulamin dialogu technicznego</w:t>
      </w:r>
      <w:r w:rsidR="000A01C2" w:rsidRPr="00683E4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C00AE" w:rsidRPr="00683E4F" w:rsidRDefault="000C00AE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83E4F">
        <w:rPr>
          <w:rFonts w:ascii="Times New Roman" w:hAnsi="Times New Roman" w:cs="Times New Roman"/>
          <w:i w:val="0"/>
          <w:sz w:val="24"/>
          <w:szCs w:val="24"/>
        </w:rPr>
        <w:t>Załącznik nr 3: Wstępne wymagania techniczne.</w:t>
      </w:r>
    </w:p>
    <w:p w:rsidR="009336F4" w:rsidRPr="00683E4F" w:rsidRDefault="009336F4" w:rsidP="000A01C2">
      <w:pPr>
        <w:pStyle w:val="Teksttreci51"/>
        <w:shd w:val="clear" w:color="auto" w:fill="auto"/>
        <w:tabs>
          <w:tab w:val="left" w:pos="721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9336F4" w:rsidRPr="00683E4F" w:rsidSect="00424322">
      <w:headerReference w:type="default" r:id="rId9"/>
      <w:footerReference w:type="default" r:id="rId10"/>
      <w:type w:val="continuous"/>
      <w:pgSz w:w="11909" w:h="16838"/>
      <w:pgMar w:top="945" w:right="1135" w:bottom="1151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62" w:rsidRDefault="00F45262">
      <w:r>
        <w:separator/>
      </w:r>
    </w:p>
  </w:endnote>
  <w:endnote w:type="continuationSeparator" w:id="0">
    <w:p w:rsidR="00F45262" w:rsidRDefault="00F4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AF" w:rsidRDefault="002E78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2E19225" wp14:editId="22B03909">
              <wp:simplePos x="0" y="0"/>
              <wp:positionH relativeFrom="page">
                <wp:posOffset>6002655</wp:posOffset>
              </wp:positionH>
              <wp:positionV relativeFrom="page">
                <wp:posOffset>10020935</wp:posOffset>
              </wp:positionV>
              <wp:extent cx="574675" cy="147320"/>
              <wp:effectExtent l="0" t="0" r="1587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8AF" w:rsidRDefault="009E38A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 w:rsidR="004015C8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4015C8">
                            <w:fldChar w:fldCharType="separate"/>
                          </w:r>
                          <w:r w:rsidR="004245AF" w:rsidRPr="004245AF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 w:rsidR="004015C8">
                            <w:rPr>
                              <w:rStyle w:val="Nagweklubstopka1"/>
                            </w:rPr>
                            <w:fldChar w:fldCharType="end"/>
                          </w:r>
                          <w:r w:rsidR="000E2CA3">
                            <w:rPr>
                              <w:rStyle w:val="Nagweklubstopka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65pt;margin-top:789.05pt;width:45.2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iTrA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" filled="f" stroked="f">
              <v:textbox style="mso-fit-shape-to-text:t" inset="0,0,0,0">
                <w:txbxContent>
                  <w:p w:rsidR="009E38AF" w:rsidRDefault="009E38A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 w:rsidR="004015C8">
                      <w:fldChar w:fldCharType="begin"/>
                    </w:r>
                    <w:r>
                      <w:instrText xml:space="preserve"> PAGE \* MERGEFORMAT </w:instrText>
                    </w:r>
                    <w:r w:rsidR="004015C8">
                      <w:fldChar w:fldCharType="separate"/>
                    </w:r>
                    <w:r w:rsidR="004245AF" w:rsidRPr="004245AF">
                      <w:rPr>
                        <w:rStyle w:val="Nagweklubstopka1"/>
                        <w:noProof/>
                      </w:rPr>
                      <w:t>3</w:t>
                    </w:r>
                    <w:r w:rsidR="004015C8">
                      <w:rPr>
                        <w:rStyle w:val="Nagweklubstopka1"/>
                      </w:rPr>
                      <w:fldChar w:fldCharType="end"/>
                    </w:r>
                    <w:r w:rsidR="000E2CA3">
                      <w:rPr>
                        <w:rStyle w:val="Nagweklubstopka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62" w:rsidRDefault="00F45262">
      <w:r>
        <w:separator/>
      </w:r>
    </w:p>
  </w:footnote>
  <w:footnote w:type="continuationSeparator" w:id="0">
    <w:p w:rsidR="00F45262" w:rsidRDefault="00F4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043C57">
    <w:pPr>
      <w:pStyle w:val="Nagwek"/>
    </w:pPr>
    <w:r>
      <w:rPr>
        <w:noProof/>
      </w:rPr>
      <w:drawing>
        <wp:inline distT="0" distB="0" distL="0" distR="0" wp14:anchorId="42BFADD0" wp14:editId="4E7BEA8A">
          <wp:extent cx="60960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8AF" w:rsidRDefault="009E38AF">
    <w:pPr>
      <w:pStyle w:val="Nagwek"/>
    </w:pPr>
  </w:p>
  <w:p w:rsidR="009E38AF" w:rsidRDefault="009E3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7DD"/>
    <w:multiLevelType w:val="hybridMultilevel"/>
    <w:tmpl w:val="EF3C8D50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73D"/>
    <w:multiLevelType w:val="multilevel"/>
    <w:tmpl w:val="F2FC61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4445"/>
    <w:multiLevelType w:val="hybridMultilevel"/>
    <w:tmpl w:val="9DDEE5A2"/>
    <w:lvl w:ilvl="0" w:tplc="2D8000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79A"/>
    <w:multiLevelType w:val="multilevel"/>
    <w:tmpl w:val="5978AB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B40B9"/>
    <w:multiLevelType w:val="multilevel"/>
    <w:tmpl w:val="5B00907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04B02"/>
    <w:multiLevelType w:val="multilevel"/>
    <w:tmpl w:val="AB240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3A00"/>
    <w:multiLevelType w:val="multilevel"/>
    <w:tmpl w:val="BEB82A1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F61C5"/>
    <w:multiLevelType w:val="multilevel"/>
    <w:tmpl w:val="F9F283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04569"/>
    <w:multiLevelType w:val="multilevel"/>
    <w:tmpl w:val="DBA4A4A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B72E3"/>
    <w:multiLevelType w:val="multilevel"/>
    <w:tmpl w:val="8DA222A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76C98"/>
    <w:multiLevelType w:val="hybridMultilevel"/>
    <w:tmpl w:val="C46E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461"/>
    <w:multiLevelType w:val="hybridMultilevel"/>
    <w:tmpl w:val="921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0201A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4AD2"/>
    <w:multiLevelType w:val="multilevel"/>
    <w:tmpl w:val="ED0474E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B5777"/>
    <w:multiLevelType w:val="hybridMultilevel"/>
    <w:tmpl w:val="7F5E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5826"/>
    <w:multiLevelType w:val="multilevel"/>
    <w:tmpl w:val="D778B36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F4"/>
    <w:rsid w:val="00043C57"/>
    <w:rsid w:val="00053E60"/>
    <w:rsid w:val="000A01C2"/>
    <w:rsid w:val="000A25A1"/>
    <w:rsid w:val="000C00AE"/>
    <w:rsid w:val="000E2CA3"/>
    <w:rsid w:val="001B1313"/>
    <w:rsid w:val="001E16A8"/>
    <w:rsid w:val="001E217E"/>
    <w:rsid w:val="002272D7"/>
    <w:rsid w:val="002B1AB6"/>
    <w:rsid w:val="002E7863"/>
    <w:rsid w:val="002F7047"/>
    <w:rsid w:val="00354D29"/>
    <w:rsid w:val="003A3031"/>
    <w:rsid w:val="003D275C"/>
    <w:rsid w:val="004015C8"/>
    <w:rsid w:val="00414EAD"/>
    <w:rsid w:val="00423571"/>
    <w:rsid w:val="00424322"/>
    <w:rsid w:val="004245AF"/>
    <w:rsid w:val="00432AEC"/>
    <w:rsid w:val="00535FD6"/>
    <w:rsid w:val="005D6B09"/>
    <w:rsid w:val="005F7CE3"/>
    <w:rsid w:val="006407AF"/>
    <w:rsid w:val="006438F3"/>
    <w:rsid w:val="00683E4F"/>
    <w:rsid w:val="006A42A5"/>
    <w:rsid w:val="006E1C0E"/>
    <w:rsid w:val="00707D0F"/>
    <w:rsid w:val="007309C2"/>
    <w:rsid w:val="0077117D"/>
    <w:rsid w:val="007E06C7"/>
    <w:rsid w:val="00800373"/>
    <w:rsid w:val="008071CD"/>
    <w:rsid w:val="00893998"/>
    <w:rsid w:val="008D0A28"/>
    <w:rsid w:val="009336F4"/>
    <w:rsid w:val="00953202"/>
    <w:rsid w:val="00973200"/>
    <w:rsid w:val="00985FF4"/>
    <w:rsid w:val="009B2014"/>
    <w:rsid w:val="009E38AF"/>
    <w:rsid w:val="009F1457"/>
    <w:rsid w:val="00AA7138"/>
    <w:rsid w:val="00AE406E"/>
    <w:rsid w:val="00AE4484"/>
    <w:rsid w:val="00BD4EDB"/>
    <w:rsid w:val="00BE5FE0"/>
    <w:rsid w:val="00C975DE"/>
    <w:rsid w:val="00D233E2"/>
    <w:rsid w:val="00D4179E"/>
    <w:rsid w:val="00D920B3"/>
    <w:rsid w:val="00DC32FD"/>
    <w:rsid w:val="00DF0EBD"/>
    <w:rsid w:val="00E27AC9"/>
    <w:rsid w:val="00E44A1C"/>
    <w:rsid w:val="00EC2298"/>
    <w:rsid w:val="00F103AC"/>
    <w:rsid w:val="00F45262"/>
    <w:rsid w:val="00F5144D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E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8A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E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E38A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E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8A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E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E38A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Edyta Sitnik</cp:lastModifiedBy>
  <cp:revision>4</cp:revision>
  <dcterms:created xsi:type="dcterms:W3CDTF">2015-06-11T07:46:00Z</dcterms:created>
  <dcterms:modified xsi:type="dcterms:W3CDTF">2015-06-16T06:45:00Z</dcterms:modified>
</cp:coreProperties>
</file>