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95105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Warszawa, dnia </w:t>
      </w:r>
      <w:r w:rsidR="00AE412B">
        <w:rPr>
          <w:rFonts w:ascii="Tahoma" w:hAnsi="Tahoma" w:cs="Tahoma"/>
          <w:sz w:val="20"/>
          <w:szCs w:val="20"/>
        </w:rPr>
        <w:t>25 listopada</w:t>
      </w:r>
      <w:r w:rsidRPr="0095105D">
        <w:rPr>
          <w:rFonts w:ascii="Tahoma" w:hAnsi="Tahoma" w:cs="Tahoma"/>
          <w:sz w:val="20"/>
          <w:szCs w:val="20"/>
        </w:rPr>
        <w:t xml:space="preserve"> 201</w:t>
      </w:r>
      <w:r w:rsidR="00BF40CD" w:rsidRPr="0095105D">
        <w:rPr>
          <w:rFonts w:ascii="Tahoma" w:hAnsi="Tahoma" w:cs="Tahoma"/>
          <w:sz w:val="20"/>
          <w:szCs w:val="20"/>
        </w:rPr>
        <w:t>5</w:t>
      </w:r>
      <w:r w:rsidRPr="0095105D">
        <w:rPr>
          <w:rFonts w:ascii="Tahoma" w:hAnsi="Tahoma" w:cs="Tahoma"/>
          <w:sz w:val="20"/>
          <w:szCs w:val="20"/>
        </w:rPr>
        <w:t xml:space="preserve"> r.</w:t>
      </w:r>
      <w:r w:rsidRPr="0095105D">
        <w:rPr>
          <w:rFonts w:ascii="Tahoma" w:hAnsi="Tahoma" w:cs="Tahoma"/>
          <w:sz w:val="20"/>
          <w:szCs w:val="20"/>
        </w:rPr>
        <w:tab/>
      </w:r>
    </w:p>
    <w:p w:rsidR="00503A35" w:rsidRPr="0095105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95105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95105D">
        <w:rPr>
          <w:rFonts w:ascii="Tahoma" w:hAnsi="Tahoma" w:cs="Tahoma"/>
          <w:sz w:val="20"/>
          <w:szCs w:val="20"/>
        </w:rPr>
        <w:t xml:space="preserve"> </w:t>
      </w:r>
    </w:p>
    <w:p w:rsidR="00503A35" w:rsidRPr="0095105D" w:rsidRDefault="00AE412B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(sygnatura sprawy: 97</w:t>
      </w:r>
      <w:r w:rsidR="00503A35" w:rsidRPr="0095105D">
        <w:rPr>
          <w:rFonts w:ascii="Tahoma" w:hAnsi="Tahoma" w:cs="Tahoma"/>
          <w:sz w:val="20"/>
          <w:szCs w:val="20"/>
        </w:rPr>
        <w:t>/DE/Z/2015)</w:t>
      </w:r>
    </w:p>
    <w:p w:rsidR="00503A35" w:rsidRPr="0095105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10342B" w:rsidRDefault="00503A35" w:rsidP="0095105D">
      <w:pPr>
        <w:spacing w:after="8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AE412B">
        <w:rPr>
          <w:rFonts w:ascii="Tahoma" w:hAnsi="Tahoma" w:cs="Tahoma"/>
          <w:i/>
          <w:sz w:val="20"/>
          <w:szCs w:val="20"/>
        </w:rPr>
        <w:t>Wykonanie usług ogrodniczych na terenie Instytutu Lotnictwa.</w:t>
      </w:r>
    </w:p>
    <w:p w:rsidR="00503A35" w:rsidRPr="0095105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95105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5105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</w:p>
    <w:p w:rsidR="00503A35" w:rsidRPr="0095105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Zamawiający, Instytut Lotnictwa, na podstawie art. 93 ust. 3 pkt 2) ustawy z dnia 29 stycznia 2004 r. Prawo zamówień publicznych /Dz. U. z 2013 r., poz. 907 z późn. zm./, zwaną dalej „ustawą”, informuje:</w:t>
      </w: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numPr>
          <w:ilvl w:val="0"/>
          <w:numId w:val="33"/>
        </w:num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</w:p>
    <w:p w:rsidR="00503A35" w:rsidRPr="0095105D" w:rsidRDefault="00503A35" w:rsidP="0095105D">
      <w:p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 xml:space="preserve"> </w:t>
      </w:r>
    </w:p>
    <w:p w:rsidR="00503A35" w:rsidRPr="0095105D" w:rsidRDefault="00503A35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 n</w:t>
      </w:r>
      <w:r w:rsidR="00AE412B">
        <w:rPr>
          <w:rFonts w:ascii="Tahoma" w:hAnsi="Tahoma" w:cs="Tahoma"/>
          <w:sz w:val="20"/>
          <w:szCs w:val="20"/>
        </w:rPr>
        <w:t>a podstawie art. 93 ust. 1 pkt 4</w:t>
      </w:r>
      <w:r w:rsidRPr="0095105D">
        <w:rPr>
          <w:rFonts w:ascii="Tahoma" w:hAnsi="Tahoma" w:cs="Tahoma"/>
          <w:sz w:val="20"/>
          <w:szCs w:val="20"/>
        </w:rPr>
        <w:t>) ustawy unieważnia przedmiotowe postępowanie.</w:t>
      </w:r>
    </w:p>
    <w:p w:rsidR="00C10FA8" w:rsidRDefault="00C10FA8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03A35" w:rsidRDefault="00503A35" w:rsidP="00466C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Uzasadnienie:</w:t>
      </w:r>
      <w:r w:rsidR="00466CAC">
        <w:rPr>
          <w:rFonts w:ascii="Tahoma" w:hAnsi="Tahoma" w:cs="Tahoma"/>
          <w:sz w:val="20"/>
          <w:szCs w:val="20"/>
        </w:rPr>
        <w:t xml:space="preserve"> </w:t>
      </w:r>
      <w:r w:rsidR="00466CAC" w:rsidRPr="00466CAC">
        <w:rPr>
          <w:rFonts w:ascii="Tahoma" w:hAnsi="Tahoma" w:cs="Tahoma"/>
          <w:sz w:val="20"/>
          <w:szCs w:val="20"/>
        </w:rPr>
        <w:t xml:space="preserve">cena najkorzystniejszej oferty przewyższa kwotę </w:t>
      </w:r>
      <w:r w:rsidR="00AE412B" w:rsidRPr="00466CAC">
        <w:rPr>
          <w:rFonts w:ascii="Tahoma" w:hAnsi="Tahoma" w:cs="Tahoma"/>
          <w:sz w:val="20"/>
          <w:szCs w:val="20"/>
        </w:rPr>
        <w:t>którą zamawiający zamierza przeznaczyć na sfinansowanie zamówienia.</w:t>
      </w:r>
    </w:p>
    <w:p w:rsidR="0002555E" w:rsidRPr="00552A66" w:rsidRDefault="0002555E" w:rsidP="0002555E">
      <w:pPr>
        <w:spacing w:before="45" w:after="15"/>
        <w:rPr>
          <w:rFonts w:ascii="Tahoma" w:hAnsi="Tahoma" w:cs="Tahoma"/>
          <w:sz w:val="20"/>
        </w:rPr>
      </w:pPr>
    </w:p>
    <w:p w:rsidR="00466CAC" w:rsidRDefault="00503A35" w:rsidP="0095105D">
      <w:p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5105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>
        <w:rPr>
          <w:rFonts w:ascii="Tahoma" w:hAnsi="Tahoma" w:cs="Tahoma"/>
          <w:sz w:val="20"/>
          <w:szCs w:val="20"/>
        </w:rPr>
        <w:t xml:space="preserve">rt </w:t>
      </w:r>
      <w:r w:rsidR="004F2A48" w:rsidRPr="00010409">
        <w:rPr>
          <w:rFonts w:ascii="Tahoma" w:hAnsi="Tahoma" w:cs="Tahoma"/>
          <w:sz w:val="20"/>
          <w:szCs w:val="20"/>
        </w:rPr>
        <w:t>wpłynęły 2 oferty</w:t>
      </w:r>
      <w:r w:rsidR="00C10FA8">
        <w:rPr>
          <w:rFonts w:ascii="Tahoma" w:hAnsi="Tahoma" w:cs="Tahoma"/>
          <w:sz w:val="20"/>
          <w:szCs w:val="20"/>
        </w:rPr>
        <w:t>, złożone przez Wykonawców:</w:t>
      </w:r>
      <w:r w:rsidR="00C10FA8" w:rsidRPr="00C10FA8">
        <w:rPr>
          <w:rFonts w:ascii="Tahoma" w:hAnsi="Tahoma" w:cs="Tahoma"/>
          <w:sz w:val="20"/>
        </w:rPr>
        <w:t xml:space="preserve"> </w:t>
      </w:r>
    </w:p>
    <w:p w:rsidR="0002555E" w:rsidRDefault="00C10FA8" w:rsidP="000255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 w:rsidRPr="0002555E">
        <w:rPr>
          <w:rFonts w:ascii="Tahoma" w:hAnsi="Tahoma" w:cs="Tahoma"/>
          <w:sz w:val="20"/>
          <w:lang w:val="en-US"/>
        </w:rPr>
        <w:t xml:space="preserve">Marta </w:t>
      </w:r>
      <w:proofErr w:type="spellStart"/>
      <w:r w:rsidRPr="0002555E">
        <w:rPr>
          <w:rFonts w:ascii="Tahoma" w:hAnsi="Tahoma" w:cs="Tahoma"/>
          <w:sz w:val="20"/>
          <w:lang w:val="en-US"/>
        </w:rPr>
        <w:t>Derkacz</w:t>
      </w:r>
      <w:proofErr w:type="spellEnd"/>
      <w:r w:rsidRPr="0002555E">
        <w:rPr>
          <w:rFonts w:ascii="Tahoma" w:hAnsi="Tahoma" w:cs="Tahoma"/>
          <w:sz w:val="20"/>
          <w:lang w:val="en-US"/>
        </w:rPr>
        <w:t xml:space="preserve"> GARDEN DESIGNER, </w:t>
      </w:r>
      <w:proofErr w:type="spellStart"/>
      <w:r w:rsidRPr="0002555E">
        <w:rPr>
          <w:rFonts w:ascii="Tahoma" w:hAnsi="Tahoma" w:cs="Tahoma"/>
          <w:sz w:val="20"/>
          <w:lang w:val="en-US"/>
        </w:rPr>
        <w:t>ul</w:t>
      </w:r>
      <w:proofErr w:type="spellEnd"/>
      <w:r w:rsidRPr="0002555E">
        <w:rPr>
          <w:rFonts w:ascii="Tahoma" w:hAnsi="Tahoma" w:cs="Tahoma"/>
          <w:sz w:val="20"/>
          <w:lang w:val="en-US"/>
        </w:rPr>
        <w:t xml:space="preserve">. </w:t>
      </w:r>
      <w:r w:rsidRPr="0002555E">
        <w:rPr>
          <w:rFonts w:ascii="Tahoma" w:hAnsi="Tahoma" w:cs="Tahoma"/>
          <w:sz w:val="20"/>
        </w:rPr>
        <w:t>Poligonowa 2B/40, 20-817 Lublin</w:t>
      </w:r>
      <w:r w:rsidR="00466CAC" w:rsidRPr="0002555E">
        <w:rPr>
          <w:rFonts w:ascii="Tahoma" w:hAnsi="Tahoma" w:cs="Tahoma"/>
          <w:sz w:val="20"/>
        </w:rPr>
        <w:t xml:space="preserve"> – cena najkorzystniejszej oferty przewyższa kwotę, którą </w:t>
      </w:r>
      <w:r w:rsidRPr="0002555E">
        <w:rPr>
          <w:rFonts w:ascii="Tahoma" w:hAnsi="Tahoma" w:cs="Tahoma"/>
          <w:sz w:val="20"/>
        </w:rPr>
        <w:t xml:space="preserve"> </w:t>
      </w:r>
      <w:r w:rsidR="00466CAC" w:rsidRPr="0002555E">
        <w:rPr>
          <w:rFonts w:ascii="Tahoma" w:hAnsi="Tahoma" w:cs="Tahoma"/>
          <w:sz w:val="20"/>
        </w:rPr>
        <w:t>zamawiający zamierza przeznaczyć na sfinansowanie zamówienia</w:t>
      </w:r>
      <w:r w:rsidR="0002555E" w:rsidRPr="0002555E">
        <w:rPr>
          <w:rFonts w:ascii="Tahoma" w:hAnsi="Tahoma" w:cs="Tahoma"/>
          <w:sz w:val="20"/>
        </w:rPr>
        <w:t xml:space="preserve">. </w:t>
      </w: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iCs/>
          <w:sz w:val="20"/>
        </w:rPr>
      </w:pPr>
      <w:r w:rsidRPr="0002555E">
        <w:rPr>
          <w:rFonts w:ascii="Tahoma" w:hAnsi="Tahoma" w:cs="Tahoma"/>
          <w:sz w:val="20"/>
        </w:rPr>
        <w:t xml:space="preserve">Zamawiający zamierza przeznaczyć na sfinansowanie zamówienia - </w:t>
      </w:r>
      <w:r>
        <w:rPr>
          <w:rFonts w:ascii="Tahoma" w:hAnsi="Tahoma" w:cs="Tahoma"/>
          <w:iCs/>
          <w:sz w:val="20"/>
        </w:rPr>
        <w:t>629 136,79 zł brutto,</w:t>
      </w:r>
      <w:r w:rsidR="00CA74CA">
        <w:rPr>
          <w:rFonts w:ascii="Tahoma" w:hAnsi="Tahoma" w:cs="Tahoma"/>
          <w:iCs/>
          <w:sz w:val="20"/>
        </w:rPr>
        <w:t xml:space="preserve"> natomiast Wykonawca zaoferował cenę </w:t>
      </w:r>
      <w:r>
        <w:rPr>
          <w:rFonts w:ascii="Tahoma" w:hAnsi="Tahoma" w:cs="Tahoma"/>
          <w:iCs/>
          <w:sz w:val="20"/>
        </w:rPr>
        <w:t xml:space="preserve"> </w:t>
      </w:r>
      <w:r w:rsidR="00CA74CA">
        <w:rPr>
          <w:rFonts w:ascii="Tahoma" w:hAnsi="Tahoma" w:cs="Tahoma"/>
          <w:iCs/>
          <w:sz w:val="20"/>
        </w:rPr>
        <w:t xml:space="preserve">- </w:t>
      </w:r>
      <w:r>
        <w:rPr>
          <w:rFonts w:ascii="Tahoma" w:hAnsi="Tahoma" w:cs="Tahoma"/>
          <w:iCs/>
          <w:sz w:val="20"/>
        </w:rPr>
        <w:t>1 089 671,37 zł brutto.</w:t>
      </w: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4F2A48" w:rsidRPr="0002555E" w:rsidRDefault="00C10FA8" w:rsidP="0002555E">
      <w:p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2) </w:t>
      </w:r>
      <w:proofErr w:type="spellStart"/>
      <w:r w:rsidRPr="00C10FA8">
        <w:rPr>
          <w:rFonts w:ascii="Tahoma" w:hAnsi="Tahoma" w:cs="Tahoma"/>
          <w:sz w:val="20"/>
          <w:szCs w:val="20"/>
        </w:rPr>
        <w:t>Palmett</w:t>
      </w:r>
      <w:proofErr w:type="spellEnd"/>
      <w:r w:rsidRPr="00C10FA8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</w:t>
      </w:r>
      <w:r w:rsidR="0002555E">
        <w:rPr>
          <w:rFonts w:ascii="Tahoma" w:hAnsi="Tahoma" w:cs="Tahoma"/>
          <w:sz w:val="20"/>
          <w:szCs w:val="20"/>
        </w:rPr>
        <w:t xml:space="preserve">   </w:t>
      </w:r>
      <w:r w:rsidRPr="00C10FA8">
        <w:rPr>
          <w:rFonts w:ascii="Tahoma" w:hAnsi="Tahoma" w:cs="Tahoma"/>
          <w:sz w:val="20"/>
          <w:szCs w:val="20"/>
        </w:rPr>
        <w:t>Warszawa</w:t>
      </w:r>
      <w:r w:rsidR="00466CAC">
        <w:rPr>
          <w:rFonts w:ascii="Tahoma" w:hAnsi="Tahoma" w:cs="Tahoma"/>
          <w:sz w:val="20"/>
          <w:szCs w:val="20"/>
        </w:rPr>
        <w:t xml:space="preserve"> - Wykonawca</w:t>
      </w:r>
      <w:r>
        <w:rPr>
          <w:rFonts w:ascii="Tahoma" w:hAnsi="Tahoma" w:cs="Tahoma"/>
          <w:sz w:val="20"/>
          <w:szCs w:val="20"/>
        </w:rPr>
        <w:t xml:space="preserve"> został</w:t>
      </w:r>
      <w:r w:rsidR="004F2A48" w:rsidRPr="00C10FA8">
        <w:rPr>
          <w:rFonts w:ascii="Tahoma" w:hAnsi="Tahoma" w:cs="Tahoma"/>
          <w:sz w:val="20"/>
          <w:szCs w:val="20"/>
        </w:rPr>
        <w:t xml:space="preserve"> </w:t>
      </w:r>
      <w:r w:rsidR="004F2A48" w:rsidRPr="00C10FA8">
        <w:rPr>
          <w:rFonts w:ascii="Tahoma" w:hAnsi="Tahoma" w:cs="Tahoma"/>
          <w:sz w:val="20"/>
          <w:szCs w:val="20"/>
        </w:rPr>
        <w:t>wykluczony z przedmiotowego postępowania</w:t>
      </w:r>
      <w:r w:rsidR="004F2A48" w:rsidRPr="00C10FA8">
        <w:rPr>
          <w:rFonts w:ascii="Tahoma" w:hAnsi="Tahoma" w:cs="Tahoma"/>
          <w:sz w:val="20"/>
          <w:szCs w:val="20"/>
        </w:rPr>
        <w:t xml:space="preserve"> na podstawie art. </w:t>
      </w:r>
      <w:r w:rsidR="004F2A48" w:rsidRPr="00C10FA8">
        <w:rPr>
          <w:rFonts w:ascii="Tahoma" w:hAnsi="Tahoma" w:cs="Tahoma"/>
          <w:sz w:val="20"/>
          <w:szCs w:val="20"/>
        </w:rPr>
        <w:t>24 ust. 2 pkt 2) ustawy</w:t>
      </w:r>
      <w:r w:rsidR="00466CAC">
        <w:rPr>
          <w:rFonts w:ascii="Tahoma" w:hAnsi="Tahoma" w:cs="Tahoma"/>
          <w:sz w:val="20"/>
          <w:szCs w:val="20"/>
        </w:rPr>
        <w:t xml:space="preserve">, </w:t>
      </w:r>
      <w:r w:rsidR="00671C5D">
        <w:rPr>
          <w:rFonts w:ascii="Tahoma" w:hAnsi="Tahoma" w:cs="Tahoma"/>
          <w:sz w:val="20"/>
          <w:szCs w:val="20"/>
        </w:rPr>
        <w:t>zatem</w:t>
      </w:r>
      <w:r w:rsidR="00671C5D">
        <w:rPr>
          <w:rFonts w:ascii="Tahoma" w:hAnsi="Tahoma" w:cs="Tahoma"/>
          <w:sz w:val="20"/>
          <w:szCs w:val="20"/>
        </w:rPr>
        <w:t xml:space="preserve"> </w:t>
      </w:r>
      <w:r w:rsidR="00466CAC">
        <w:rPr>
          <w:rFonts w:ascii="Tahoma" w:hAnsi="Tahoma" w:cs="Tahoma"/>
          <w:sz w:val="20"/>
          <w:szCs w:val="20"/>
        </w:rPr>
        <w:t xml:space="preserve">ofertę </w:t>
      </w:r>
      <w:r w:rsidR="00671C5D">
        <w:rPr>
          <w:rFonts w:ascii="Tahoma" w:hAnsi="Tahoma" w:cs="Tahoma"/>
          <w:sz w:val="20"/>
          <w:szCs w:val="20"/>
        </w:rPr>
        <w:t>wykonawcy wykluczonego uznaje się za odrzuconą.</w:t>
      </w:r>
    </w:p>
    <w:p w:rsidR="00C10FA8" w:rsidRPr="00C10FA8" w:rsidRDefault="00C10FA8" w:rsidP="0095105D">
      <w:p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E54B56" w:rsidRDefault="000411B9" w:rsidP="0095105D">
      <w:pPr>
        <w:pStyle w:val="Akapitzlist"/>
        <w:numPr>
          <w:ilvl w:val="0"/>
          <w:numId w:val="33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wykonawcy, który został wykluczony z postępowania</w:t>
      </w:r>
      <w:r w:rsidR="00E54B56" w:rsidRPr="0095105D">
        <w:rPr>
          <w:rFonts w:ascii="Tahoma" w:hAnsi="Tahoma" w:cs="Tahoma"/>
          <w:b/>
          <w:sz w:val="20"/>
          <w:szCs w:val="20"/>
        </w:rPr>
        <w:t xml:space="preserve"> </w:t>
      </w:r>
    </w:p>
    <w:p w:rsidR="00CA74CA" w:rsidRPr="0095105D" w:rsidRDefault="00CA74CA" w:rsidP="00CA74CA">
      <w:pPr>
        <w:pStyle w:val="Akapitzlist"/>
        <w:spacing w:after="80" w:line="240" w:lineRule="auto"/>
        <w:ind w:left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4446D" w:rsidRPr="0095105D" w:rsidRDefault="00307F72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Wykonawc</w:t>
      </w:r>
      <w:r w:rsidR="000411B9" w:rsidRPr="0095105D">
        <w:rPr>
          <w:rFonts w:ascii="Tahoma" w:hAnsi="Tahoma" w:cs="Tahoma"/>
          <w:sz w:val="20"/>
          <w:szCs w:val="20"/>
        </w:rPr>
        <w:t>a,</w:t>
      </w:r>
      <w:r w:rsidRPr="009510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2A48" w:rsidRPr="00010409">
        <w:rPr>
          <w:rFonts w:ascii="Tahoma" w:hAnsi="Tahoma" w:cs="Tahoma"/>
          <w:sz w:val="20"/>
          <w:szCs w:val="20"/>
        </w:rPr>
        <w:t>Palmett</w:t>
      </w:r>
      <w:proofErr w:type="spellEnd"/>
      <w:r w:rsidR="004F2A48" w:rsidRPr="00010409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Warszawa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44446D" w:rsidRPr="0095105D">
        <w:rPr>
          <w:rFonts w:ascii="Tahoma" w:hAnsi="Tahoma" w:cs="Tahoma"/>
          <w:sz w:val="20"/>
          <w:szCs w:val="20"/>
        </w:rPr>
        <w:t xml:space="preserve">został wykluczony z postępowania na podstawie art. 24 ust. 2 pkt </w:t>
      </w:r>
      <w:r w:rsidR="00976F9E">
        <w:rPr>
          <w:rFonts w:ascii="Tahoma" w:hAnsi="Tahoma" w:cs="Tahoma"/>
          <w:sz w:val="20"/>
          <w:szCs w:val="20"/>
        </w:rPr>
        <w:t>2</w:t>
      </w:r>
      <w:r w:rsidR="0044446D" w:rsidRPr="0095105D">
        <w:rPr>
          <w:rFonts w:ascii="Tahoma" w:hAnsi="Tahoma" w:cs="Tahoma"/>
          <w:sz w:val="20"/>
          <w:szCs w:val="20"/>
        </w:rPr>
        <w:t xml:space="preserve"> </w:t>
      </w:r>
      <w:r w:rsidR="000411B9" w:rsidRPr="0095105D">
        <w:rPr>
          <w:rFonts w:ascii="Tahoma" w:hAnsi="Tahoma" w:cs="Tahoma"/>
          <w:sz w:val="20"/>
          <w:szCs w:val="20"/>
        </w:rPr>
        <w:t>u</w:t>
      </w:r>
      <w:r w:rsidR="0044446D" w:rsidRPr="0095105D">
        <w:rPr>
          <w:rFonts w:ascii="Tahoma" w:hAnsi="Tahoma" w:cs="Tahoma"/>
          <w:sz w:val="20"/>
          <w:szCs w:val="20"/>
        </w:rPr>
        <w:t xml:space="preserve">stawy – Wykonawca </w:t>
      </w:r>
      <w:r w:rsidR="004F2A48">
        <w:rPr>
          <w:rFonts w:ascii="Tahoma" w:hAnsi="Tahoma" w:cs="Tahoma"/>
          <w:sz w:val="20"/>
          <w:szCs w:val="20"/>
        </w:rPr>
        <w:t>nie zgodził się na przedłużenie okresu związania ofertą.</w:t>
      </w:r>
    </w:p>
    <w:p w:rsidR="004F2A48" w:rsidRDefault="0044446D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4F2A48">
        <w:rPr>
          <w:rFonts w:ascii="Tahoma" w:hAnsi="Tahoma" w:cs="Tahoma"/>
          <w:sz w:val="20"/>
          <w:szCs w:val="20"/>
        </w:rPr>
        <w:t xml:space="preserve">Uzasadnienie: </w:t>
      </w:r>
    </w:p>
    <w:p w:rsidR="00C83762" w:rsidRDefault="009D2B55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85 ust. 2 ustawy Zamawiający w dniu 9 listopada br. zwrócił się do Wykonawców o wyrażenie zgody na przedłużenie terminu związania ofertą o 60 dni (tj. do dnia 11.01. 2016r.)</w:t>
      </w:r>
      <w:r w:rsidR="00B2421E">
        <w:rPr>
          <w:rFonts w:ascii="Tahoma" w:hAnsi="Tahoma" w:cs="Tahoma"/>
          <w:sz w:val="20"/>
          <w:szCs w:val="20"/>
        </w:rPr>
        <w:t>, z terminem udzielenia odpowiedzi do końca dnia 11.11.2015r.</w:t>
      </w:r>
      <w:r>
        <w:rPr>
          <w:rFonts w:ascii="Tahoma" w:hAnsi="Tahoma" w:cs="Tahoma"/>
          <w:sz w:val="20"/>
          <w:szCs w:val="20"/>
        </w:rPr>
        <w:t xml:space="preserve"> W dniu 10 listopada br. </w:t>
      </w:r>
      <w:r w:rsidR="00B2421E">
        <w:rPr>
          <w:rFonts w:ascii="Tahoma" w:hAnsi="Tahoma" w:cs="Tahoma"/>
          <w:sz w:val="20"/>
          <w:szCs w:val="20"/>
        </w:rPr>
        <w:t xml:space="preserve">ww. </w:t>
      </w:r>
      <w:r>
        <w:rPr>
          <w:rFonts w:ascii="Tahoma" w:hAnsi="Tahoma" w:cs="Tahoma"/>
          <w:sz w:val="20"/>
          <w:szCs w:val="20"/>
        </w:rPr>
        <w:t xml:space="preserve">Wykonawca potwierdził </w:t>
      </w:r>
      <w:r w:rsidR="00B2421E">
        <w:rPr>
          <w:rFonts w:ascii="Tahoma" w:hAnsi="Tahoma" w:cs="Tahoma"/>
          <w:sz w:val="20"/>
          <w:szCs w:val="20"/>
        </w:rPr>
        <w:t xml:space="preserve">jedynie </w:t>
      </w:r>
      <w:r>
        <w:rPr>
          <w:rFonts w:ascii="Tahoma" w:hAnsi="Tahoma" w:cs="Tahoma"/>
          <w:sz w:val="20"/>
          <w:szCs w:val="20"/>
        </w:rPr>
        <w:t>fakt otrzymania pisma od Zamawiającego</w:t>
      </w:r>
      <w:r w:rsidR="00B2421E">
        <w:rPr>
          <w:rFonts w:ascii="Tahoma" w:hAnsi="Tahoma" w:cs="Tahoma"/>
          <w:sz w:val="20"/>
          <w:szCs w:val="20"/>
        </w:rPr>
        <w:t>, brak jest natomiast odpowiedzi w zakresie</w:t>
      </w:r>
      <w:r w:rsidR="0013194B">
        <w:rPr>
          <w:rFonts w:ascii="Tahoma" w:hAnsi="Tahoma" w:cs="Tahoma"/>
          <w:sz w:val="20"/>
          <w:szCs w:val="20"/>
        </w:rPr>
        <w:t xml:space="preserve"> wyrażenia zgody na przedłużenie terminu związania ofertą.</w:t>
      </w:r>
      <w:r w:rsidR="00B2421E">
        <w:rPr>
          <w:rFonts w:ascii="Tahoma" w:hAnsi="Tahoma" w:cs="Tahoma"/>
          <w:sz w:val="20"/>
          <w:szCs w:val="20"/>
        </w:rPr>
        <w:t xml:space="preserve"> Niniejszym Zamawiający </w:t>
      </w:r>
      <w:r w:rsidR="00671C5D">
        <w:rPr>
          <w:rFonts w:ascii="Tahoma" w:hAnsi="Tahoma" w:cs="Tahoma"/>
          <w:sz w:val="20"/>
          <w:szCs w:val="20"/>
        </w:rPr>
        <w:t xml:space="preserve">zgodnie z treścią pisma </w:t>
      </w:r>
      <w:r w:rsidR="00B2421E">
        <w:rPr>
          <w:rFonts w:ascii="Tahoma" w:hAnsi="Tahoma" w:cs="Tahoma"/>
          <w:sz w:val="20"/>
          <w:szCs w:val="20"/>
        </w:rPr>
        <w:t xml:space="preserve">traktuje milczenie Wykonawcy jako odmowa wyrażenia zgody na przedłużenie terminu związania ofertą.  </w:t>
      </w:r>
    </w:p>
    <w:p w:rsidR="009D2B55" w:rsidRDefault="009D2B55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</w:t>
      </w:r>
      <w:r w:rsidR="004C05B3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ww. okoliczność </w:t>
      </w:r>
      <w:r w:rsidR="00B2421E">
        <w:rPr>
          <w:rFonts w:ascii="Tahoma" w:hAnsi="Tahoma" w:cs="Tahoma"/>
          <w:sz w:val="20"/>
          <w:szCs w:val="20"/>
        </w:rPr>
        <w:t>Wykonawca podlega wykluczeniu z postępowania na podstawie jw.</w:t>
      </w:r>
    </w:p>
    <w:p w:rsidR="000411B9" w:rsidRPr="0095105D" w:rsidRDefault="000411B9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</w:p>
    <w:p w:rsidR="000411B9" w:rsidRPr="0095105D" w:rsidRDefault="000411B9" w:rsidP="0095105D">
      <w:pPr>
        <w:pStyle w:val="Akapitzlist"/>
        <w:numPr>
          <w:ilvl w:val="0"/>
          <w:numId w:val="33"/>
        </w:numPr>
        <w:tabs>
          <w:tab w:val="left" w:pos="0"/>
        </w:tabs>
        <w:spacing w:after="80" w:line="240" w:lineRule="auto"/>
        <w:ind w:right="-57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wykonawcy</w:t>
      </w:r>
      <w:r w:rsidR="00B4630B" w:rsidRPr="0095105D">
        <w:rPr>
          <w:rFonts w:ascii="Tahoma" w:hAnsi="Tahoma" w:cs="Tahoma"/>
          <w:b/>
          <w:sz w:val="20"/>
          <w:szCs w:val="20"/>
        </w:rPr>
        <w:t>,</w:t>
      </w:r>
      <w:r w:rsidRPr="0095105D">
        <w:rPr>
          <w:rFonts w:ascii="Tahoma" w:hAnsi="Tahoma" w:cs="Tahoma"/>
          <w:b/>
          <w:sz w:val="20"/>
          <w:szCs w:val="20"/>
        </w:rPr>
        <w:t xml:space="preserve"> którego oferta została odrzucona</w:t>
      </w:r>
    </w:p>
    <w:p w:rsidR="000411B9" w:rsidRPr="0095105D" w:rsidRDefault="000411B9" w:rsidP="0095105D">
      <w:pPr>
        <w:pStyle w:val="Akapitzlist"/>
        <w:tabs>
          <w:tab w:val="left" w:pos="0"/>
        </w:tabs>
        <w:spacing w:after="80" w:line="240" w:lineRule="auto"/>
        <w:ind w:left="360" w:right="-57"/>
        <w:jc w:val="both"/>
        <w:rPr>
          <w:rFonts w:ascii="Tahoma" w:hAnsi="Tahoma" w:cs="Tahoma"/>
          <w:b/>
          <w:sz w:val="20"/>
          <w:szCs w:val="20"/>
        </w:rPr>
      </w:pPr>
    </w:p>
    <w:p w:rsidR="004C05B3" w:rsidRDefault="000411B9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Ofert</w:t>
      </w:r>
      <w:r w:rsidR="00B4630B" w:rsidRPr="0095105D">
        <w:rPr>
          <w:rFonts w:ascii="Tahoma" w:hAnsi="Tahoma" w:cs="Tahoma"/>
          <w:sz w:val="20"/>
          <w:szCs w:val="20"/>
        </w:rPr>
        <w:t>ę</w:t>
      </w:r>
      <w:r w:rsidRPr="0095105D">
        <w:rPr>
          <w:rFonts w:ascii="Tahoma" w:hAnsi="Tahoma" w:cs="Tahoma"/>
          <w:sz w:val="20"/>
          <w:szCs w:val="20"/>
        </w:rPr>
        <w:t xml:space="preserve"> Wykonawcy</w:t>
      </w:r>
      <w:r w:rsidR="004C05B3">
        <w:rPr>
          <w:rFonts w:ascii="Tahoma" w:hAnsi="Tahoma" w:cs="Tahoma"/>
          <w:sz w:val="20"/>
          <w:szCs w:val="20"/>
        </w:rPr>
        <w:t xml:space="preserve"> wykluczonego</w:t>
      </w:r>
      <w:r w:rsidRPr="0095105D">
        <w:rPr>
          <w:rFonts w:ascii="Tahoma" w:hAnsi="Tahoma" w:cs="Tahoma"/>
          <w:sz w:val="20"/>
          <w:szCs w:val="20"/>
        </w:rPr>
        <w:t>,</w:t>
      </w:r>
      <w:r w:rsidR="00C83762" w:rsidRPr="00C837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3762" w:rsidRPr="00010409">
        <w:rPr>
          <w:rFonts w:ascii="Tahoma" w:hAnsi="Tahoma" w:cs="Tahoma"/>
          <w:sz w:val="20"/>
          <w:szCs w:val="20"/>
        </w:rPr>
        <w:t>Palmett</w:t>
      </w:r>
      <w:proofErr w:type="spellEnd"/>
      <w:r w:rsidR="00C83762" w:rsidRPr="00010409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Warszawa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B4630B" w:rsidRPr="0095105D">
        <w:rPr>
          <w:rFonts w:ascii="Tahoma" w:hAnsi="Tahoma" w:cs="Tahoma"/>
          <w:sz w:val="20"/>
          <w:szCs w:val="20"/>
        </w:rPr>
        <w:t>należy uznać za</w:t>
      </w:r>
      <w:r w:rsidRPr="0095105D">
        <w:rPr>
          <w:rFonts w:ascii="Tahoma" w:hAnsi="Tahoma" w:cs="Tahoma"/>
          <w:sz w:val="20"/>
          <w:szCs w:val="20"/>
        </w:rPr>
        <w:t xml:space="preserve"> odrzucon</w:t>
      </w:r>
      <w:r w:rsidR="00B4630B" w:rsidRPr="0095105D">
        <w:rPr>
          <w:rFonts w:ascii="Tahoma" w:hAnsi="Tahoma" w:cs="Tahoma"/>
          <w:sz w:val="20"/>
          <w:szCs w:val="20"/>
        </w:rPr>
        <w:t>ą</w:t>
      </w:r>
      <w:r w:rsidRPr="0095105D">
        <w:rPr>
          <w:rFonts w:ascii="Tahoma" w:hAnsi="Tahoma" w:cs="Tahoma"/>
          <w:sz w:val="20"/>
          <w:szCs w:val="20"/>
        </w:rPr>
        <w:t xml:space="preserve"> na podstawie art. 24 ust. 4 ustawy</w:t>
      </w:r>
      <w:r w:rsidR="004C05B3">
        <w:rPr>
          <w:rFonts w:ascii="Tahoma" w:hAnsi="Tahoma" w:cs="Tahoma"/>
          <w:sz w:val="20"/>
          <w:szCs w:val="20"/>
        </w:rPr>
        <w:t xml:space="preserve">. </w:t>
      </w:r>
    </w:p>
    <w:p w:rsidR="000411B9" w:rsidRPr="0095105D" w:rsidRDefault="004C05B3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Niniejszym </w:t>
      </w:r>
      <w:r w:rsidR="000411B9" w:rsidRPr="0095105D">
        <w:rPr>
          <w:rFonts w:ascii="Tahoma" w:hAnsi="Tahoma" w:cs="Tahoma"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na podstawie art. 89 ust. 1 pkt 5) ustawy,</w:t>
      </w:r>
      <w:r w:rsidR="000411B9" w:rsidRPr="0095105D">
        <w:rPr>
          <w:rFonts w:ascii="Tahoma" w:hAnsi="Tahoma" w:cs="Tahoma"/>
          <w:sz w:val="20"/>
          <w:szCs w:val="20"/>
        </w:rPr>
        <w:t xml:space="preserve"> odrzuca ofertę </w:t>
      </w:r>
      <w:r>
        <w:rPr>
          <w:rFonts w:ascii="Tahoma" w:hAnsi="Tahoma" w:cs="Tahoma"/>
          <w:sz w:val="20"/>
          <w:szCs w:val="20"/>
        </w:rPr>
        <w:t>jeżeli została złożona przez Wykonawcę wykluczonego z udziału w postępowaniu o udzielenie zamówienia.</w:t>
      </w:r>
    </w:p>
    <w:p w:rsidR="00FC0966" w:rsidRPr="0095105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95105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CA74CA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4100A">
    <w:pPr>
      <w:pStyle w:val="Stopka"/>
    </w:pPr>
    <w:r w:rsidRPr="0034100A">
      <w:rPr>
        <w:noProof/>
      </w:rPr>
      <w:drawing>
        <wp:inline distT="0" distB="0" distL="0" distR="0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DE07B1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AA7C5" wp14:editId="726306C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A7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E412B">
      <w:tab/>
    </w:r>
  </w:p>
  <w:p w:rsidR="008925E9" w:rsidRDefault="00AE412B">
    <w:pPr>
      <w:pStyle w:val="Nagwek"/>
    </w:pPr>
    <w:r>
      <w:rPr>
        <w:noProof/>
      </w:rPr>
      <w:drawing>
        <wp:inline distT="0" distB="0" distL="0" distR="0" wp14:anchorId="6CCD0C2E" wp14:editId="115933BB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7"/>
  </w:num>
  <w:num w:numId="15">
    <w:abstractNumId w:val="14"/>
  </w:num>
  <w:num w:numId="16">
    <w:abstractNumId w:val="34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55E"/>
    <w:rsid w:val="00025E0B"/>
    <w:rsid w:val="00032174"/>
    <w:rsid w:val="000327D3"/>
    <w:rsid w:val="000411B9"/>
    <w:rsid w:val="0006405A"/>
    <w:rsid w:val="00080D2B"/>
    <w:rsid w:val="00084482"/>
    <w:rsid w:val="000B46E1"/>
    <w:rsid w:val="000D544C"/>
    <w:rsid w:val="000E27F6"/>
    <w:rsid w:val="000E5036"/>
    <w:rsid w:val="000E61B9"/>
    <w:rsid w:val="000E688A"/>
    <w:rsid w:val="000F0F82"/>
    <w:rsid w:val="000F5F72"/>
    <w:rsid w:val="00102076"/>
    <w:rsid w:val="0010342B"/>
    <w:rsid w:val="0010428D"/>
    <w:rsid w:val="0011537A"/>
    <w:rsid w:val="00123B97"/>
    <w:rsid w:val="001244A5"/>
    <w:rsid w:val="0013194B"/>
    <w:rsid w:val="0014610D"/>
    <w:rsid w:val="001519B5"/>
    <w:rsid w:val="0015214A"/>
    <w:rsid w:val="00153F77"/>
    <w:rsid w:val="0015704C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F1544"/>
    <w:rsid w:val="001F2FEB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A3489"/>
    <w:rsid w:val="002B10A1"/>
    <w:rsid w:val="002D04A7"/>
    <w:rsid w:val="002D7160"/>
    <w:rsid w:val="002D7649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4446D"/>
    <w:rsid w:val="00454578"/>
    <w:rsid w:val="0045634B"/>
    <w:rsid w:val="00466CAC"/>
    <w:rsid w:val="00473653"/>
    <w:rsid w:val="0047555D"/>
    <w:rsid w:val="00486B0A"/>
    <w:rsid w:val="004926F3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97562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5FFC"/>
    <w:rsid w:val="00671C5D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A6F54"/>
    <w:rsid w:val="007B0775"/>
    <w:rsid w:val="007C46AF"/>
    <w:rsid w:val="007C7A2F"/>
    <w:rsid w:val="007D2678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673B4"/>
    <w:rsid w:val="00873472"/>
    <w:rsid w:val="008745F9"/>
    <w:rsid w:val="00880E4C"/>
    <w:rsid w:val="00885A4C"/>
    <w:rsid w:val="00885B35"/>
    <w:rsid w:val="008925E9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B18D6"/>
    <w:rsid w:val="009B196F"/>
    <w:rsid w:val="009B4C45"/>
    <w:rsid w:val="009C307C"/>
    <w:rsid w:val="009D2B55"/>
    <w:rsid w:val="009D6019"/>
    <w:rsid w:val="009E244D"/>
    <w:rsid w:val="00A043FE"/>
    <w:rsid w:val="00A04CAC"/>
    <w:rsid w:val="00A0618D"/>
    <w:rsid w:val="00A1239C"/>
    <w:rsid w:val="00A14462"/>
    <w:rsid w:val="00A214A2"/>
    <w:rsid w:val="00A502E0"/>
    <w:rsid w:val="00A53C3B"/>
    <w:rsid w:val="00A622E4"/>
    <w:rsid w:val="00A6289F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2421E"/>
    <w:rsid w:val="00B30F18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512AF"/>
    <w:rsid w:val="00C540E7"/>
    <w:rsid w:val="00C5795B"/>
    <w:rsid w:val="00C83762"/>
    <w:rsid w:val="00CA74CA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5044E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7B1"/>
    <w:rsid w:val="00DE08B9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5235"/>
    <w:rsid w:val="00EA5BBE"/>
    <w:rsid w:val="00EB5508"/>
    <w:rsid w:val="00EC2079"/>
    <w:rsid w:val="00EF07BB"/>
    <w:rsid w:val="00F0778D"/>
    <w:rsid w:val="00F1324E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D792910-3F99-4118-9BA4-4AF2283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6069-D07E-4507-A921-B80B30F1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405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14</cp:revision>
  <cp:lastPrinted>2015-11-25T12:52:00Z</cp:lastPrinted>
  <dcterms:created xsi:type="dcterms:W3CDTF">2015-11-25T10:21:00Z</dcterms:created>
  <dcterms:modified xsi:type="dcterms:W3CDTF">2015-11-25T13:19:00Z</dcterms:modified>
</cp:coreProperties>
</file>