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07A" w:rsidRPr="003D2622" w:rsidRDefault="00F6507A" w:rsidP="003D2622">
      <w:pPr>
        <w:tabs>
          <w:tab w:val="left" w:pos="5940"/>
        </w:tabs>
        <w:jc w:val="both"/>
        <w:rPr>
          <w:rFonts w:ascii="Tahoma" w:hAnsi="Tahoma" w:cs="Tahoma"/>
          <w:sz w:val="20"/>
          <w:szCs w:val="20"/>
        </w:rPr>
      </w:pPr>
    </w:p>
    <w:p w:rsidR="00F6507A" w:rsidRDefault="00F6507A" w:rsidP="00090A98">
      <w:pPr>
        <w:tabs>
          <w:tab w:val="left" w:pos="1260"/>
          <w:tab w:val="left" w:pos="4500"/>
        </w:tabs>
        <w:jc w:val="right"/>
        <w:rPr>
          <w:rFonts w:ascii="Tahoma" w:hAnsi="Tahoma" w:cs="Tahoma"/>
          <w:sz w:val="20"/>
          <w:szCs w:val="20"/>
        </w:rPr>
      </w:pPr>
      <w:r w:rsidRPr="003D2622">
        <w:rPr>
          <w:rFonts w:ascii="Tahoma" w:hAnsi="Tahoma" w:cs="Tahoma"/>
          <w:sz w:val="20"/>
          <w:szCs w:val="20"/>
        </w:rPr>
        <w:t xml:space="preserve">Załącznik nr </w:t>
      </w:r>
      <w:r w:rsidR="00F03761" w:rsidRPr="003D2622">
        <w:rPr>
          <w:rFonts w:ascii="Tahoma" w:hAnsi="Tahoma" w:cs="Tahoma"/>
          <w:sz w:val="20"/>
          <w:szCs w:val="20"/>
        </w:rPr>
        <w:t xml:space="preserve">1 </w:t>
      </w:r>
    </w:p>
    <w:p w:rsidR="00F93DEB" w:rsidRDefault="00F93DEB" w:rsidP="00090A98">
      <w:pPr>
        <w:tabs>
          <w:tab w:val="left" w:pos="1260"/>
          <w:tab w:val="left" w:pos="4500"/>
        </w:tabs>
        <w:jc w:val="right"/>
        <w:rPr>
          <w:rFonts w:ascii="Tahoma" w:hAnsi="Tahoma" w:cs="Tahoma"/>
          <w:sz w:val="20"/>
          <w:szCs w:val="20"/>
        </w:rPr>
      </w:pPr>
    </w:p>
    <w:p w:rsidR="00F93DEB" w:rsidRPr="006A49F4" w:rsidRDefault="00F93DEB" w:rsidP="00F93DEB">
      <w:pPr>
        <w:tabs>
          <w:tab w:val="left" w:pos="1260"/>
          <w:tab w:val="left" w:pos="4500"/>
        </w:tabs>
        <w:jc w:val="center"/>
        <w:rPr>
          <w:rFonts w:ascii="Arial" w:hAnsi="Arial" w:cs="Arial"/>
          <w:b/>
          <w:sz w:val="20"/>
          <w:szCs w:val="20"/>
        </w:rPr>
      </w:pPr>
      <w:r w:rsidRPr="006A49F4">
        <w:rPr>
          <w:rFonts w:ascii="Arial" w:hAnsi="Arial" w:cs="Arial"/>
          <w:b/>
          <w:sz w:val="20"/>
          <w:szCs w:val="20"/>
        </w:rPr>
        <w:t>OPIS PRZEDMIOTU ZAMÓWIENIA</w:t>
      </w:r>
    </w:p>
    <w:p w:rsidR="00F93DEB" w:rsidRPr="006A49F4" w:rsidRDefault="00F93DEB" w:rsidP="00F93DEB">
      <w:pPr>
        <w:tabs>
          <w:tab w:val="left" w:pos="1260"/>
          <w:tab w:val="left" w:pos="4500"/>
        </w:tabs>
        <w:jc w:val="both"/>
        <w:rPr>
          <w:rFonts w:ascii="Arial" w:hAnsi="Arial" w:cs="Arial"/>
          <w:sz w:val="20"/>
          <w:szCs w:val="20"/>
        </w:rPr>
      </w:pPr>
    </w:p>
    <w:p w:rsidR="00F93DEB" w:rsidRPr="006A49F4" w:rsidRDefault="00F93DEB" w:rsidP="00F93DEB">
      <w:pPr>
        <w:tabs>
          <w:tab w:val="left" w:pos="2160"/>
          <w:tab w:val="left" w:pos="5040"/>
        </w:tabs>
        <w:jc w:val="both"/>
        <w:outlineLvl w:val="0"/>
        <w:rPr>
          <w:rFonts w:ascii="Arial" w:hAnsi="Arial" w:cs="Arial"/>
          <w:sz w:val="20"/>
          <w:szCs w:val="20"/>
        </w:rPr>
      </w:pPr>
      <w:r w:rsidRPr="006A49F4">
        <w:rPr>
          <w:rFonts w:ascii="Arial" w:hAnsi="Arial" w:cs="Arial"/>
          <w:sz w:val="20"/>
          <w:szCs w:val="20"/>
        </w:rPr>
        <w:t xml:space="preserve">Przedmiotem zamówienia jest dostawa i montaż fabrycznie nowego urządzenia w postaci </w:t>
      </w:r>
      <w:r w:rsidRPr="001D7A08">
        <w:rPr>
          <w:rFonts w:ascii="Arial" w:hAnsi="Arial" w:cs="Arial"/>
          <w:sz w:val="20"/>
          <w:szCs w:val="20"/>
        </w:rPr>
        <w:t>komory klimatycznej do kondycjonowania próbek</w:t>
      </w:r>
      <w:r>
        <w:rPr>
          <w:rFonts w:ascii="Arial" w:hAnsi="Arial" w:cs="Arial"/>
          <w:sz w:val="20"/>
          <w:szCs w:val="20"/>
        </w:rPr>
        <w:t>, która stanowić będzie wyposażenie L</w:t>
      </w:r>
      <w:r w:rsidRPr="006A49F4">
        <w:rPr>
          <w:rFonts w:ascii="Arial" w:hAnsi="Arial" w:cs="Arial"/>
          <w:sz w:val="20"/>
          <w:szCs w:val="20"/>
        </w:rPr>
        <w:t xml:space="preserve">aboratorium </w:t>
      </w:r>
      <w:r>
        <w:rPr>
          <w:rFonts w:ascii="Arial" w:hAnsi="Arial" w:cs="Arial"/>
          <w:sz w:val="20"/>
          <w:szCs w:val="20"/>
        </w:rPr>
        <w:t>Badań K</w:t>
      </w:r>
      <w:r w:rsidRPr="006A49F4">
        <w:rPr>
          <w:rFonts w:ascii="Arial" w:hAnsi="Arial" w:cs="Arial"/>
          <w:sz w:val="20"/>
          <w:szCs w:val="20"/>
        </w:rPr>
        <w:t>ompozytów.</w:t>
      </w:r>
    </w:p>
    <w:p w:rsidR="00F93DEB" w:rsidRPr="006A49F4" w:rsidRDefault="00F93DEB" w:rsidP="00F93DEB">
      <w:pPr>
        <w:tabs>
          <w:tab w:val="left" w:pos="2160"/>
          <w:tab w:val="left" w:pos="5040"/>
        </w:tabs>
        <w:jc w:val="both"/>
        <w:outlineLvl w:val="0"/>
        <w:rPr>
          <w:rFonts w:ascii="Arial" w:hAnsi="Arial" w:cs="Arial"/>
          <w:sz w:val="20"/>
          <w:szCs w:val="20"/>
        </w:rPr>
      </w:pPr>
    </w:p>
    <w:p w:rsidR="00F93DEB" w:rsidRPr="006A49F4" w:rsidRDefault="00F93DEB" w:rsidP="00F93DEB">
      <w:pPr>
        <w:pStyle w:val="Akapitzlist"/>
        <w:numPr>
          <w:ilvl w:val="0"/>
          <w:numId w:val="3"/>
        </w:numPr>
        <w:suppressAutoHyphens w:val="0"/>
        <w:spacing w:line="240" w:lineRule="auto"/>
        <w:ind w:left="426" w:hanging="426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6A49F4">
        <w:rPr>
          <w:rFonts w:ascii="Arial" w:hAnsi="Arial" w:cs="Arial"/>
          <w:b/>
          <w:sz w:val="20"/>
          <w:szCs w:val="20"/>
        </w:rPr>
        <w:t>Wymagania techniczne urządzenia:</w:t>
      </w:r>
    </w:p>
    <w:p w:rsidR="00F93DEB" w:rsidRPr="006A49F4" w:rsidRDefault="00F93DEB" w:rsidP="00F93DEB">
      <w:pPr>
        <w:jc w:val="both"/>
        <w:rPr>
          <w:rFonts w:ascii="Arial" w:hAnsi="Arial" w:cs="Arial"/>
          <w:b/>
          <w:sz w:val="20"/>
          <w:szCs w:val="20"/>
        </w:rPr>
      </w:pPr>
    </w:p>
    <w:p w:rsidR="00F93DEB" w:rsidRPr="006A49F4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Wnętrze </w:t>
      </w:r>
      <w:r w:rsidRPr="001D7A08">
        <w:rPr>
          <w:rFonts w:ascii="Arial" w:hAnsi="Arial" w:cs="Arial"/>
          <w:sz w:val="20"/>
          <w:szCs w:val="20"/>
        </w:rPr>
        <w:t xml:space="preserve">komory </w:t>
      </w:r>
      <w:r>
        <w:rPr>
          <w:rFonts w:ascii="Arial" w:hAnsi="Arial" w:cs="Arial"/>
          <w:sz w:val="20"/>
          <w:szCs w:val="20"/>
        </w:rPr>
        <w:t>musi być wykonane ze stali nierdzewnej oraz izolowane materiałem o dobrych właściwościach termoizolacyjnych,</w:t>
      </w:r>
    </w:p>
    <w:p w:rsidR="00F93DEB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Robocza pojemność komory nie powinna być mniejsza niż 275 l</w:t>
      </w:r>
      <w:r w:rsidRPr="006A49F4">
        <w:rPr>
          <w:rFonts w:ascii="Arial" w:hAnsi="Arial" w:cs="Arial"/>
          <w:sz w:val="20"/>
          <w:szCs w:val="20"/>
        </w:rPr>
        <w:t>,</w:t>
      </w:r>
    </w:p>
    <w:p w:rsidR="00F93DEB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drzwiach komory powinno znajdować się okno,</w:t>
      </w:r>
    </w:p>
    <w:p w:rsidR="00F93DEB" w:rsidRPr="006A49F4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Wnętrze komory powinno być oświetlone,</w:t>
      </w:r>
    </w:p>
    <w:p w:rsidR="00F93DEB" w:rsidRPr="006A49F4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Wewnątrz komory powinna być wymuszona cyrkulacja powietrza przez wewnętrzny wentylator, który zostanie automatycznie zatrzymany po otwarciu drzwi</w:t>
      </w:r>
      <w:r w:rsidRPr="006A49F4">
        <w:rPr>
          <w:rFonts w:ascii="Arial" w:hAnsi="Arial" w:cs="Arial"/>
          <w:sz w:val="20"/>
          <w:szCs w:val="20"/>
        </w:rPr>
        <w:t>,</w:t>
      </w:r>
    </w:p>
    <w:p w:rsidR="00F93DEB" w:rsidRPr="006A49F4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kanałach, którymi będzie następować wymuszona cyrkulacja powietrza powinny być umieszczone grzałki i parowniki układu chłodniczego, aby zapewnić równomierny rozkład temperatury i wilgotności,</w:t>
      </w:r>
    </w:p>
    <w:p w:rsidR="00F93DEB" w:rsidRPr="006A49F4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Przynajmniej jeden z wewnętrznych wymiarów komory musi mieć minimum 700 mm</w:t>
      </w:r>
      <w:r w:rsidRPr="006A49F4">
        <w:rPr>
          <w:rFonts w:ascii="Arial" w:hAnsi="Arial" w:cs="Arial"/>
          <w:sz w:val="20"/>
          <w:szCs w:val="20"/>
        </w:rPr>
        <w:t>,</w:t>
      </w:r>
    </w:p>
    <w:p w:rsidR="00F93DEB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Wewnątrz komory powinny znajdować się minimum 3 półki</w:t>
      </w:r>
      <w:r w:rsidRPr="006A49F4">
        <w:rPr>
          <w:rFonts w:ascii="Arial" w:hAnsi="Arial" w:cs="Arial"/>
          <w:sz w:val="20"/>
          <w:szCs w:val="20"/>
        </w:rPr>
        <w:t>,</w:t>
      </w:r>
    </w:p>
    <w:p w:rsidR="00F93DEB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 w:rsidRPr="00C943B0">
        <w:rPr>
          <w:rFonts w:ascii="Arial" w:hAnsi="Arial" w:cs="Arial"/>
          <w:sz w:val="20"/>
          <w:szCs w:val="20"/>
        </w:rPr>
        <w:t>Zakres temperatury panującej w komorze bez kontroli wilgotności: od temperatury -</w:t>
      </w:r>
      <w:r>
        <w:rPr>
          <w:rFonts w:ascii="Arial" w:hAnsi="Arial" w:cs="Arial"/>
          <w:sz w:val="20"/>
          <w:szCs w:val="20"/>
        </w:rPr>
        <w:t>7</w:t>
      </w:r>
      <w:r w:rsidRPr="00C943B0">
        <w:rPr>
          <w:rFonts w:ascii="Arial" w:hAnsi="Arial" w:cs="Arial"/>
          <w:sz w:val="20"/>
          <w:szCs w:val="20"/>
        </w:rPr>
        <w:t>0</w:t>
      </w:r>
      <w:r w:rsidRPr="00C943B0">
        <w:rPr>
          <w:rFonts w:ascii="Arial" w:hAnsi="Arial" w:cs="Arial"/>
          <w:sz w:val="20"/>
          <w:szCs w:val="20"/>
          <w:vertAlign w:val="superscript"/>
        </w:rPr>
        <w:t>o</w:t>
      </w:r>
      <w:r w:rsidRPr="00C943B0">
        <w:rPr>
          <w:rFonts w:ascii="Arial" w:hAnsi="Arial" w:cs="Arial"/>
          <w:sz w:val="20"/>
          <w:szCs w:val="20"/>
        </w:rPr>
        <w:t>C do 150</w:t>
      </w:r>
      <w:r w:rsidRPr="00C943B0">
        <w:rPr>
          <w:rFonts w:ascii="Arial" w:hAnsi="Arial" w:cs="Arial"/>
          <w:sz w:val="20"/>
          <w:szCs w:val="20"/>
          <w:vertAlign w:val="superscript"/>
        </w:rPr>
        <w:t>o</w:t>
      </w:r>
      <w:r w:rsidRPr="00C943B0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,</w:t>
      </w:r>
    </w:p>
    <w:p w:rsidR="00F93DEB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 w:rsidRPr="00C943B0">
        <w:rPr>
          <w:rFonts w:ascii="Arial" w:hAnsi="Arial" w:cs="Arial"/>
          <w:sz w:val="20"/>
          <w:szCs w:val="20"/>
        </w:rPr>
        <w:t>Zakres temperatury panującej w komorze z kontrolą wilgotności: od temperatury 15</w:t>
      </w:r>
      <w:r w:rsidRPr="00C943B0">
        <w:rPr>
          <w:rFonts w:ascii="Arial" w:hAnsi="Arial" w:cs="Arial"/>
          <w:sz w:val="20"/>
          <w:szCs w:val="20"/>
          <w:vertAlign w:val="superscript"/>
        </w:rPr>
        <w:t>o</w:t>
      </w:r>
      <w:r w:rsidRPr="00C943B0">
        <w:rPr>
          <w:rFonts w:ascii="Arial" w:hAnsi="Arial" w:cs="Arial"/>
          <w:sz w:val="20"/>
          <w:szCs w:val="20"/>
        </w:rPr>
        <w:t>C do 90</w:t>
      </w:r>
      <w:r w:rsidRPr="00C943B0">
        <w:rPr>
          <w:rFonts w:ascii="Arial" w:hAnsi="Arial" w:cs="Arial"/>
          <w:sz w:val="20"/>
          <w:szCs w:val="20"/>
          <w:vertAlign w:val="superscript"/>
        </w:rPr>
        <w:t>o</w:t>
      </w:r>
      <w:r w:rsidRPr="00C943B0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,</w:t>
      </w:r>
    </w:p>
    <w:p w:rsidR="00F93DEB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 w:rsidRPr="00C943B0">
        <w:rPr>
          <w:rFonts w:ascii="Arial" w:hAnsi="Arial" w:cs="Arial"/>
          <w:sz w:val="20"/>
          <w:szCs w:val="20"/>
        </w:rPr>
        <w:t xml:space="preserve">Możliwość ciągłego utrzymywania warunków środowiskowych w punktach </w:t>
      </w:r>
      <w:r w:rsidRPr="00C943B0">
        <w:rPr>
          <w:rFonts w:ascii="Arial" w:hAnsi="Arial" w:cs="Arial"/>
          <w:sz w:val="20"/>
          <w:szCs w:val="20"/>
        </w:rPr>
        <w:br/>
        <w:t>o następujących parametrach (oferenci proszeni są o powołanie się na testy wykazujące spełnienie niniejszego warunku):</w:t>
      </w:r>
    </w:p>
    <w:p w:rsidR="00F93DEB" w:rsidRDefault="00F93DEB" w:rsidP="00F93DEB">
      <w:pPr>
        <w:numPr>
          <w:ilvl w:val="0"/>
          <w:numId w:val="13"/>
        </w:numPr>
        <w:ind w:left="1701" w:firstLine="142"/>
        <w:contextualSpacing/>
        <w:jc w:val="both"/>
        <w:rPr>
          <w:rFonts w:ascii="Arial" w:hAnsi="Arial" w:cs="Arial"/>
          <w:sz w:val="20"/>
          <w:szCs w:val="20"/>
        </w:rPr>
      </w:pPr>
      <w:r w:rsidRPr="00C943B0">
        <w:rPr>
          <w:rFonts w:ascii="Arial" w:hAnsi="Arial" w:cs="Arial"/>
          <w:sz w:val="20"/>
          <w:szCs w:val="20"/>
        </w:rPr>
        <w:t>temperatura:</w:t>
      </w:r>
      <w:r>
        <w:rPr>
          <w:rFonts w:ascii="Arial" w:hAnsi="Arial" w:cs="Arial"/>
          <w:sz w:val="20"/>
          <w:szCs w:val="20"/>
        </w:rPr>
        <w:t xml:space="preserve"> </w:t>
      </w:r>
      <w:r w:rsidRPr="00C943B0">
        <w:rPr>
          <w:rFonts w:ascii="Arial" w:hAnsi="Arial" w:cs="Arial"/>
          <w:sz w:val="20"/>
          <w:szCs w:val="20"/>
        </w:rPr>
        <w:t>70</w:t>
      </w:r>
      <w:r w:rsidRPr="00C943B0">
        <w:rPr>
          <w:rFonts w:ascii="Arial" w:hAnsi="Arial" w:cs="Arial"/>
          <w:sz w:val="20"/>
          <w:szCs w:val="20"/>
          <w:vertAlign w:val="superscript"/>
        </w:rPr>
        <w:t>o</w:t>
      </w:r>
      <w:r w:rsidRPr="00C943B0">
        <w:rPr>
          <w:rFonts w:ascii="Arial" w:hAnsi="Arial" w:cs="Arial"/>
          <w:sz w:val="20"/>
          <w:szCs w:val="20"/>
        </w:rPr>
        <w:t>C, wilgotność 85%RH</w:t>
      </w:r>
    </w:p>
    <w:p w:rsidR="00F93DEB" w:rsidRPr="00C943B0" w:rsidRDefault="00F93DEB" w:rsidP="00F93DEB">
      <w:pPr>
        <w:numPr>
          <w:ilvl w:val="0"/>
          <w:numId w:val="13"/>
        </w:numPr>
        <w:ind w:left="2268" w:hanging="425"/>
        <w:contextualSpacing/>
        <w:jc w:val="both"/>
        <w:rPr>
          <w:rFonts w:ascii="Arial" w:hAnsi="Arial" w:cs="Arial"/>
          <w:sz w:val="20"/>
          <w:szCs w:val="20"/>
        </w:rPr>
      </w:pPr>
      <w:r w:rsidRPr="00C943B0">
        <w:rPr>
          <w:rFonts w:ascii="Arial" w:hAnsi="Arial" w:cs="Arial"/>
          <w:sz w:val="20"/>
          <w:szCs w:val="20"/>
        </w:rPr>
        <w:t>temperatura:</w:t>
      </w:r>
      <w:r>
        <w:rPr>
          <w:rFonts w:ascii="Arial" w:hAnsi="Arial" w:cs="Arial"/>
          <w:sz w:val="20"/>
          <w:szCs w:val="20"/>
        </w:rPr>
        <w:t xml:space="preserve"> </w:t>
      </w:r>
      <w:r w:rsidRPr="00C943B0">
        <w:rPr>
          <w:rFonts w:ascii="Arial" w:hAnsi="Arial" w:cs="Arial"/>
          <w:sz w:val="20"/>
          <w:szCs w:val="20"/>
        </w:rPr>
        <w:t>70</w:t>
      </w:r>
      <w:r w:rsidRPr="00C943B0">
        <w:rPr>
          <w:rFonts w:ascii="Arial" w:hAnsi="Arial" w:cs="Arial"/>
          <w:sz w:val="20"/>
          <w:szCs w:val="20"/>
          <w:vertAlign w:val="superscript"/>
        </w:rPr>
        <w:t>o</w:t>
      </w:r>
      <w:r w:rsidRPr="00C943B0">
        <w:rPr>
          <w:rFonts w:ascii="Arial" w:hAnsi="Arial" w:cs="Arial"/>
          <w:sz w:val="20"/>
          <w:szCs w:val="20"/>
        </w:rPr>
        <w:t>C, wilgotność 95%RH</w:t>
      </w:r>
    </w:p>
    <w:p w:rsidR="00F93DEB" w:rsidRPr="00C943B0" w:rsidRDefault="00F93DEB" w:rsidP="00F93DEB">
      <w:pPr>
        <w:numPr>
          <w:ilvl w:val="0"/>
          <w:numId w:val="13"/>
        </w:numPr>
        <w:ind w:left="2127" w:hanging="284"/>
        <w:contextualSpacing/>
        <w:jc w:val="both"/>
        <w:rPr>
          <w:rFonts w:ascii="Arial" w:hAnsi="Arial" w:cs="Arial"/>
          <w:sz w:val="20"/>
          <w:szCs w:val="20"/>
        </w:rPr>
      </w:pPr>
      <w:r w:rsidRPr="00C943B0">
        <w:rPr>
          <w:rFonts w:ascii="Arial" w:hAnsi="Arial" w:cs="Arial"/>
          <w:sz w:val="20"/>
          <w:szCs w:val="20"/>
        </w:rPr>
        <w:t>temperatura:</w:t>
      </w:r>
      <w:r>
        <w:rPr>
          <w:rFonts w:ascii="Arial" w:hAnsi="Arial" w:cs="Arial"/>
          <w:sz w:val="20"/>
          <w:szCs w:val="20"/>
        </w:rPr>
        <w:t xml:space="preserve"> </w:t>
      </w:r>
      <w:r w:rsidRPr="00C943B0">
        <w:rPr>
          <w:rFonts w:ascii="Arial" w:hAnsi="Arial" w:cs="Arial"/>
          <w:sz w:val="20"/>
          <w:szCs w:val="20"/>
        </w:rPr>
        <w:t>80</w:t>
      </w:r>
      <w:r w:rsidRPr="00C943B0">
        <w:rPr>
          <w:rFonts w:ascii="Arial" w:hAnsi="Arial" w:cs="Arial"/>
          <w:sz w:val="20"/>
          <w:szCs w:val="20"/>
          <w:vertAlign w:val="superscript"/>
        </w:rPr>
        <w:t>o</w:t>
      </w:r>
      <w:r w:rsidRPr="00C943B0">
        <w:rPr>
          <w:rFonts w:ascii="Arial" w:hAnsi="Arial" w:cs="Arial"/>
          <w:sz w:val="20"/>
          <w:szCs w:val="20"/>
        </w:rPr>
        <w:t>C, wilgotność 85%RH</w:t>
      </w:r>
    </w:p>
    <w:p w:rsidR="00F93DEB" w:rsidRPr="00C943B0" w:rsidRDefault="00F93DEB" w:rsidP="00F93DEB">
      <w:pPr>
        <w:numPr>
          <w:ilvl w:val="0"/>
          <w:numId w:val="13"/>
        </w:numPr>
        <w:ind w:left="2127" w:hanging="284"/>
        <w:contextualSpacing/>
        <w:jc w:val="both"/>
        <w:rPr>
          <w:rFonts w:ascii="Arial" w:hAnsi="Arial" w:cs="Arial"/>
          <w:sz w:val="20"/>
          <w:szCs w:val="20"/>
        </w:rPr>
      </w:pPr>
      <w:r w:rsidRPr="00C943B0">
        <w:rPr>
          <w:rFonts w:ascii="Arial" w:hAnsi="Arial" w:cs="Arial"/>
          <w:sz w:val="20"/>
          <w:szCs w:val="20"/>
        </w:rPr>
        <w:t>temperatura:</w:t>
      </w:r>
      <w:r>
        <w:rPr>
          <w:rFonts w:ascii="Arial" w:hAnsi="Arial" w:cs="Arial"/>
          <w:sz w:val="20"/>
          <w:szCs w:val="20"/>
        </w:rPr>
        <w:t xml:space="preserve"> </w:t>
      </w:r>
      <w:r w:rsidRPr="00C943B0">
        <w:rPr>
          <w:rFonts w:ascii="Arial" w:hAnsi="Arial" w:cs="Arial"/>
          <w:sz w:val="20"/>
          <w:szCs w:val="20"/>
        </w:rPr>
        <w:t>80</w:t>
      </w:r>
      <w:r w:rsidRPr="00C943B0">
        <w:rPr>
          <w:rFonts w:ascii="Arial" w:hAnsi="Arial" w:cs="Arial"/>
          <w:sz w:val="20"/>
          <w:szCs w:val="20"/>
          <w:vertAlign w:val="superscript"/>
        </w:rPr>
        <w:t>o</w:t>
      </w:r>
      <w:r w:rsidRPr="00C943B0">
        <w:rPr>
          <w:rFonts w:ascii="Arial" w:hAnsi="Arial" w:cs="Arial"/>
          <w:sz w:val="20"/>
          <w:szCs w:val="20"/>
        </w:rPr>
        <w:t>C, wilgotność 95%RH</w:t>
      </w:r>
    </w:p>
    <w:p w:rsidR="00F93DEB" w:rsidRPr="00C943B0" w:rsidRDefault="00F93DEB" w:rsidP="00F93DEB">
      <w:pPr>
        <w:numPr>
          <w:ilvl w:val="0"/>
          <w:numId w:val="13"/>
        </w:numPr>
        <w:ind w:left="2127" w:hanging="284"/>
        <w:contextualSpacing/>
        <w:jc w:val="both"/>
        <w:rPr>
          <w:rFonts w:ascii="Arial" w:hAnsi="Arial" w:cs="Arial"/>
          <w:sz w:val="20"/>
          <w:szCs w:val="20"/>
        </w:rPr>
      </w:pPr>
      <w:r w:rsidRPr="00C943B0">
        <w:rPr>
          <w:rFonts w:ascii="Arial" w:hAnsi="Arial" w:cs="Arial"/>
          <w:sz w:val="20"/>
          <w:szCs w:val="20"/>
        </w:rPr>
        <w:t>temperatura:</w:t>
      </w:r>
      <w:r>
        <w:rPr>
          <w:rFonts w:ascii="Arial" w:hAnsi="Arial" w:cs="Arial"/>
          <w:sz w:val="20"/>
          <w:szCs w:val="20"/>
        </w:rPr>
        <w:t xml:space="preserve"> </w:t>
      </w:r>
      <w:r w:rsidRPr="00C943B0">
        <w:rPr>
          <w:rFonts w:ascii="Arial" w:hAnsi="Arial" w:cs="Arial"/>
          <w:sz w:val="20"/>
          <w:szCs w:val="20"/>
        </w:rPr>
        <w:t>85</w:t>
      </w:r>
      <w:r w:rsidRPr="00C943B0">
        <w:rPr>
          <w:rFonts w:ascii="Arial" w:hAnsi="Arial" w:cs="Arial"/>
          <w:sz w:val="20"/>
          <w:szCs w:val="20"/>
          <w:vertAlign w:val="superscript"/>
        </w:rPr>
        <w:t>o</w:t>
      </w:r>
      <w:r w:rsidRPr="00C943B0">
        <w:rPr>
          <w:rFonts w:ascii="Arial" w:hAnsi="Arial" w:cs="Arial"/>
          <w:sz w:val="20"/>
          <w:szCs w:val="20"/>
        </w:rPr>
        <w:t>C, wilgotność 95%RH</w:t>
      </w:r>
    </w:p>
    <w:p w:rsidR="00F93DEB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 w:rsidRPr="00C943B0">
        <w:rPr>
          <w:rFonts w:ascii="Arial" w:hAnsi="Arial" w:cs="Arial"/>
          <w:sz w:val="20"/>
          <w:szCs w:val="20"/>
        </w:rPr>
        <w:t>Maksymalna tolerancja utrzymywanej w komorze temperatury +/- 3</w:t>
      </w:r>
      <w:r w:rsidRPr="00C943B0">
        <w:rPr>
          <w:rFonts w:ascii="Arial" w:hAnsi="Arial" w:cs="Arial"/>
          <w:sz w:val="20"/>
          <w:szCs w:val="20"/>
          <w:vertAlign w:val="superscript"/>
        </w:rPr>
        <w:t>o</w:t>
      </w:r>
      <w:r w:rsidRPr="00C943B0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,</w:t>
      </w:r>
    </w:p>
    <w:p w:rsidR="00F93DEB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 w:rsidRPr="00C943B0">
        <w:rPr>
          <w:rFonts w:ascii="Arial" w:hAnsi="Arial" w:cs="Arial"/>
          <w:sz w:val="20"/>
          <w:szCs w:val="20"/>
        </w:rPr>
        <w:t>Maksymalna tolerancja utrzymywanej w komorze wilgotności +/- 3%</w:t>
      </w:r>
      <w:r>
        <w:rPr>
          <w:rFonts w:ascii="Arial" w:hAnsi="Arial" w:cs="Arial"/>
          <w:sz w:val="20"/>
          <w:szCs w:val="20"/>
        </w:rPr>
        <w:t>,</w:t>
      </w:r>
    </w:p>
    <w:p w:rsidR="00F93DEB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 w:rsidRPr="00C943B0">
        <w:rPr>
          <w:rFonts w:ascii="Arial" w:hAnsi="Arial" w:cs="Arial"/>
          <w:sz w:val="20"/>
          <w:szCs w:val="20"/>
        </w:rPr>
        <w:t>Minimalna szybkość grzania 2</w:t>
      </w:r>
      <w:r w:rsidRPr="00C943B0">
        <w:rPr>
          <w:rFonts w:ascii="Arial" w:hAnsi="Arial" w:cs="Arial"/>
          <w:sz w:val="20"/>
          <w:szCs w:val="20"/>
          <w:vertAlign w:val="superscript"/>
        </w:rPr>
        <w:t>o</w:t>
      </w:r>
      <w:r w:rsidRPr="00C943B0">
        <w:rPr>
          <w:rFonts w:ascii="Arial" w:hAnsi="Arial" w:cs="Arial"/>
          <w:sz w:val="20"/>
          <w:szCs w:val="20"/>
        </w:rPr>
        <w:t>C/min</w:t>
      </w:r>
      <w:r>
        <w:rPr>
          <w:rFonts w:ascii="Arial" w:hAnsi="Arial" w:cs="Arial"/>
          <w:sz w:val="20"/>
          <w:szCs w:val="20"/>
        </w:rPr>
        <w:t>,</w:t>
      </w:r>
    </w:p>
    <w:p w:rsidR="00F93DEB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 w:rsidRPr="00DB6A5F">
        <w:rPr>
          <w:rFonts w:ascii="Arial" w:hAnsi="Arial" w:cs="Arial"/>
          <w:sz w:val="20"/>
          <w:szCs w:val="20"/>
        </w:rPr>
        <w:t>Zasilanie z sieci elektrycznej według standardu 230V/400V 50Hz</w:t>
      </w:r>
      <w:r>
        <w:rPr>
          <w:rFonts w:ascii="Arial" w:hAnsi="Arial" w:cs="Arial"/>
          <w:sz w:val="20"/>
          <w:szCs w:val="20"/>
        </w:rPr>
        <w:t>,</w:t>
      </w:r>
    </w:p>
    <w:p w:rsidR="00F93DEB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 w:rsidRPr="00DB6A5F">
        <w:rPr>
          <w:rFonts w:ascii="Arial" w:hAnsi="Arial" w:cs="Arial"/>
          <w:sz w:val="20"/>
          <w:szCs w:val="20"/>
        </w:rPr>
        <w:t>Zabezpieczenie przed przegrzaniem komory</w:t>
      </w:r>
      <w:r>
        <w:rPr>
          <w:rFonts w:ascii="Arial" w:hAnsi="Arial" w:cs="Arial"/>
          <w:sz w:val="20"/>
          <w:szCs w:val="20"/>
        </w:rPr>
        <w:t>,</w:t>
      </w:r>
    </w:p>
    <w:p w:rsidR="00F93DEB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 w:rsidRPr="00DB6A5F">
        <w:rPr>
          <w:rFonts w:ascii="Arial" w:hAnsi="Arial" w:cs="Arial"/>
          <w:sz w:val="20"/>
          <w:szCs w:val="20"/>
        </w:rPr>
        <w:t>Możliwość podglądu ustawionych parametrów komory oraz parametrów panujących w komorze w czasie rzeczywistym</w:t>
      </w:r>
      <w:r>
        <w:rPr>
          <w:rFonts w:ascii="Arial" w:hAnsi="Arial" w:cs="Arial"/>
          <w:sz w:val="20"/>
          <w:szCs w:val="20"/>
        </w:rPr>
        <w:t>,</w:t>
      </w:r>
    </w:p>
    <w:p w:rsidR="00F93DEB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 w:rsidRPr="00DB6A5F">
        <w:rPr>
          <w:rFonts w:ascii="Arial" w:hAnsi="Arial" w:cs="Arial"/>
          <w:sz w:val="20"/>
          <w:szCs w:val="20"/>
        </w:rPr>
        <w:t>Rejestracja czasu, temperatury i wilgotności panującej w komorze z częstotliwością 1/minutę wraz z możliwością skopiowania danych do komputera</w:t>
      </w:r>
      <w:r>
        <w:rPr>
          <w:rFonts w:ascii="Arial" w:hAnsi="Arial" w:cs="Arial"/>
          <w:sz w:val="20"/>
          <w:szCs w:val="20"/>
        </w:rPr>
        <w:t>,</w:t>
      </w:r>
    </w:p>
    <w:p w:rsidR="00F93DEB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 w:rsidRPr="00DB6A5F">
        <w:rPr>
          <w:rFonts w:ascii="Arial" w:hAnsi="Arial" w:cs="Arial"/>
          <w:sz w:val="20"/>
          <w:szCs w:val="20"/>
        </w:rPr>
        <w:t>Wskazanie przerwy w zasilaniu</w:t>
      </w:r>
      <w:r>
        <w:rPr>
          <w:rFonts w:ascii="Arial" w:hAnsi="Arial" w:cs="Arial"/>
          <w:sz w:val="20"/>
          <w:szCs w:val="20"/>
        </w:rPr>
        <w:t>,</w:t>
      </w:r>
    </w:p>
    <w:p w:rsidR="00F93DEB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 w:rsidRPr="00DB6A5F">
        <w:rPr>
          <w:rFonts w:ascii="Arial" w:hAnsi="Arial" w:cs="Arial"/>
          <w:sz w:val="20"/>
          <w:szCs w:val="20"/>
        </w:rPr>
        <w:t>Możliwość programowania cykli pracy o długości trwania do 3 miesięcy</w:t>
      </w:r>
      <w:r>
        <w:rPr>
          <w:rFonts w:ascii="Arial" w:hAnsi="Arial" w:cs="Arial"/>
          <w:sz w:val="20"/>
          <w:szCs w:val="20"/>
        </w:rPr>
        <w:t>,</w:t>
      </w:r>
    </w:p>
    <w:p w:rsidR="00F93DEB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 w:rsidRPr="00DB6A5F">
        <w:rPr>
          <w:rFonts w:ascii="Arial" w:hAnsi="Arial" w:cs="Arial"/>
          <w:sz w:val="20"/>
          <w:szCs w:val="20"/>
        </w:rPr>
        <w:t>Możliwość automatycznego powrotu do wcześniej realizowanego i zadanego programu po przerwie w zasilaniu począwszy od parametrów dla których nastąpiło przerwanie pracy programu</w:t>
      </w:r>
      <w:r>
        <w:rPr>
          <w:rFonts w:ascii="Arial" w:hAnsi="Arial" w:cs="Arial"/>
          <w:sz w:val="20"/>
          <w:szCs w:val="20"/>
        </w:rPr>
        <w:t>,</w:t>
      </w:r>
    </w:p>
    <w:p w:rsidR="00F93DEB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 w:rsidRPr="00DB6A5F">
        <w:rPr>
          <w:rFonts w:ascii="Arial" w:hAnsi="Arial" w:cs="Arial"/>
          <w:sz w:val="20"/>
          <w:szCs w:val="20"/>
        </w:rPr>
        <w:t>Możliwość podglądu bieżącej temperatury i wilgotności w komorze</w:t>
      </w:r>
      <w:r>
        <w:rPr>
          <w:rFonts w:ascii="Arial" w:hAnsi="Arial" w:cs="Arial"/>
          <w:sz w:val="20"/>
          <w:szCs w:val="20"/>
        </w:rPr>
        <w:t>,</w:t>
      </w:r>
    </w:p>
    <w:p w:rsidR="00F93DEB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 w:rsidRPr="00DB6A5F">
        <w:rPr>
          <w:rFonts w:ascii="Arial" w:hAnsi="Arial" w:cs="Arial"/>
          <w:sz w:val="20"/>
          <w:szCs w:val="20"/>
        </w:rPr>
        <w:t>Operowanie jednostką temperatury: stopień Celsjusza</w:t>
      </w:r>
      <w:r>
        <w:rPr>
          <w:rFonts w:ascii="Arial" w:hAnsi="Arial" w:cs="Arial"/>
          <w:sz w:val="20"/>
          <w:szCs w:val="20"/>
        </w:rPr>
        <w:t>,</w:t>
      </w:r>
    </w:p>
    <w:p w:rsidR="00F93DEB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 w:rsidRPr="00DB6A5F">
        <w:rPr>
          <w:rFonts w:ascii="Arial" w:hAnsi="Arial" w:cs="Arial"/>
          <w:sz w:val="20"/>
          <w:szCs w:val="20"/>
        </w:rPr>
        <w:t>Możliwość ustawiania ograniczników temperatury</w:t>
      </w:r>
      <w:r>
        <w:rPr>
          <w:rFonts w:ascii="Arial" w:hAnsi="Arial" w:cs="Arial"/>
          <w:sz w:val="20"/>
          <w:szCs w:val="20"/>
        </w:rPr>
        <w:t>,</w:t>
      </w:r>
    </w:p>
    <w:p w:rsidR="00F93DEB" w:rsidRPr="006A49F4" w:rsidRDefault="00F93DEB" w:rsidP="00F93DEB">
      <w:pPr>
        <w:numPr>
          <w:ilvl w:val="0"/>
          <w:numId w:val="3"/>
        </w:numPr>
        <w:ind w:left="426" w:hanging="426"/>
        <w:contextualSpacing/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6A49F4">
        <w:rPr>
          <w:rFonts w:ascii="Arial" w:hAnsi="Arial" w:cs="Arial"/>
          <w:b/>
          <w:sz w:val="20"/>
          <w:szCs w:val="20"/>
        </w:rPr>
        <w:lastRenderedPageBreak/>
        <w:t>Oprogramowanie</w:t>
      </w:r>
    </w:p>
    <w:p w:rsidR="00F93DEB" w:rsidRPr="006A49F4" w:rsidRDefault="00F93DEB" w:rsidP="00F93DEB">
      <w:pPr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:rsidR="00F93DEB" w:rsidRPr="006A49F4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 w:rsidRPr="006A49F4">
        <w:rPr>
          <w:rFonts w:ascii="Arial" w:hAnsi="Arial" w:cs="Arial"/>
          <w:sz w:val="20"/>
          <w:szCs w:val="20"/>
        </w:rPr>
        <w:t xml:space="preserve">W zestawie powinna licencja oprogramowania w celu instalacji na dowolnym komputerze klienta, (poza pomieszczeniem w którym znajduje się </w:t>
      </w:r>
      <w:r>
        <w:rPr>
          <w:rFonts w:ascii="Arial" w:hAnsi="Arial" w:cs="Arial"/>
          <w:sz w:val="20"/>
          <w:szCs w:val="20"/>
        </w:rPr>
        <w:t>komora</w:t>
      </w:r>
      <w:r w:rsidRPr="006A49F4">
        <w:rPr>
          <w:rFonts w:ascii="Arial" w:hAnsi="Arial" w:cs="Arial"/>
          <w:sz w:val="20"/>
          <w:szCs w:val="20"/>
        </w:rPr>
        <w:t>),</w:t>
      </w:r>
    </w:p>
    <w:p w:rsidR="00F93DEB" w:rsidRPr="006A49F4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 w:rsidRPr="006A49F4">
        <w:rPr>
          <w:rFonts w:ascii="Arial" w:hAnsi="Arial" w:cs="Arial"/>
          <w:sz w:val="20"/>
          <w:szCs w:val="20"/>
        </w:rPr>
        <w:t xml:space="preserve">Oprogramowanie </w:t>
      </w:r>
      <w:r>
        <w:rPr>
          <w:rFonts w:ascii="Arial" w:hAnsi="Arial" w:cs="Arial"/>
          <w:sz w:val="20"/>
          <w:szCs w:val="20"/>
        </w:rPr>
        <w:t xml:space="preserve">PC </w:t>
      </w:r>
      <w:r w:rsidRPr="006A49F4">
        <w:rPr>
          <w:rFonts w:ascii="Arial" w:hAnsi="Arial" w:cs="Arial"/>
          <w:sz w:val="20"/>
          <w:szCs w:val="20"/>
        </w:rPr>
        <w:t>musi mieć możliwość dokumentacji procesu: zbierania i archiwizacji danych z procesu (</w:t>
      </w:r>
      <w:r>
        <w:rPr>
          <w:rFonts w:ascii="Arial" w:hAnsi="Arial" w:cs="Arial"/>
          <w:sz w:val="20"/>
          <w:szCs w:val="20"/>
        </w:rPr>
        <w:t>pomiary temperatury i wilgotności</w:t>
      </w:r>
      <w:r w:rsidRPr="006A49F4">
        <w:rPr>
          <w:rFonts w:ascii="Arial" w:hAnsi="Arial" w:cs="Arial"/>
          <w:sz w:val="20"/>
          <w:szCs w:val="20"/>
        </w:rPr>
        <w:t>),</w:t>
      </w:r>
    </w:p>
    <w:p w:rsidR="00F93DEB" w:rsidRPr="006A49F4" w:rsidRDefault="00F93DEB" w:rsidP="00F93DEB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F93DEB" w:rsidRPr="006A49F4" w:rsidRDefault="00F93DEB" w:rsidP="00F93DEB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F93DEB" w:rsidRPr="006A49F4" w:rsidRDefault="00F93DEB" w:rsidP="00F93DEB">
      <w:pPr>
        <w:pStyle w:val="Akapitzlist"/>
        <w:numPr>
          <w:ilvl w:val="0"/>
          <w:numId w:val="3"/>
        </w:numPr>
        <w:suppressAutoHyphens w:val="0"/>
        <w:spacing w:line="240" w:lineRule="auto"/>
        <w:ind w:left="426" w:hanging="426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6A49F4">
        <w:rPr>
          <w:rFonts w:ascii="Arial" w:hAnsi="Arial" w:cs="Arial"/>
          <w:b/>
          <w:sz w:val="20"/>
          <w:szCs w:val="20"/>
        </w:rPr>
        <w:t>Wymagane normy i BHP</w:t>
      </w:r>
    </w:p>
    <w:p w:rsidR="00F93DEB" w:rsidRPr="006A49F4" w:rsidRDefault="00F93DEB" w:rsidP="00F93DEB">
      <w:pPr>
        <w:ind w:left="1418" w:hanging="709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F93DEB" w:rsidRPr="006A49F4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Komora powinna </w:t>
      </w:r>
      <w:r w:rsidRPr="006A49F4">
        <w:rPr>
          <w:rFonts w:ascii="Arial" w:hAnsi="Arial" w:cs="Arial"/>
          <w:sz w:val="20"/>
          <w:szCs w:val="20"/>
        </w:rPr>
        <w:t>posiadać certyfikat zgodności CE lub równoważny,</w:t>
      </w:r>
    </w:p>
    <w:p w:rsidR="00F93DEB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 w:rsidRPr="00E36629">
        <w:rPr>
          <w:rFonts w:ascii="Arial" w:hAnsi="Arial" w:cs="Arial"/>
          <w:sz w:val="20"/>
          <w:szCs w:val="20"/>
        </w:rPr>
        <w:t>Wykonawca przekaże wszelką dokumentację, instrukcję obsługi (w języku polskim i</w:t>
      </w:r>
      <w:r>
        <w:rPr>
          <w:rFonts w:ascii="Arial" w:hAnsi="Arial" w:cs="Arial"/>
          <w:sz w:val="20"/>
          <w:szCs w:val="20"/>
        </w:rPr>
        <w:t>/lub</w:t>
      </w:r>
      <w:r w:rsidRPr="00E36629">
        <w:rPr>
          <w:rFonts w:ascii="Arial" w:hAnsi="Arial" w:cs="Arial"/>
          <w:sz w:val="20"/>
          <w:szCs w:val="20"/>
        </w:rPr>
        <w:t> angielskim) i inne materiały informacyjne, zgodnie z zaleceniami producenta</w:t>
      </w:r>
      <w:r w:rsidRPr="006A49F4">
        <w:rPr>
          <w:rFonts w:ascii="Arial" w:hAnsi="Arial" w:cs="Arial"/>
          <w:sz w:val="20"/>
          <w:szCs w:val="20"/>
        </w:rPr>
        <w:t>.</w:t>
      </w:r>
    </w:p>
    <w:p w:rsidR="00F93DEB" w:rsidRPr="006A49F4" w:rsidRDefault="00F93DEB" w:rsidP="00F93DEB">
      <w:pPr>
        <w:numPr>
          <w:ilvl w:val="1"/>
          <w:numId w:val="3"/>
        </w:numPr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Kontrola warunków klimatycznych powinna spełniać normy MIL-STD.</w:t>
      </w:r>
    </w:p>
    <w:p w:rsidR="00F93DEB" w:rsidRPr="006A49F4" w:rsidRDefault="00F93DEB" w:rsidP="00F93DEB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F93DEB" w:rsidRPr="006A49F4" w:rsidRDefault="00F93DEB" w:rsidP="00F93DEB">
      <w:pPr>
        <w:pStyle w:val="Akapitzlist"/>
        <w:numPr>
          <w:ilvl w:val="0"/>
          <w:numId w:val="3"/>
        </w:numPr>
        <w:suppressAutoHyphens w:val="0"/>
        <w:spacing w:line="240" w:lineRule="auto"/>
        <w:ind w:left="426" w:hanging="426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6A49F4">
        <w:rPr>
          <w:rFonts w:ascii="Arial" w:hAnsi="Arial" w:cs="Arial"/>
          <w:b/>
          <w:sz w:val="20"/>
          <w:szCs w:val="20"/>
        </w:rPr>
        <w:t>Termin realizacji zamówienia</w:t>
      </w:r>
    </w:p>
    <w:p w:rsidR="00F93DEB" w:rsidRPr="006A49F4" w:rsidRDefault="00F93DEB" w:rsidP="00F93DEB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F93DEB" w:rsidRPr="006A49F4" w:rsidRDefault="00F93DEB" w:rsidP="00F93DEB">
      <w:pPr>
        <w:ind w:left="709"/>
        <w:contextualSpacing/>
        <w:jc w:val="both"/>
        <w:rPr>
          <w:rFonts w:ascii="Arial" w:hAnsi="Arial" w:cs="Arial"/>
          <w:sz w:val="20"/>
          <w:szCs w:val="20"/>
        </w:rPr>
      </w:pPr>
      <w:r w:rsidRPr="006A49F4">
        <w:rPr>
          <w:rFonts w:ascii="Arial" w:hAnsi="Arial" w:cs="Arial"/>
          <w:sz w:val="20"/>
          <w:szCs w:val="20"/>
        </w:rPr>
        <w:t xml:space="preserve">Termin realizacji zamówienia nie dłuższy niż </w:t>
      </w:r>
      <w:r>
        <w:rPr>
          <w:rFonts w:ascii="Arial" w:hAnsi="Arial" w:cs="Arial"/>
          <w:sz w:val="20"/>
          <w:szCs w:val="20"/>
        </w:rPr>
        <w:t>8</w:t>
      </w:r>
      <w:r w:rsidRPr="006A49F4">
        <w:rPr>
          <w:rFonts w:ascii="Arial" w:hAnsi="Arial" w:cs="Arial"/>
          <w:sz w:val="20"/>
          <w:szCs w:val="20"/>
        </w:rPr>
        <w:t xml:space="preserve"> tygodni (</w:t>
      </w:r>
      <w:r>
        <w:rPr>
          <w:rFonts w:ascii="Arial" w:hAnsi="Arial" w:cs="Arial"/>
          <w:sz w:val="20"/>
          <w:szCs w:val="20"/>
        </w:rPr>
        <w:t>56</w:t>
      </w:r>
      <w:r w:rsidRPr="006A49F4">
        <w:rPr>
          <w:rFonts w:ascii="Arial" w:hAnsi="Arial" w:cs="Arial"/>
          <w:sz w:val="20"/>
          <w:szCs w:val="20"/>
        </w:rPr>
        <w:t xml:space="preserve"> dni) od dnia podpisania umowy </w:t>
      </w:r>
      <w:r w:rsidRPr="006A49F4">
        <w:rPr>
          <w:rFonts w:ascii="Arial" w:hAnsi="Arial" w:cs="Arial"/>
          <w:sz w:val="20"/>
          <w:szCs w:val="20"/>
        </w:rPr>
        <w:br/>
        <w:t>o udzielenie zamówienia publicznego (wliczając w to instalację urządzenia i przeszkolenie pracowników).</w:t>
      </w:r>
    </w:p>
    <w:p w:rsidR="00F93DEB" w:rsidRPr="006A49F4" w:rsidRDefault="00F93DEB" w:rsidP="00F93DEB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F93DEB" w:rsidRPr="006A49F4" w:rsidRDefault="00F93DEB" w:rsidP="00F93DEB">
      <w:pPr>
        <w:pStyle w:val="Akapitzlist"/>
        <w:numPr>
          <w:ilvl w:val="0"/>
          <w:numId w:val="3"/>
        </w:numPr>
        <w:suppressAutoHyphens w:val="0"/>
        <w:spacing w:line="240" w:lineRule="auto"/>
        <w:ind w:left="426" w:hanging="426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6A49F4">
        <w:rPr>
          <w:rFonts w:ascii="Arial" w:hAnsi="Arial" w:cs="Arial"/>
          <w:b/>
          <w:sz w:val="20"/>
          <w:szCs w:val="20"/>
        </w:rPr>
        <w:t>Gwarancja</w:t>
      </w:r>
    </w:p>
    <w:p w:rsidR="00F93DEB" w:rsidRPr="006A49F4" w:rsidRDefault="00F93DEB" w:rsidP="00F93DEB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F93DEB" w:rsidRPr="006A49F4" w:rsidRDefault="00F93DEB" w:rsidP="00F93DEB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Arial" w:hAnsi="Arial" w:cs="Arial"/>
          <w:sz w:val="20"/>
          <w:szCs w:val="20"/>
        </w:rPr>
      </w:pPr>
      <w:r w:rsidRPr="006A49F4">
        <w:rPr>
          <w:rFonts w:ascii="Arial" w:hAnsi="Arial" w:cs="Arial"/>
          <w:sz w:val="20"/>
          <w:szCs w:val="20"/>
        </w:rPr>
        <w:t>Wymagany minimalny okres pełnej gwarancji na oferowany przedmiot zamówienia – 24 miesiące (2 lata) od daty podpisania protokołu odbioru.</w:t>
      </w:r>
    </w:p>
    <w:p w:rsidR="00F93DEB" w:rsidRPr="006A49F4" w:rsidRDefault="00F93DEB" w:rsidP="00F93DEB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</w:pPr>
      <w:r w:rsidRPr="006A49F4">
        <w:rPr>
          <w:rFonts w:ascii="Arial" w:eastAsia="Times New Roman" w:hAnsi="Arial" w:cs="Arial"/>
          <w:sz w:val="20"/>
          <w:szCs w:val="20"/>
          <w:lang w:eastAsia="pl-PL"/>
        </w:rPr>
        <w:t xml:space="preserve">W przypadku awarii, czas naprawy urządzenia nie powinien przekroczyć </w:t>
      </w:r>
      <w:r>
        <w:rPr>
          <w:rFonts w:ascii="Arial" w:eastAsia="Times New Roman" w:hAnsi="Arial" w:cs="Arial"/>
          <w:sz w:val="20"/>
          <w:szCs w:val="20"/>
          <w:lang w:eastAsia="pl-PL"/>
        </w:rPr>
        <w:t>24</w:t>
      </w:r>
      <w:r w:rsidRPr="006A49F4">
        <w:rPr>
          <w:rFonts w:ascii="Arial" w:eastAsia="Times New Roman" w:hAnsi="Arial" w:cs="Arial"/>
          <w:sz w:val="20"/>
          <w:szCs w:val="20"/>
          <w:lang w:eastAsia="pl-PL"/>
        </w:rPr>
        <w:t>h od dnia zgłoszenia serwisowi usterki</w:t>
      </w:r>
      <w:r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Pr="006A49F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DB6A5F">
        <w:rPr>
          <w:rFonts w:ascii="Arial" w:eastAsia="Times New Roman" w:hAnsi="Arial" w:cs="Arial"/>
          <w:sz w:val="20"/>
          <w:szCs w:val="20"/>
          <w:lang w:eastAsia="pl-PL"/>
        </w:rPr>
        <w:t>Wyjątek stanowią dni świąteczne i wolne od pracy</w:t>
      </w:r>
      <w:r w:rsidRPr="006A49F4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:rsidR="00F93DEB" w:rsidRPr="006A49F4" w:rsidRDefault="00F93DEB" w:rsidP="00F93DEB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F93DEB" w:rsidRPr="006A49F4" w:rsidRDefault="00F93DEB" w:rsidP="00F93DEB">
      <w:pPr>
        <w:pStyle w:val="Akapitzlist"/>
        <w:numPr>
          <w:ilvl w:val="0"/>
          <w:numId w:val="3"/>
        </w:numPr>
        <w:suppressAutoHyphens w:val="0"/>
        <w:spacing w:line="240" w:lineRule="auto"/>
        <w:ind w:left="426" w:hanging="426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6A49F4">
        <w:rPr>
          <w:rFonts w:ascii="Arial" w:hAnsi="Arial" w:cs="Arial"/>
          <w:b/>
          <w:sz w:val="20"/>
          <w:szCs w:val="20"/>
        </w:rPr>
        <w:t>Szkolenia</w:t>
      </w:r>
    </w:p>
    <w:p w:rsidR="00F93DEB" w:rsidRPr="006A49F4" w:rsidRDefault="00F93DEB" w:rsidP="00F93DEB">
      <w:pPr>
        <w:ind w:left="709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F93DEB" w:rsidRPr="006A49F4" w:rsidRDefault="00F93DEB" w:rsidP="00F93DEB">
      <w:pPr>
        <w:ind w:left="709"/>
        <w:contextualSpacing/>
        <w:jc w:val="both"/>
        <w:rPr>
          <w:rFonts w:ascii="Arial" w:hAnsi="Arial" w:cs="Arial"/>
          <w:sz w:val="20"/>
          <w:szCs w:val="20"/>
        </w:rPr>
      </w:pPr>
      <w:r w:rsidRPr="006A49F4">
        <w:rPr>
          <w:rFonts w:ascii="Arial" w:hAnsi="Arial" w:cs="Arial"/>
          <w:sz w:val="20"/>
          <w:szCs w:val="20"/>
        </w:rPr>
        <w:t>Przedmiot umowy obejmuje</w:t>
      </w:r>
      <w:r w:rsidRPr="006A49F4">
        <w:rPr>
          <w:rFonts w:ascii="Arial" w:hAnsi="Arial" w:cs="Arial"/>
          <w:b/>
          <w:sz w:val="20"/>
          <w:szCs w:val="20"/>
        </w:rPr>
        <w:t xml:space="preserve"> </w:t>
      </w:r>
      <w:r w:rsidRPr="006A49F4">
        <w:rPr>
          <w:rFonts w:ascii="Arial" w:hAnsi="Arial" w:cs="Arial"/>
          <w:sz w:val="20"/>
          <w:szCs w:val="20"/>
        </w:rPr>
        <w:t xml:space="preserve">przeszkolenie pracowników Zamawiającego w zakresie obsługi urządzenia. Wykonawca zobowiązany jest przeprowadzić szkolenie dla </w:t>
      </w:r>
      <w:r>
        <w:rPr>
          <w:rFonts w:ascii="Arial" w:hAnsi="Arial" w:cs="Arial"/>
          <w:sz w:val="20"/>
          <w:szCs w:val="20"/>
        </w:rPr>
        <w:t>ośmiu</w:t>
      </w:r>
      <w:r w:rsidRPr="006A49F4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8</w:t>
      </w:r>
      <w:r w:rsidRPr="006A49F4">
        <w:rPr>
          <w:rFonts w:ascii="Arial" w:hAnsi="Arial" w:cs="Arial"/>
          <w:sz w:val="20"/>
          <w:szCs w:val="20"/>
        </w:rPr>
        <w:t>) pracowników wskazanych przez Zamawiającego. Szkolenie ma się odbyć na terenie Instytutu Lotnictwa w miejscu instal</w:t>
      </w:r>
      <w:r>
        <w:rPr>
          <w:rFonts w:ascii="Arial" w:hAnsi="Arial" w:cs="Arial"/>
          <w:sz w:val="20"/>
          <w:szCs w:val="20"/>
        </w:rPr>
        <w:t>acji komory</w:t>
      </w:r>
      <w:r w:rsidRPr="006A49F4">
        <w:rPr>
          <w:rFonts w:ascii="Arial" w:hAnsi="Arial" w:cs="Arial"/>
          <w:sz w:val="20"/>
          <w:szCs w:val="20"/>
        </w:rPr>
        <w:t xml:space="preserve">, na zainstalowanym urządzeniu, w terminie ustalonym przez Strony. Szkolenie ma mieć charakter teoretyczny i praktyczny. </w:t>
      </w:r>
    </w:p>
    <w:p w:rsidR="00F93DEB" w:rsidRPr="006A49F4" w:rsidRDefault="00F93DEB" w:rsidP="00F93DEB">
      <w:pPr>
        <w:ind w:left="709"/>
        <w:contextualSpacing/>
        <w:jc w:val="both"/>
        <w:rPr>
          <w:rFonts w:ascii="Arial" w:hAnsi="Arial" w:cs="Arial"/>
          <w:sz w:val="20"/>
          <w:szCs w:val="20"/>
        </w:rPr>
      </w:pPr>
    </w:p>
    <w:p w:rsidR="00F93DEB" w:rsidRPr="006A49F4" w:rsidRDefault="00F93DEB" w:rsidP="00F93DEB">
      <w:pPr>
        <w:tabs>
          <w:tab w:val="left" w:pos="2160"/>
          <w:tab w:val="left" w:pos="5040"/>
        </w:tabs>
        <w:ind w:left="709"/>
        <w:jc w:val="both"/>
        <w:outlineLvl w:val="0"/>
        <w:rPr>
          <w:rFonts w:ascii="Arial" w:hAnsi="Arial" w:cs="Arial"/>
          <w:sz w:val="20"/>
          <w:szCs w:val="20"/>
        </w:rPr>
      </w:pPr>
    </w:p>
    <w:p w:rsidR="00F93DEB" w:rsidRPr="003D2622" w:rsidRDefault="00F93DEB" w:rsidP="00F93DEB">
      <w:pPr>
        <w:tabs>
          <w:tab w:val="left" w:pos="1260"/>
          <w:tab w:val="left" w:pos="4500"/>
        </w:tabs>
        <w:jc w:val="center"/>
        <w:rPr>
          <w:rFonts w:ascii="Tahoma" w:hAnsi="Tahoma" w:cs="Tahoma"/>
          <w:sz w:val="20"/>
          <w:szCs w:val="20"/>
        </w:rPr>
      </w:pPr>
    </w:p>
    <w:sectPr w:rsidR="00F93DEB" w:rsidRPr="003D2622" w:rsidSect="009D115E">
      <w:headerReference w:type="default" r:id="rId8"/>
      <w:footerReference w:type="default" r:id="rId9"/>
      <w:pgSz w:w="11906" w:h="16838"/>
      <w:pgMar w:top="2410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E5B" w:rsidRDefault="008F3E5B" w:rsidP="00671BE3">
      <w:r>
        <w:separator/>
      </w:r>
    </w:p>
  </w:endnote>
  <w:endnote w:type="continuationSeparator" w:id="0">
    <w:p w:rsidR="008F3E5B" w:rsidRDefault="008F3E5B" w:rsidP="00671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07A" w:rsidRPr="00615B3B" w:rsidRDefault="00F6507A" w:rsidP="0006432C">
    <w:pPr>
      <w:pStyle w:val="Stopka"/>
      <w:jc w:val="right"/>
      <w:rPr>
        <w:rFonts w:ascii="Tahoma" w:hAnsi="Tahoma" w:cs="Tahoma"/>
        <w:sz w:val="20"/>
        <w:szCs w:val="20"/>
      </w:rPr>
    </w:pPr>
    <w:r w:rsidRPr="00615B3B">
      <w:rPr>
        <w:rFonts w:ascii="Tahoma" w:hAnsi="Tahoma" w:cs="Tahoma"/>
        <w:sz w:val="20"/>
        <w:szCs w:val="20"/>
      </w:rPr>
      <w:fldChar w:fldCharType="begin"/>
    </w:r>
    <w:r w:rsidRPr="00615B3B">
      <w:rPr>
        <w:rFonts w:ascii="Tahoma" w:hAnsi="Tahoma" w:cs="Tahoma"/>
        <w:sz w:val="20"/>
        <w:szCs w:val="20"/>
      </w:rPr>
      <w:instrText xml:space="preserve"> PAGE   \* MERGEFORMAT </w:instrText>
    </w:r>
    <w:r w:rsidRPr="00615B3B">
      <w:rPr>
        <w:rFonts w:ascii="Tahoma" w:hAnsi="Tahoma" w:cs="Tahoma"/>
        <w:sz w:val="20"/>
        <w:szCs w:val="20"/>
      </w:rPr>
      <w:fldChar w:fldCharType="separate"/>
    </w:r>
    <w:r w:rsidR="00F93DEB">
      <w:rPr>
        <w:rFonts w:ascii="Tahoma" w:hAnsi="Tahoma" w:cs="Tahoma"/>
        <w:noProof/>
        <w:sz w:val="20"/>
        <w:szCs w:val="20"/>
      </w:rPr>
      <w:t>2</w:t>
    </w:r>
    <w:r w:rsidRPr="00615B3B">
      <w:rPr>
        <w:rFonts w:ascii="Tahoma" w:hAnsi="Tahoma" w:cs="Tahoma"/>
        <w:sz w:val="20"/>
        <w:szCs w:val="20"/>
      </w:rPr>
      <w:fldChar w:fldCharType="end"/>
    </w:r>
  </w:p>
  <w:p w:rsidR="00F6507A" w:rsidRPr="0006432C" w:rsidRDefault="0006432C" w:rsidP="0006432C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E5B" w:rsidRDefault="008F3E5B" w:rsidP="00671BE3">
      <w:r>
        <w:separator/>
      </w:r>
    </w:p>
  </w:footnote>
  <w:footnote w:type="continuationSeparator" w:id="0">
    <w:p w:rsidR="008F3E5B" w:rsidRDefault="008F3E5B" w:rsidP="00671B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07A" w:rsidRDefault="0006432C" w:rsidP="008F07EA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548770DB" wp14:editId="6B0164C3">
          <wp:simplePos x="0" y="0"/>
          <wp:positionH relativeFrom="column">
            <wp:posOffset>-714375</wp:posOffset>
          </wp:positionH>
          <wp:positionV relativeFrom="paragraph">
            <wp:posOffset>100965</wp:posOffset>
          </wp:positionV>
          <wp:extent cx="4343400" cy="558800"/>
          <wp:effectExtent l="0" t="0" r="0" b="0"/>
          <wp:wrapNone/>
          <wp:docPr id="31" name="Obraz 31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507A" w:rsidRDefault="009D28F6" w:rsidP="003D2622">
    <w:pPr>
      <w:pStyle w:val="Nagwek"/>
      <w:jc w:val="right"/>
      <w:rPr>
        <w:lang w:val="pl-PL"/>
      </w:rPr>
    </w:pPr>
    <w:r w:rsidRPr="00293B20">
      <w:rPr>
        <w:noProof/>
        <w:lang w:val="pl-PL" w:eastAsia="pl-PL"/>
      </w:rPr>
      <w:drawing>
        <wp:inline distT="0" distB="0" distL="0" distR="0" wp14:anchorId="7A647256" wp14:editId="7A8342E1">
          <wp:extent cx="1828800" cy="352425"/>
          <wp:effectExtent l="0" t="0" r="0" b="9525"/>
          <wp:docPr id="32" name="Obraz 32" descr="logo le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le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6507A" w:rsidRDefault="00F6507A" w:rsidP="008F07EA">
    <w:pPr>
      <w:pStyle w:val="Nagwek"/>
      <w:rPr>
        <w:lang w:val="pl-PL"/>
      </w:rPr>
    </w:pPr>
  </w:p>
  <w:p w:rsidR="00F6507A" w:rsidRPr="00A22C8B" w:rsidRDefault="009D115E" w:rsidP="008F07EA">
    <w:pPr>
      <w:pStyle w:val="Nagwek"/>
      <w:rPr>
        <w:lang w:val="pl-PL"/>
      </w:rPr>
    </w:pPr>
    <w:r>
      <w:rPr>
        <w:lang w:val="pl-PL"/>
      </w:rPr>
      <w:t>Znak sprawy: 15</w:t>
    </w:r>
    <w:r w:rsidR="001B5483">
      <w:rPr>
        <w:lang w:val="pl-PL"/>
      </w:rPr>
      <w:t>3</w:t>
    </w:r>
    <w:r w:rsidR="0006432C">
      <w:rPr>
        <w:lang w:val="pl-PL"/>
      </w:rPr>
      <w:t>/DE/Z/15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00000006"/>
    <w:name w:val="WW8Num15"/>
    <w:lvl w:ilvl="0">
      <w:start w:val="1"/>
      <w:numFmt w:val="decimal"/>
      <w:lvlText w:val="(%1)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927"/>
        </w:tabs>
        <w:ind w:left="924" w:hanging="357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57" w:hanging="357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17C223EA"/>
    <w:multiLevelType w:val="hybridMultilevel"/>
    <w:tmpl w:val="6E2C0A6A"/>
    <w:lvl w:ilvl="0" w:tplc="161C7A68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A2D4E3E"/>
    <w:multiLevelType w:val="hybridMultilevel"/>
    <w:tmpl w:val="D4AAFD0C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FDF4DC4"/>
    <w:multiLevelType w:val="hybridMultilevel"/>
    <w:tmpl w:val="98208034"/>
    <w:lvl w:ilvl="0" w:tplc="FFFFFFFF">
      <w:start w:val="1"/>
      <w:numFmt w:val="bullet"/>
      <w:pStyle w:val="Listapunktowana"/>
      <w:lvlText w:val="-"/>
      <w:lvlJc w:val="left"/>
      <w:pPr>
        <w:tabs>
          <w:tab w:val="num" w:pos="-316"/>
        </w:tabs>
        <w:ind w:left="-316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"/>
      <w:lvlJc w:val="left"/>
      <w:pPr>
        <w:tabs>
          <w:tab w:val="num" w:pos="404"/>
        </w:tabs>
        <w:ind w:left="404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124"/>
        </w:tabs>
        <w:ind w:left="11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44"/>
        </w:tabs>
        <w:ind w:left="18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64"/>
        </w:tabs>
        <w:ind w:left="25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84"/>
        </w:tabs>
        <w:ind w:left="32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004"/>
        </w:tabs>
        <w:ind w:left="40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724"/>
        </w:tabs>
        <w:ind w:left="47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44"/>
        </w:tabs>
        <w:ind w:left="5444" w:hanging="360"/>
      </w:pPr>
      <w:rPr>
        <w:rFonts w:ascii="Wingdings" w:hAnsi="Wingdings" w:hint="default"/>
      </w:rPr>
    </w:lvl>
  </w:abstractNum>
  <w:abstractNum w:abstractNumId="4" w15:restartNumberingAfterBreak="0">
    <w:nsid w:val="47B0740E"/>
    <w:multiLevelType w:val="hybridMultilevel"/>
    <w:tmpl w:val="8656EF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614E2B"/>
    <w:multiLevelType w:val="hybridMultilevel"/>
    <w:tmpl w:val="44FAB6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F3A0B"/>
    <w:multiLevelType w:val="hybridMultilevel"/>
    <w:tmpl w:val="FD4A9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A839CC"/>
    <w:multiLevelType w:val="hybridMultilevel"/>
    <w:tmpl w:val="05783094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E331F1F"/>
    <w:multiLevelType w:val="hybridMultilevel"/>
    <w:tmpl w:val="1DEE82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C10AA0"/>
    <w:multiLevelType w:val="hybridMultilevel"/>
    <w:tmpl w:val="EB3266D8"/>
    <w:lvl w:ilvl="0" w:tplc="D346B6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D97C69"/>
    <w:multiLevelType w:val="hybridMultilevel"/>
    <w:tmpl w:val="ED740C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0415000F">
      <w:start w:val="1"/>
      <w:numFmt w:val="decimal"/>
      <w:lvlText w:val="%3.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2F44C6F"/>
    <w:multiLevelType w:val="hybridMultilevel"/>
    <w:tmpl w:val="121628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D87C69"/>
    <w:multiLevelType w:val="multilevel"/>
    <w:tmpl w:val="2B4C7D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A28193A"/>
    <w:multiLevelType w:val="multilevel"/>
    <w:tmpl w:val="083A01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9"/>
  </w:num>
  <w:num w:numId="5">
    <w:abstractNumId w:val="10"/>
  </w:num>
  <w:num w:numId="6">
    <w:abstractNumId w:val="8"/>
  </w:num>
  <w:num w:numId="7">
    <w:abstractNumId w:val="4"/>
  </w:num>
  <w:num w:numId="8">
    <w:abstractNumId w:val="13"/>
  </w:num>
  <w:num w:numId="9">
    <w:abstractNumId w:val="2"/>
  </w:num>
  <w:num w:numId="10">
    <w:abstractNumId w:val="7"/>
  </w:num>
  <w:num w:numId="11">
    <w:abstractNumId w:val="11"/>
  </w:num>
  <w:num w:numId="12">
    <w:abstractNumId w:val="6"/>
  </w:num>
  <w:num w:numId="13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BE3"/>
    <w:rsid w:val="00020762"/>
    <w:rsid w:val="00021C90"/>
    <w:rsid w:val="00046448"/>
    <w:rsid w:val="00047107"/>
    <w:rsid w:val="000472A7"/>
    <w:rsid w:val="000530ED"/>
    <w:rsid w:val="00053F93"/>
    <w:rsid w:val="0005471E"/>
    <w:rsid w:val="00055D4A"/>
    <w:rsid w:val="00057CEC"/>
    <w:rsid w:val="0006432C"/>
    <w:rsid w:val="00067153"/>
    <w:rsid w:val="00073587"/>
    <w:rsid w:val="0007478B"/>
    <w:rsid w:val="00090A98"/>
    <w:rsid w:val="000A5DEB"/>
    <w:rsid w:val="000B03E6"/>
    <w:rsid w:val="000B5EAA"/>
    <w:rsid w:val="000C52AF"/>
    <w:rsid w:val="000D0209"/>
    <w:rsid w:val="000D1583"/>
    <w:rsid w:val="000D6994"/>
    <w:rsid w:val="000F0154"/>
    <w:rsid w:val="000F7F75"/>
    <w:rsid w:val="001042FD"/>
    <w:rsid w:val="00115A90"/>
    <w:rsid w:val="00121E41"/>
    <w:rsid w:val="001245CF"/>
    <w:rsid w:val="00126784"/>
    <w:rsid w:val="00127FE8"/>
    <w:rsid w:val="00131664"/>
    <w:rsid w:val="00144EA2"/>
    <w:rsid w:val="00160FA7"/>
    <w:rsid w:val="00161669"/>
    <w:rsid w:val="00173946"/>
    <w:rsid w:val="00187DD6"/>
    <w:rsid w:val="0019520D"/>
    <w:rsid w:val="001A32FC"/>
    <w:rsid w:val="001B13D5"/>
    <w:rsid w:val="001B2D4F"/>
    <w:rsid w:val="001B3683"/>
    <w:rsid w:val="001B41AC"/>
    <w:rsid w:val="001B5483"/>
    <w:rsid w:val="001D3672"/>
    <w:rsid w:val="001D3AB5"/>
    <w:rsid w:val="001D4536"/>
    <w:rsid w:val="001D6CA5"/>
    <w:rsid w:val="001E167C"/>
    <w:rsid w:val="001E1E35"/>
    <w:rsid w:val="001F06AC"/>
    <w:rsid w:val="001F5FC8"/>
    <w:rsid w:val="00202390"/>
    <w:rsid w:val="00213C53"/>
    <w:rsid w:val="00214C1F"/>
    <w:rsid w:val="0023094E"/>
    <w:rsid w:val="002333D1"/>
    <w:rsid w:val="0023660D"/>
    <w:rsid w:val="00242135"/>
    <w:rsid w:val="00252C82"/>
    <w:rsid w:val="00253EEE"/>
    <w:rsid w:val="002A0C9C"/>
    <w:rsid w:val="002B4519"/>
    <w:rsid w:val="002C17B2"/>
    <w:rsid w:val="002D3CB9"/>
    <w:rsid w:val="002E1223"/>
    <w:rsid w:val="002F587D"/>
    <w:rsid w:val="003037BF"/>
    <w:rsid w:val="00305054"/>
    <w:rsid w:val="0030683F"/>
    <w:rsid w:val="00316782"/>
    <w:rsid w:val="00316F78"/>
    <w:rsid w:val="0033424B"/>
    <w:rsid w:val="00334F48"/>
    <w:rsid w:val="00335EE8"/>
    <w:rsid w:val="0033621A"/>
    <w:rsid w:val="00341719"/>
    <w:rsid w:val="003417EA"/>
    <w:rsid w:val="00347CA6"/>
    <w:rsid w:val="0036245E"/>
    <w:rsid w:val="003667B8"/>
    <w:rsid w:val="00380B13"/>
    <w:rsid w:val="00393912"/>
    <w:rsid w:val="00396838"/>
    <w:rsid w:val="003A4F42"/>
    <w:rsid w:val="003B064F"/>
    <w:rsid w:val="003B77CD"/>
    <w:rsid w:val="003C7D24"/>
    <w:rsid w:val="003D2622"/>
    <w:rsid w:val="003D3D63"/>
    <w:rsid w:val="003D5ECC"/>
    <w:rsid w:val="003E5810"/>
    <w:rsid w:val="003F46BD"/>
    <w:rsid w:val="0040124C"/>
    <w:rsid w:val="00406AE1"/>
    <w:rsid w:val="004150B2"/>
    <w:rsid w:val="00417665"/>
    <w:rsid w:val="0044269F"/>
    <w:rsid w:val="00453F2B"/>
    <w:rsid w:val="0046441C"/>
    <w:rsid w:val="004647F8"/>
    <w:rsid w:val="00467137"/>
    <w:rsid w:val="004847D5"/>
    <w:rsid w:val="0048697B"/>
    <w:rsid w:val="00493012"/>
    <w:rsid w:val="00493AE4"/>
    <w:rsid w:val="004B14BD"/>
    <w:rsid w:val="004B1AE8"/>
    <w:rsid w:val="004B6C0B"/>
    <w:rsid w:val="004C2126"/>
    <w:rsid w:val="004C7FD3"/>
    <w:rsid w:val="004D6BEA"/>
    <w:rsid w:val="004E037A"/>
    <w:rsid w:val="004E0DE6"/>
    <w:rsid w:val="004E31CE"/>
    <w:rsid w:val="00517613"/>
    <w:rsid w:val="00537516"/>
    <w:rsid w:val="00542945"/>
    <w:rsid w:val="00543905"/>
    <w:rsid w:val="00564AF1"/>
    <w:rsid w:val="00565D23"/>
    <w:rsid w:val="005746D3"/>
    <w:rsid w:val="00587EA2"/>
    <w:rsid w:val="005A33F5"/>
    <w:rsid w:val="005C1CCF"/>
    <w:rsid w:val="005C3A45"/>
    <w:rsid w:val="005C593E"/>
    <w:rsid w:val="005C6074"/>
    <w:rsid w:val="005D1F41"/>
    <w:rsid w:val="005D6997"/>
    <w:rsid w:val="005E02AA"/>
    <w:rsid w:val="005E21AC"/>
    <w:rsid w:val="00612FC0"/>
    <w:rsid w:val="00615B3B"/>
    <w:rsid w:val="00622DC5"/>
    <w:rsid w:val="00623CFB"/>
    <w:rsid w:val="0062732B"/>
    <w:rsid w:val="006415F1"/>
    <w:rsid w:val="00641D43"/>
    <w:rsid w:val="00647B27"/>
    <w:rsid w:val="00653F0E"/>
    <w:rsid w:val="00661861"/>
    <w:rsid w:val="00671BE3"/>
    <w:rsid w:val="00681908"/>
    <w:rsid w:val="0068400D"/>
    <w:rsid w:val="006842DD"/>
    <w:rsid w:val="006958E4"/>
    <w:rsid w:val="006A1F90"/>
    <w:rsid w:val="006D4578"/>
    <w:rsid w:val="006E0E96"/>
    <w:rsid w:val="006E5868"/>
    <w:rsid w:val="006F4F53"/>
    <w:rsid w:val="006F5F38"/>
    <w:rsid w:val="006F6BD5"/>
    <w:rsid w:val="00703C7E"/>
    <w:rsid w:val="00707590"/>
    <w:rsid w:val="00707847"/>
    <w:rsid w:val="0071190F"/>
    <w:rsid w:val="00735B88"/>
    <w:rsid w:val="0075083F"/>
    <w:rsid w:val="007667FA"/>
    <w:rsid w:val="007705EA"/>
    <w:rsid w:val="007710BA"/>
    <w:rsid w:val="00782987"/>
    <w:rsid w:val="0079004C"/>
    <w:rsid w:val="007A081E"/>
    <w:rsid w:val="007C1B11"/>
    <w:rsid w:val="007E17B8"/>
    <w:rsid w:val="007F5CDF"/>
    <w:rsid w:val="00801013"/>
    <w:rsid w:val="008030AB"/>
    <w:rsid w:val="008068BE"/>
    <w:rsid w:val="00806A9E"/>
    <w:rsid w:val="008314C4"/>
    <w:rsid w:val="00842D3D"/>
    <w:rsid w:val="00845CF7"/>
    <w:rsid w:val="00850C6D"/>
    <w:rsid w:val="00855072"/>
    <w:rsid w:val="00855D13"/>
    <w:rsid w:val="00897F80"/>
    <w:rsid w:val="008B6D2A"/>
    <w:rsid w:val="008C0184"/>
    <w:rsid w:val="008C0666"/>
    <w:rsid w:val="008C7BF6"/>
    <w:rsid w:val="008E38CD"/>
    <w:rsid w:val="008F07EA"/>
    <w:rsid w:val="008F3E5B"/>
    <w:rsid w:val="00910959"/>
    <w:rsid w:val="00922A7F"/>
    <w:rsid w:val="009275B6"/>
    <w:rsid w:val="00936A92"/>
    <w:rsid w:val="009477E4"/>
    <w:rsid w:val="00947F27"/>
    <w:rsid w:val="00960932"/>
    <w:rsid w:val="00961C4F"/>
    <w:rsid w:val="00965EBB"/>
    <w:rsid w:val="009765C3"/>
    <w:rsid w:val="00981C3C"/>
    <w:rsid w:val="009908DA"/>
    <w:rsid w:val="00992D3D"/>
    <w:rsid w:val="009A7820"/>
    <w:rsid w:val="009C27CF"/>
    <w:rsid w:val="009C78D0"/>
    <w:rsid w:val="009D115E"/>
    <w:rsid w:val="009D28F6"/>
    <w:rsid w:val="009D56DB"/>
    <w:rsid w:val="009E1CB6"/>
    <w:rsid w:val="009E4C54"/>
    <w:rsid w:val="009E6D11"/>
    <w:rsid w:val="00A0084B"/>
    <w:rsid w:val="00A06FA9"/>
    <w:rsid w:val="00A1641A"/>
    <w:rsid w:val="00A22819"/>
    <w:rsid w:val="00A22C8B"/>
    <w:rsid w:val="00A235C4"/>
    <w:rsid w:val="00A40092"/>
    <w:rsid w:val="00A5003D"/>
    <w:rsid w:val="00A54E00"/>
    <w:rsid w:val="00A55E2E"/>
    <w:rsid w:val="00A64F89"/>
    <w:rsid w:val="00A86500"/>
    <w:rsid w:val="00AB60B1"/>
    <w:rsid w:val="00AC132A"/>
    <w:rsid w:val="00AD07F9"/>
    <w:rsid w:val="00AD082A"/>
    <w:rsid w:val="00AE3F0E"/>
    <w:rsid w:val="00AE480D"/>
    <w:rsid w:val="00AF02AF"/>
    <w:rsid w:val="00AF16E2"/>
    <w:rsid w:val="00AF6D0A"/>
    <w:rsid w:val="00B12874"/>
    <w:rsid w:val="00B24096"/>
    <w:rsid w:val="00B26A37"/>
    <w:rsid w:val="00B60807"/>
    <w:rsid w:val="00B80A90"/>
    <w:rsid w:val="00B92AB2"/>
    <w:rsid w:val="00BB3A7B"/>
    <w:rsid w:val="00BD1666"/>
    <w:rsid w:val="00BD73C5"/>
    <w:rsid w:val="00BE6BFD"/>
    <w:rsid w:val="00C00DA3"/>
    <w:rsid w:val="00C11BB9"/>
    <w:rsid w:val="00C15800"/>
    <w:rsid w:val="00C22249"/>
    <w:rsid w:val="00C24B79"/>
    <w:rsid w:val="00C6484E"/>
    <w:rsid w:val="00C83123"/>
    <w:rsid w:val="00C93074"/>
    <w:rsid w:val="00C933F8"/>
    <w:rsid w:val="00C95580"/>
    <w:rsid w:val="00C96A3D"/>
    <w:rsid w:val="00CA30C6"/>
    <w:rsid w:val="00CC2BFE"/>
    <w:rsid w:val="00CC53ED"/>
    <w:rsid w:val="00CD469B"/>
    <w:rsid w:val="00CE060D"/>
    <w:rsid w:val="00CE1F56"/>
    <w:rsid w:val="00CE570B"/>
    <w:rsid w:val="00CE597B"/>
    <w:rsid w:val="00CF6A5B"/>
    <w:rsid w:val="00CF7C84"/>
    <w:rsid w:val="00D00C57"/>
    <w:rsid w:val="00D22B3D"/>
    <w:rsid w:val="00D42261"/>
    <w:rsid w:val="00D47E08"/>
    <w:rsid w:val="00D67A5F"/>
    <w:rsid w:val="00D7016C"/>
    <w:rsid w:val="00D72193"/>
    <w:rsid w:val="00D72C9B"/>
    <w:rsid w:val="00D73C90"/>
    <w:rsid w:val="00D75362"/>
    <w:rsid w:val="00DA4E33"/>
    <w:rsid w:val="00DB0551"/>
    <w:rsid w:val="00DB2511"/>
    <w:rsid w:val="00DE1CDB"/>
    <w:rsid w:val="00DE7A8A"/>
    <w:rsid w:val="00DF0941"/>
    <w:rsid w:val="00E10F8F"/>
    <w:rsid w:val="00E11EA2"/>
    <w:rsid w:val="00E13E7E"/>
    <w:rsid w:val="00E23A2D"/>
    <w:rsid w:val="00E2451A"/>
    <w:rsid w:val="00E30B47"/>
    <w:rsid w:val="00E30F3E"/>
    <w:rsid w:val="00E3141E"/>
    <w:rsid w:val="00E43B11"/>
    <w:rsid w:val="00E51B32"/>
    <w:rsid w:val="00E52229"/>
    <w:rsid w:val="00E55351"/>
    <w:rsid w:val="00E658AD"/>
    <w:rsid w:val="00E97242"/>
    <w:rsid w:val="00EC5736"/>
    <w:rsid w:val="00ED1A51"/>
    <w:rsid w:val="00ED6959"/>
    <w:rsid w:val="00EE0E48"/>
    <w:rsid w:val="00EF3D6E"/>
    <w:rsid w:val="00EF6C6C"/>
    <w:rsid w:val="00F03761"/>
    <w:rsid w:val="00F12D3E"/>
    <w:rsid w:val="00F1391E"/>
    <w:rsid w:val="00F14B1C"/>
    <w:rsid w:val="00F22567"/>
    <w:rsid w:val="00F24CA4"/>
    <w:rsid w:val="00F3038E"/>
    <w:rsid w:val="00F4117B"/>
    <w:rsid w:val="00F45FC7"/>
    <w:rsid w:val="00F46339"/>
    <w:rsid w:val="00F56541"/>
    <w:rsid w:val="00F6042C"/>
    <w:rsid w:val="00F608E8"/>
    <w:rsid w:val="00F6215A"/>
    <w:rsid w:val="00F6507A"/>
    <w:rsid w:val="00F857AF"/>
    <w:rsid w:val="00F93DEB"/>
    <w:rsid w:val="00F97346"/>
    <w:rsid w:val="00FA3633"/>
    <w:rsid w:val="00FA3AB2"/>
    <w:rsid w:val="00FB4585"/>
    <w:rsid w:val="00FB6AA1"/>
    <w:rsid w:val="00FC2754"/>
    <w:rsid w:val="00FC3566"/>
    <w:rsid w:val="00FC56CE"/>
    <w:rsid w:val="00FC5F58"/>
    <w:rsid w:val="00FD07BE"/>
    <w:rsid w:val="00FD3357"/>
    <w:rsid w:val="00FD454B"/>
    <w:rsid w:val="00FE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BA5FF7FB-EDDD-4D70-B93A-5B255111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71BE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71BE3"/>
    <w:pPr>
      <w:keepNext/>
      <w:spacing w:line="360" w:lineRule="auto"/>
      <w:ind w:right="57"/>
      <w:jc w:val="center"/>
      <w:outlineLvl w:val="0"/>
    </w:pPr>
    <w:rPr>
      <w:b/>
      <w:szCs w:val="20"/>
      <w:lang w:val="x-none" w:eastAsia="x-none"/>
    </w:rPr>
  </w:style>
  <w:style w:type="paragraph" w:styleId="Nagwek2">
    <w:name w:val="heading 2"/>
    <w:basedOn w:val="Normalny"/>
    <w:next w:val="Normalny"/>
    <w:link w:val="Nagwek2Znak"/>
    <w:unhideWhenUsed/>
    <w:qFormat/>
    <w:rsid w:val="00671B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671B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671BE3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71BE3"/>
    <w:pPr>
      <w:spacing w:before="240" w:after="60"/>
      <w:outlineLvl w:val="6"/>
    </w:pPr>
    <w:rPr>
      <w:rFonts w:ascii="Calibri" w:hAnsi="Calibri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671BE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agwek2Znak">
    <w:name w:val="Nagłówek 2 Znak"/>
    <w:link w:val="Nagwek2"/>
    <w:rsid w:val="00671BE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rsid w:val="00671BE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5Znak">
    <w:name w:val="Nagłówek 5 Znak"/>
    <w:link w:val="Nagwek5"/>
    <w:rsid w:val="00671BE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Nagwek7Znak">
    <w:name w:val="Nagłówek 7 Znak"/>
    <w:link w:val="Nagwek7"/>
    <w:uiPriority w:val="9"/>
    <w:semiHidden/>
    <w:rsid w:val="00671BE3"/>
    <w:rPr>
      <w:rFonts w:ascii="Calibri" w:eastAsia="Times New Roman" w:hAnsi="Calibri" w:cs="Times New Roman"/>
      <w:sz w:val="24"/>
      <w:szCs w:val="24"/>
    </w:rPr>
  </w:style>
  <w:style w:type="paragraph" w:styleId="Nagwek">
    <w:name w:val="header"/>
    <w:basedOn w:val="Normalny"/>
    <w:link w:val="NagwekZnak"/>
    <w:rsid w:val="00671B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rsid w:val="00671BE3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1"/>
    <w:uiPriority w:val="99"/>
    <w:rsid w:val="00671B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uiPriority w:val="99"/>
    <w:rsid w:val="00671BE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wypunktowanie"/>
    <w:basedOn w:val="Normalny"/>
    <w:link w:val="TekstpodstawowyZnak"/>
    <w:unhideWhenUsed/>
    <w:rsid w:val="00671BE3"/>
    <w:rPr>
      <w:szCs w:val="20"/>
      <w:lang w:val="x-none" w:eastAsia="x-none"/>
    </w:rPr>
  </w:style>
  <w:style w:type="character" w:customStyle="1" w:styleId="TekstpodstawowyZnak">
    <w:name w:val="Tekst podstawowy Znak"/>
    <w:aliases w:val="wypunktowanie Znak"/>
    <w:link w:val="Tekstpodstawowy"/>
    <w:rsid w:val="00671BE3"/>
    <w:rPr>
      <w:rFonts w:ascii="Times New Roman" w:eastAsia="Times New Roman" w:hAnsi="Times New Roman" w:cs="Times New Roman"/>
      <w:sz w:val="24"/>
      <w:szCs w:val="20"/>
    </w:rPr>
  </w:style>
  <w:style w:type="character" w:customStyle="1" w:styleId="newsshortext">
    <w:name w:val="newsshortext"/>
    <w:basedOn w:val="Domylnaczcionkaakapitu"/>
    <w:rsid w:val="00671BE3"/>
  </w:style>
  <w:style w:type="paragraph" w:customStyle="1" w:styleId="Tekstpodstawowy21">
    <w:name w:val="Tekst podstawowy 21"/>
    <w:basedOn w:val="Normalny"/>
    <w:rsid w:val="00671BE3"/>
    <w:pPr>
      <w:suppressAutoHyphens/>
      <w:spacing w:after="120" w:line="480" w:lineRule="auto"/>
    </w:pPr>
    <w:rPr>
      <w:lang w:eastAsia="zh-CN"/>
    </w:rPr>
  </w:style>
  <w:style w:type="paragraph" w:styleId="Akapitzlist">
    <w:name w:val="List Paragraph"/>
    <w:basedOn w:val="Normalny"/>
    <w:uiPriority w:val="99"/>
    <w:qFormat/>
    <w:rsid w:val="00671BE3"/>
    <w:pPr>
      <w:suppressAutoHyphens/>
      <w:spacing w:line="360" w:lineRule="auto"/>
      <w:ind w:left="720"/>
      <w:jc w:val="center"/>
    </w:pPr>
    <w:rPr>
      <w:rFonts w:ascii="Calibri" w:eastAsia="Calibri" w:hAnsi="Calibri" w:cs="Calibri"/>
      <w:sz w:val="22"/>
      <w:szCs w:val="22"/>
      <w:lang w:eastAsia="zh-CN"/>
    </w:rPr>
  </w:style>
  <w:style w:type="character" w:customStyle="1" w:styleId="FontStyle22">
    <w:name w:val="Font Style22"/>
    <w:uiPriority w:val="99"/>
    <w:rsid w:val="00671BE3"/>
    <w:rPr>
      <w:rFonts w:ascii="Calibri" w:hAnsi="Calibri" w:cs="Calibri"/>
      <w:sz w:val="20"/>
      <w:szCs w:val="20"/>
    </w:rPr>
  </w:style>
  <w:style w:type="character" w:customStyle="1" w:styleId="FontStyle20">
    <w:name w:val="Font Style20"/>
    <w:uiPriority w:val="99"/>
    <w:rsid w:val="00671BE3"/>
    <w:rPr>
      <w:rFonts w:ascii="Tahoma" w:hAnsi="Tahoma" w:cs="Tahoma"/>
      <w:b/>
      <w:bCs/>
      <w:sz w:val="18"/>
      <w:szCs w:val="18"/>
    </w:rPr>
  </w:style>
  <w:style w:type="paragraph" w:customStyle="1" w:styleId="Style3">
    <w:name w:val="Style3"/>
    <w:basedOn w:val="Normalny"/>
    <w:uiPriority w:val="99"/>
    <w:rsid w:val="00671BE3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8">
    <w:name w:val="Style8"/>
    <w:basedOn w:val="Normalny"/>
    <w:uiPriority w:val="99"/>
    <w:rsid w:val="00671BE3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styleId="Tekstpodstawowywcity">
    <w:name w:val="Body Text Indent"/>
    <w:basedOn w:val="Normalny"/>
    <w:link w:val="TekstpodstawowywcityZnak"/>
    <w:uiPriority w:val="99"/>
    <w:rsid w:val="00671BE3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671BE3"/>
    <w:rPr>
      <w:rFonts w:ascii="Times New Roman" w:eastAsia="Times New Roman" w:hAnsi="Times New Roman" w:cs="Times New Roman"/>
      <w:sz w:val="24"/>
      <w:szCs w:val="24"/>
    </w:rPr>
  </w:style>
  <w:style w:type="character" w:customStyle="1" w:styleId="StopkaZnak1">
    <w:name w:val="Stopka Znak1"/>
    <w:link w:val="Stopka"/>
    <w:uiPriority w:val="99"/>
    <w:locked/>
    <w:rsid w:val="00671BE3"/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rsid w:val="00671BE3"/>
    <w:rPr>
      <w:rFonts w:ascii="Times New Roman" w:hAnsi="Times New Roman" w:cs="Times New Roman"/>
      <w:color w:val="0000FF"/>
      <w:u w:val="single"/>
    </w:rPr>
  </w:style>
  <w:style w:type="paragraph" w:styleId="Tekstpodstawowywcity2">
    <w:name w:val="Body Text Indent 2"/>
    <w:basedOn w:val="Normalny"/>
    <w:link w:val="Tekstpodstawowywcity2Znak1"/>
    <w:rsid w:val="00671BE3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rsid w:val="00671BE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1">
    <w:name w:val="Tekst podstawowy wcięty 2 Znak1"/>
    <w:link w:val="Tekstpodstawowywcity2"/>
    <w:locked/>
    <w:rsid w:val="00671BE3"/>
    <w:rPr>
      <w:rFonts w:ascii="Times New Roman" w:eastAsia="Times New Roman" w:hAnsi="Times New Roman" w:cs="Times New Roman"/>
      <w:sz w:val="24"/>
      <w:szCs w:val="24"/>
    </w:rPr>
  </w:style>
  <w:style w:type="paragraph" w:styleId="Tytu">
    <w:name w:val="Title"/>
    <w:basedOn w:val="Normalny"/>
    <w:link w:val="TytuZnak1"/>
    <w:qFormat/>
    <w:rsid w:val="00671BE3"/>
    <w:pPr>
      <w:spacing w:line="360" w:lineRule="auto"/>
      <w:jc w:val="center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rsid w:val="00671BE3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pl-PL"/>
    </w:rPr>
  </w:style>
  <w:style w:type="character" w:customStyle="1" w:styleId="TytuZnak1">
    <w:name w:val="Tytuł Znak1"/>
    <w:link w:val="Tytu"/>
    <w:locked/>
    <w:rsid w:val="00671BE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odtytu">
    <w:name w:val="Subtitle"/>
    <w:basedOn w:val="Normalny"/>
    <w:link w:val="PodtytuZnak1"/>
    <w:qFormat/>
    <w:rsid w:val="00671BE3"/>
    <w:pPr>
      <w:spacing w:line="360" w:lineRule="auto"/>
      <w:ind w:right="57"/>
      <w:jc w:val="center"/>
    </w:pPr>
    <w:rPr>
      <w:rFonts w:ascii="Cambria" w:hAnsi="Cambria"/>
      <w:lang w:val="x-none" w:eastAsia="x-none"/>
    </w:rPr>
  </w:style>
  <w:style w:type="character" w:customStyle="1" w:styleId="PodtytuZnak">
    <w:name w:val="Podtytuł Znak"/>
    <w:rsid w:val="00671BE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pl-PL"/>
    </w:rPr>
  </w:style>
  <w:style w:type="character" w:customStyle="1" w:styleId="PodtytuZnak1">
    <w:name w:val="Podtytuł Znak1"/>
    <w:link w:val="Podtytu"/>
    <w:locked/>
    <w:rsid w:val="00671BE3"/>
    <w:rPr>
      <w:rFonts w:ascii="Cambria" w:eastAsia="Times New Roman" w:hAnsi="Cambria" w:cs="Times New Roman"/>
      <w:sz w:val="24"/>
      <w:szCs w:val="24"/>
    </w:rPr>
  </w:style>
  <w:style w:type="paragraph" w:styleId="Tekstpodstawowy3">
    <w:name w:val="Body Text 3"/>
    <w:basedOn w:val="Normalny"/>
    <w:link w:val="Tekstpodstawowy3Znak1"/>
    <w:rsid w:val="00671BE3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rsid w:val="00671BE3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link w:val="Tekstpodstawowy3"/>
    <w:locked/>
    <w:rsid w:val="00671BE3"/>
    <w:rPr>
      <w:rFonts w:ascii="Times New Roman" w:eastAsia="Times New Roman" w:hAnsi="Times New Roman" w:cs="Times New Roman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nhideWhenUsed/>
    <w:rsid w:val="00671B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671BE3"/>
    <w:rPr>
      <w:rFonts w:ascii="Courier New" w:eastAsia="Times New Roman" w:hAnsi="Courier New" w:cs="Times New Roman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rsid w:val="00671BE3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rsid w:val="00671BE3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uiPriority w:val="99"/>
    <w:rsid w:val="00671BE3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line="240" w:lineRule="atLeast"/>
      <w:ind w:left="340" w:hanging="340"/>
      <w:jc w:val="both"/>
    </w:pPr>
    <w:rPr>
      <w:rFonts w:ascii="Univers-PL" w:eastAsia="Times New Roman" w:hAnsi="Univers-PL"/>
      <w:sz w:val="19"/>
    </w:rPr>
  </w:style>
  <w:style w:type="paragraph" w:customStyle="1" w:styleId="Tekstpodstawowywcity21">
    <w:name w:val="Tekst podstawowy wcięty 21"/>
    <w:basedOn w:val="Normalny"/>
    <w:uiPriority w:val="99"/>
    <w:rsid w:val="00671BE3"/>
    <w:pPr>
      <w:ind w:left="284" w:hanging="284"/>
      <w:jc w:val="both"/>
    </w:pPr>
    <w:rPr>
      <w:szCs w:val="20"/>
    </w:rPr>
  </w:style>
  <w:style w:type="paragraph" w:customStyle="1" w:styleId="Subitemnumbered">
    <w:name w:val="Subitem numbered"/>
    <w:basedOn w:val="Normalny"/>
    <w:uiPriority w:val="99"/>
    <w:rsid w:val="00671BE3"/>
    <w:pPr>
      <w:spacing w:line="360" w:lineRule="auto"/>
      <w:ind w:left="567" w:hanging="283"/>
    </w:pPr>
    <w:rPr>
      <w:rFonts w:ascii="Arial" w:hAnsi="Arial"/>
      <w:sz w:val="20"/>
      <w:szCs w:val="20"/>
    </w:rPr>
  </w:style>
  <w:style w:type="paragraph" w:styleId="Spisilustracji">
    <w:name w:val="table of figures"/>
    <w:basedOn w:val="Normalny"/>
    <w:next w:val="Normalny"/>
    <w:rsid w:val="00671BE3"/>
    <w:pPr>
      <w:ind w:left="480" w:hanging="480"/>
    </w:pPr>
  </w:style>
  <w:style w:type="character" w:styleId="Numerstrony">
    <w:name w:val="page number"/>
    <w:basedOn w:val="Domylnaczcionkaakapitu"/>
    <w:rsid w:val="00671BE3"/>
  </w:style>
  <w:style w:type="paragraph" w:styleId="Tekstdymka">
    <w:name w:val="Balloon Text"/>
    <w:basedOn w:val="Normalny"/>
    <w:link w:val="TekstdymkaZnak"/>
    <w:unhideWhenUsed/>
    <w:rsid w:val="00671BE3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671BE3"/>
    <w:rPr>
      <w:rFonts w:ascii="Tahoma" w:eastAsia="Times New Roman" w:hAnsi="Tahoma" w:cs="Times New Roman"/>
      <w:sz w:val="16"/>
      <w:szCs w:val="16"/>
    </w:rPr>
  </w:style>
  <w:style w:type="paragraph" w:styleId="Listapunktowana">
    <w:name w:val="List Bullet"/>
    <w:basedOn w:val="Normalny"/>
    <w:autoRedefine/>
    <w:rsid w:val="00671BE3"/>
    <w:pPr>
      <w:numPr>
        <w:numId w:val="1"/>
      </w:numPr>
      <w:spacing w:before="120" w:after="120"/>
      <w:jc w:val="both"/>
    </w:pPr>
    <w:rPr>
      <w:szCs w:val="20"/>
      <w:lang w:val="en-GB"/>
    </w:rPr>
  </w:style>
  <w:style w:type="paragraph" w:styleId="Listapunktowana2">
    <w:name w:val="List Bullet 2"/>
    <w:basedOn w:val="Normalny"/>
    <w:autoRedefine/>
    <w:rsid w:val="00671BE3"/>
    <w:pPr>
      <w:tabs>
        <w:tab w:val="num" w:pos="643"/>
      </w:tabs>
      <w:ind w:left="643" w:hanging="360"/>
    </w:pPr>
  </w:style>
  <w:style w:type="paragraph" w:customStyle="1" w:styleId="BodyText21">
    <w:name w:val="Body Text 21"/>
    <w:basedOn w:val="Normalny"/>
    <w:rsid w:val="00671BE3"/>
    <w:pPr>
      <w:jc w:val="both"/>
    </w:pPr>
    <w:rPr>
      <w:szCs w:val="20"/>
    </w:rPr>
  </w:style>
  <w:style w:type="character" w:customStyle="1" w:styleId="TekstprzypisudolnegoZnak">
    <w:name w:val="Tekst przypisu dolnego Znak"/>
    <w:link w:val="Tekstprzypisudolnego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671BE3"/>
    <w:rPr>
      <w:sz w:val="20"/>
      <w:szCs w:val="20"/>
      <w:lang w:val="x-none"/>
    </w:rPr>
  </w:style>
  <w:style w:type="character" w:customStyle="1" w:styleId="TekstprzypisudolnegoZnak1">
    <w:name w:val="Tekst przypisu dolnego Znak1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rsid w:val="00671BE3"/>
    <w:rPr>
      <w:sz w:val="20"/>
      <w:szCs w:val="20"/>
      <w:lang w:val="x-none"/>
    </w:rPr>
  </w:style>
  <w:style w:type="character" w:customStyle="1" w:styleId="TekstprzypisukocowegoZnak1">
    <w:name w:val="Tekst przypisu końcowego Znak1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24">
    <w:name w:val="xl24"/>
    <w:basedOn w:val="Normalny"/>
    <w:rsid w:val="00671BE3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Tahoma"/>
      <w:sz w:val="18"/>
      <w:szCs w:val="18"/>
    </w:rPr>
  </w:style>
  <w:style w:type="paragraph" w:styleId="Tekstpodstawowywcity3">
    <w:name w:val="Body Text Indent 3"/>
    <w:basedOn w:val="Normalny"/>
    <w:link w:val="Tekstpodstawowywcity3Znak"/>
    <w:rsid w:val="00671BE3"/>
    <w:pPr>
      <w:tabs>
        <w:tab w:val="left" w:pos="900"/>
      </w:tabs>
      <w:spacing w:before="120"/>
      <w:ind w:left="357"/>
      <w:jc w:val="both"/>
    </w:pPr>
    <w:rPr>
      <w:rFonts w:ascii="Arial" w:hAnsi="Arial"/>
      <w:lang w:val="x-none" w:eastAsia="x-none"/>
    </w:rPr>
  </w:style>
  <w:style w:type="character" w:customStyle="1" w:styleId="Tekstpodstawowywcity3Znak">
    <w:name w:val="Tekst podstawowy wcięty 3 Znak"/>
    <w:link w:val="Tekstpodstawowywcity3"/>
    <w:rsid w:val="00671BE3"/>
    <w:rPr>
      <w:rFonts w:ascii="Arial" w:eastAsia="Times New Roman" w:hAnsi="Arial" w:cs="Times New Roman"/>
      <w:sz w:val="24"/>
      <w:szCs w:val="24"/>
    </w:rPr>
  </w:style>
  <w:style w:type="character" w:styleId="UyteHipercze">
    <w:name w:val="FollowedHyperlink"/>
    <w:rsid w:val="00671BE3"/>
    <w:rPr>
      <w:color w:val="800080"/>
      <w:u w:val="single"/>
    </w:rPr>
  </w:style>
  <w:style w:type="character" w:customStyle="1" w:styleId="TekstkomentarzaZnak">
    <w:name w:val="Tekst komentarza Znak"/>
    <w:link w:val="Tekstkomentarza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671BE3"/>
    <w:rPr>
      <w:sz w:val="20"/>
      <w:szCs w:val="20"/>
      <w:lang w:val="x-none"/>
    </w:rPr>
  </w:style>
  <w:style w:type="character" w:customStyle="1" w:styleId="TekstkomentarzaZnak1">
    <w:name w:val="Tekst komentarza Znak1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link w:val="Tematkomentarza"/>
    <w:rsid w:val="00671BE3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rsid w:val="00671BE3"/>
    <w:rPr>
      <w:rFonts w:ascii="Calibri" w:eastAsia="Calibri" w:hAnsi="Calibri"/>
      <w:b/>
      <w:bCs/>
      <w:lang w:eastAsia="x-none"/>
    </w:rPr>
  </w:style>
  <w:style w:type="character" w:customStyle="1" w:styleId="TematkomentarzaZnak1">
    <w:name w:val="Temat komentarza Znak1"/>
    <w:rsid w:val="00671BE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rsid w:val="00671BE3"/>
    <w:pP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A">
    <w:name w:val="A"/>
    <w:rsid w:val="00671BE3"/>
    <w:pPr>
      <w:keepNext/>
      <w:spacing w:before="240" w:line="240" w:lineRule="exact"/>
      <w:ind w:left="720" w:hanging="720"/>
      <w:jc w:val="both"/>
    </w:pPr>
    <w:rPr>
      <w:rFonts w:ascii="Times New Roman" w:eastAsia="Times New Roman" w:hAnsi="Times New Roman"/>
      <w:sz w:val="24"/>
      <w:lang w:val="en-GB" w:eastAsia="en-US"/>
    </w:rPr>
  </w:style>
  <w:style w:type="paragraph" w:styleId="Nagwekspisutreci">
    <w:name w:val="TOC Heading"/>
    <w:basedOn w:val="Nagwek1"/>
    <w:next w:val="Normalny"/>
    <w:uiPriority w:val="39"/>
    <w:qFormat/>
    <w:rsid w:val="00671BE3"/>
    <w:pPr>
      <w:keepLines/>
      <w:spacing w:before="480" w:line="276" w:lineRule="auto"/>
      <w:ind w:right="0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671BE3"/>
  </w:style>
  <w:style w:type="paragraph" w:styleId="Poprawka">
    <w:name w:val="Revision"/>
    <w:hidden/>
    <w:uiPriority w:val="99"/>
    <w:semiHidden/>
    <w:rsid w:val="00671BE3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671BE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111111">
    <w:name w:val="1111111"/>
    <w:basedOn w:val="Default"/>
    <w:next w:val="Default"/>
    <w:uiPriority w:val="99"/>
    <w:rsid w:val="00671BE3"/>
    <w:pPr>
      <w:spacing w:after="80"/>
    </w:pPr>
    <w:rPr>
      <w:color w:val="auto"/>
    </w:rPr>
  </w:style>
  <w:style w:type="paragraph" w:customStyle="1" w:styleId="ust">
    <w:name w:val="ust"/>
    <w:basedOn w:val="Default"/>
    <w:next w:val="Default"/>
    <w:uiPriority w:val="99"/>
    <w:rsid w:val="00671BE3"/>
    <w:pPr>
      <w:spacing w:after="80"/>
    </w:pPr>
    <w:rPr>
      <w:color w:val="auto"/>
    </w:rPr>
  </w:style>
  <w:style w:type="character" w:styleId="Uwydatnienie">
    <w:name w:val="Emphasis"/>
    <w:uiPriority w:val="20"/>
    <w:qFormat/>
    <w:rsid w:val="00671BE3"/>
    <w:rPr>
      <w:i/>
      <w:iCs/>
    </w:rPr>
  </w:style>
  <w:style w:type="paragraph" w:styleId="Bezodstpw">
    <w:name w:val="No Spacing"/>
    <w:uiPriority w:val="99"/>
    <w:qFormat/>
    <w:rsid w:val="00671BE3"/>
    <w:rPr>
      <w:sz w:val="22"/>
      <w:szCs w:val="22"/>
      <w:lang w:eastAsia="en-US"/>
    </w:rPr>
  </w:style>
  <w:style w:type="character" w:styleId="Pogrubienie">
    <w:name w:val="Strong"/>
    <w:uiPriority w:val="22"/>
    <w:qFormat/>
    <w:rsid w:val="00671BE3"/>
    <w:rPr>
      <w:b/>
      <w:bCs/>
    </w:rPr>
  </w:style>
  <w:style w:type="character" w:customStyle="1" w:styleId="style11">
    <w:name w:val="style11"/>
    <w:rsid w:val="00671BE3"/>
    <w:rPr>
      <w:b/>
      <w:bCs/>
      <w:color w:val="FF0000"/>
    </w:rPr>
  </w:style>
  <w:style w:type="paragraph" w:customStyle="1" w:styleId="listparagraphcxsppierwsze">
    <w:name w:val="listparagraphcxsppierwsze"/>
    <w:basedOn w:val="Normalny"/>
    <w:rsid w:val="00671BE3"/>
    <w:pPr>
      <w:spacing w:before="100" w:beforeAutospacing="1" w:after="100" w:afterAutospacing="1"/>
    </w:pPr>
  </w:style>
  <w:style w:type="paragraph" w:customStyle="1" w:styleId="listparagraphcxspdrugie">
    <w:name w:val="listparagraphcxspdrugie"/>
    <w:basedOn w:val="Normalny"/>
    <w:rsid w:val="00671BE3"/>
    <w:pPr>
      <w:spacing w:before="100" w:beforeAutospacing="1" w:after="100" w:afterAutospacing="1"/>
    </w:pPr>
  </w:style>
  <w:style w:type="character" w:styleId="Wyrnienieintensywne">
    <w:name w:val="Intense Emphasis"/>
    <w:uiPriority w:val="21"/>
    <w:qFormat/>
    <w:rsid w:val="00671BE3"/>
    <w:rPr>
      <w:b/>
      <w:bCs/>
      <w:i/>
      <w:iCs/>
      <w:color w:val="4F81BD"/>
    </w:rPr>
  </w:style>
  <w:style w:type="paragraph" w:customStyle="1" w:styleId="rozdzia">
    <w:name w:val="rozdział"/>
    <w:basedOn w:val="Normalny"/>
    <w:autoRedefine/>
    <w:rsid w:val="00671BE3"/>
    <w:pPr>
      <w:jc w:val="both"/>
    </w:pPr>
    <w:rPr>
      <w:rFonts w:ascii="Tahoma" w:hAnsi="Tahoma" w:cs="Tahoma"/>
      <w:bCs/>
      <w:spacing w:val="4"/>
      <w:sz w:val="20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671BE3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ZwykytekstZnak">
    <w:name w:val="Zwykły tekst Znak"/>
    <w:link w:val="Zwykytekst"/>
    <w:uiPriority w:val="99"/>
    <w:rsid w:val="00671BE3"/>
    <w:rPr>
      <w:rFonts w:ascii="Consolas" w:eastAsia="Calibri" w:hAnsi="Consolas" w:cs="Times New Roman"/>
      <w:sz w:val="21"/>
      <w:szCs w:val="21"/>
    </w:rPr>
  </w:style>
  <w:style w:type="paragraph" w:customStyle="1" w:styleId="tytakt">
    <w:name w:val="tytakt"/>
    <w:basedOn w:val="Normalny"/>
    <w:rsid w:val="00671BE3"/>
    <w:pPr>
      <w:spacing w:before="100" w:beforeAutospacing="1" w:after="100" w:afterAutospacing="1"/>
    </w:pPr>
  </w:style>
  <w:style w:type="paragraph" w:customStyle="1" w:styleId="pub">
    <w:name w:val="pub"/>
    <w:basedOn w:val="Normalny"/>
    <w:rsid w:val="00671BE3"/>
    <w:pPr>
      <w:spacing w:before="100" w:beforeAutospacing="1" w:after="100" w:afterAutospacing="1"/>
    </w:pPr>
  </w:style>
  <w:style w:type="paragraph" w:customStyle="1" w:styleId="Akapitzlist1">
    <w:name w:val="Akapit z listą1"/>
    <w:basedOn w:val="Normalny"/>
    <w:rsid w:val="00671BE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9">
    <w:name w:val="Style9"/>
    <w:basedOn w:val="Normalny"/>
    <w:rsid w:val="00671BE3"/>
    <w:pPr>
      <w:widowControl w:val="0"/>
      <w:suppressAutoHyphens/>
      <w:autoSpaceDE w:val="0"/>
      <w:spacing w:before="200"/>
    </w:pPr>
    <w:rPr>
      <w:lang w:eastAsia="ar-SA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671BE3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671BE3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customStyle="1" w:styleId="pkt">
    <w:name w:val="pkt"/>
    <w:basedOn w:val="Normalny"/>
    <w:rsid w:val="00671BE3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</w:rPr>
  </w:style>
  <w:style w:type="paragraph" w:customStyle="1" w:styleId="ListParagraph1">
    <w:name w:val="List Paragraph1"/>
    <w:basedOn w:val="Normalny"/>
    <w:uiPriority w:val="99"/>
    <w:rsid w:val="00671BE3"/>
    <w:pPr>
      <w:spacing w:before="120" w:after="200" w:line="276" w:lineRule="auto"/>
      <w:ind w:left="720" w:hanging="357"/>
      <w:contextualSpacing/>
      <w:jc w:val="both"/>
    </w:pPr>
    <w:rPr>
      <w:rFonts w:ascii="Calibri" w:hAnsi="Calibri" w:cs="Calibri"/>
      <w:sz w:val="22"/>
      <w:szCs w:val="22"/>
      <w:lang w:eastAsia="en-US"/>
    </w:rPr>
  </w:style>
  <w:style w:type="character" w:styleId="Odwoaniedokomentarza">
    <w:name w:val="annotation reference"/>
    <w:unhideWhenUsed/>
    <w:rsid w:val="00671BE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2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1DA146-BFED-4653-9FB6-BF1ED2736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588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Centralna Komisja Egzaminacyjna</Company>
  <LinksUpToDate>false</LinksUpToDate>
  <CharactersWithSpaces>4109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Sitnik Edyta</cp:lastModifiedBy>
  <cp:revision>6</cp:revision>
  <cp:lastPrinted>2015-07-30T15:09:00Z</cp:lastPrinted>
  <dcterms:created xsi:type="dcterms:W3CDTF">2015-12-10T14:55:00Z</dcterms:created>
  <dcterms:modified xsi:type="dcterms:W3CDTF">2015-12-10T16:28:00Z</dcterms:modified>
</cp:coreProperties>
</file>