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B5" w:rsidRPr="004E40B5" w:rsidRDefault="004E40B5" w:rsidP="004E40B5">
      <w:pPr>
        <w:spacing w:after="0" w:line="260" w:lineRule="atLeast"/>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E40B5" w:rsidRPr="004E40B5" w:rsidRDefault="004E40B5" w:rsidP="004E40B5">
      <w:pPr>
        <w:spacing w:after="240" w:line="260" w:lineRule="atLeast"/>
        <w:rPr>
          <w:rFonts w:ascii="Times New Roman" w:eastAsia="Times New Roman" w:hAnsi="Times New Roman" w:cs="Times New Roman"/>
          <w:sz w:val="24"/>
          <w:szCs w:val="24"/>
          <w:lang w:eastAsia="pl-PL"/>
        </w:rPr>
      </w:pPr>
      <w:hyperlink r:id="rId5" w:tgtFrame="_blank" w:history="1">
        <w:r w:rsidRPr="004E40B5">
          <w:rPr>
            <w:rFonts w:ascii="Times New Roman" w:eastAsia="Times New Roman" w:hAnsi="Times New Roman" w:cs="Times New Roman"/>
            <w:color w:val="0000FF"/>
            <w:sz w:val="24"/>
            <w:szCs w:val="24"/>
            <w:u w:val="single"/>
            <w:lang w:eastAsia="pl-PL"/>
          </w:rPr>
          <w:t>www.ilot.edu.pl</w:t>
        </w:r>
      </w:hyperlink>
    </w:p>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E40B5" w:rsidRPr="004E40B5" w:rsidRDefault="004E40B5" w:rsidP="004E40B5">
      <w:pPr>
        <w:spacing w:before="100" w:beforeAutospacing="1" w:after="24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Warszawa: Zaprojektowanie oraz wykonanie instalacji sprężonego powietrza dla laboratorium w Instytucie Lotnictwa</w:t>
      </w:r>
      <w:r w:rsidRPr="004E40B5">
        <w:rPr>
          <w:rFonts w:ascii="Times New Roman" w:eastAsia="Times New Roman" w:hAnsi="Times New Roman" w:cs="Times New Roman"/>
          <w:sz w:val="24"/>
          <w:szCs w:val="24"/>
          <w:lang w:eastAsia="pl-PL"/>
        </w:rPr>
        <w:br/>
      </w:r>
      <w:r w:rsidRPr="004E40B5">
        <w:rPr>
          <w:rFonts w:ascii="Times New Roman" w:eastAsia="Times New Roman" w:hAnsi="Times New Roman" w:cs="Times New Roman"/>
          <w:b/>
          <w:bCs/>
          <w:sz w:val="24"/>
          <w:szCs w:val="24"/>
          <w:lang w:eastAsia="pl-PL"/>
        </w:rPr>
        <w:t>Numer ogłoszenia: 55844 - 2016; data zamieszczenia: 11.03.2016</w:t>
      </w:r>
      <w:r w:rsidRPr="004E40B5">
        <w:rPr>
          <w:rFonts w:ascii="Times New Roman" w:eastAsia="Times New Roman" w:hAnsi="Times New Roman" w:cs="Times New Roman"/>
          <w:sz w:val="24"/>
          <w:szCs w:val="24"/>
          <w:lang w:eastAsia="pl-PL"/>
        </w:rPr>
        <w:br/>
        <w:t>OGŁOSZENIE O ZAMÓWIENIU - usługi</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Zamieszczanie ogłoszenia:</w:t>
      </w:r>
      <w:r w:rsidRPr="004E40B5">
        <w:rPr>
          <w:rFonts w:ascii="Times New Roman" w:eastAsia="Times New Roman" w:hAnsi="Times New Roman" w:cs="Times New Roman"/>
          <w:sz w:val="24"/>
          <w:szCs w:val="24"/>
          <w:lang w:eastAsia="pl-PL"/>
        </w:rPr>
        <w:t xml:space="preserve"> obowiązkowe.</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Ogłoszenie dotyczy:</w:t>
      </w:r>
      <w:r w:rsidRPr="004E40B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E40B5" w:rsidRPr="004E40B5" w:rsidTr="004E40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40B5" w:rsidRPr="004E40B5" w:rsidRDefault="004E40B5" w:rsidP="004E40B5">
            <w:pPr>
              <w:spacing w:after="0" w:line="240" w:lineRule="auto"/>
              <w:jc w:val="center"/>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V</w:t>
            </w:r>
          </w:p>
        </w:tc>
        <w:tc>
          <w:tcPr>
            <w:tcW w:w="0" w:type="auto"/>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zamówienia publicznego</w:t>
            </w:r>
          </w:p>
        </w:tc>
      </w:tr>
      <w:tr w:rsidR="004E40B5" w:rsidRPr="004E40B5" w:rsidTr="004E40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zawarcia umowy ramowej</w:t>
            </w:r>
          </w:p>
        </w:tc>
      </w:tr>
      <w:tr w:rsidR="004E40B5" w:rsidRPr="004E40B5" w:rsidTr="004E40B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ustanowienia dynamicznego systemu zakupów (DSZ)</w:t>
            </w:r>
          </w:p>
        </w:tc>
      </w:tr>
    </w:tbl>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SEKCJA I: ZAMAWIAJĄCY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 1) NAZWA I ADRES:</w:t>
      </w:r>
      <w:r w:rsidRPr="004E40B5">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4E40B5" w:rsidRPr="004E40B5" w:rsidRDefault="004E40B5" w:rsidP="004E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Adres strony internetowej zamawiającego:</w:t>
      </w:r>
      <w:r w:rsidRPr="004E40B5">
        <w:rPr>
          <w:rFonts w:ascii="Times New Roman" w:eastAsia="Times New Roman" w:hAnsi="Times New Roman" w:cs="Times New Roman"/>
          <w:sz w:val="24"/>
          <w:szCs w:val="24"/>
          <w:lang w:eastAsia="pl-PL"/>
        </w:rPr>
        <w:t xml:space="preserve"> www.ilot.edu.pl</w:t>
      </w:r>
    </w:p>
    <w:p w:rsidR="004E40B5" w:rsidRPr="004E40B5" w:rsidRDefault="004E40B5" w:rsidP="004E4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4E40B5">
        <w:rPr>
          <w:rFonts w:ascii="Times New Roman" w:eastAsia="Times New Roman" w:hAnsi="Times New Roman" w:cs="Times New Roman"/>
          <w:sz w:val="24"/>
          <w:szCs w:val="24"/>
          <w:lang w:eastAsia="pl-PL"/>
        </w:rPr>
        <w:t xml:space="preserve"> www.ilot.edu.pl</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 2) RODZAJ ZAMAWIAJĄCEGO:</w:t>
      </w:r>
      <w:r w:rsidRPr="004E40B5">
        <w:rPr>
          <w:rFonts w:ascii="Times New Roman" w:eastAsia="Times New Roman" w:hAnsi="Times New Roman" w:cs="Times New Roman"/>
          <w:sz w:val="24"/>
          <w:szCs w:val="24"/>
          <w:lang w:eastAsia="pl-PL"/>
        </w:rPr>
        <w:t xml:space="preserve"> Inny: Jednostka badawcza.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SEKCJA II: PRZEDMIOT ZAMÓWIENIA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 OKREŚLENIE PRZEDMIOTU ZAMÓWIENIA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II.1.1) Nazwa nadana zamówieniu przez zamawiającego:</w:t>
      </w:r>
      <w:r w:rsidRPr="004E40B5">
        <w:rPr>
          <w:rFonts w:ascii="Times New Roman" w:eastAsia="Times New Roman" w:hAnsi="Times New Roman" w:cs="Times New Roman"/>
          <w:sz w:val="24"/>
          <w:szCs w:val="24"/>
          <w:lang w:eastAsia="pl-PL"/>
        </w:rPr>
        <w:t xml:space="preserve"> Zaprojektowanie oraz wykonanie instalacji sprężonego powietrza dla laboratorium w Instytucie Lotnictwa.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II.1.2) Rodzaj zamówienia:</w:t>
      </w:r>
      <w:r w:rsidRPr="004E40B5">
        <w:rPr>
          <w:rFonts w:ascii="Times New Roman" w:eastAsia="Times New Roman" w:hAnsi="Times New Roman" w:cs="Times New Roman"/>
          <w:sz w:val="24"/>
          <w:szCs w:val="24"/>
          <w:lang w:eastAsia="pl-PL"/>
        </w:rPr>
        <w:t xml:space="preserve"> usługi.</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II.1.3) przed wszczęciem postępowania o udzielenie zamówienia przeprowadzono dialog techniczny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II.1.4) Określenie przedmiotu oraz wielkości lub zakresu zamówienia:</w:t>
      </w:r>
      <w:r w:rsidRPr="004E40B5">
        <w:rPr>
          <w:rFonts w:ascii="Times New Roman" w:eastAsia="Times New Roman" w:hAnsi="Times New Roman" w:cs="Times New Roman"/>
          <w:sz w:val="24"/>
          <w:szCs w:val="24"/>
          <w:lang w:eastAsia="pl-PL"/>
        </w:rPr>
        <w:t xml:space="preserve"> Przedmiotem zamówienia jest zaprojektowanie oraz wykonanie instalacji sprężonego powietrza dla jednego z laboratoriów w Instytucie Lotnictwa.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b/>
          <w:bCs/>
          <w:sz w:val="24"/>
          <w:szCs w:val="24"/>
          <w:lang w:eastAsia="pl-PL"/>
        </w:rPr>
      </w:pPr>
      <w:r w:rsidRPr="004E40B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4E40B5" w:rsidRPr="004E40B5" w:rsidTr="004E40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E40B5" w:rsidRPr="004E40B5" w:rsidRDefault="004E40B5" w:rsidP="004E40B5">
            <w:pPr>
              <w:spacing w:after="0" w:line="240" w:lineRule="auto"/>
              <w:jc w:val="center"/>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V</w:t>
            </w:r>
          </w:p>
        </w:tc>
        <w:tc>
          <w:tcPr>
            <w:tcW w:w="0" w:type="auto"/>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przewiduje się udzielenie zamówień uzupełniających:</w:t>
            </w:r>
          </w:p>
        </w:tc>
      </w:tr>
    </w:tbl>
    <w:p w:rsidR="004E40B5" w:rsidRPr="004E40B5" w:rsidRDefault="004E40B5" w:rsidP="004E40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4E40B5" w:rsidRPr="004E40B5" w:rsidRDefault="004E40B5" w:rsidP="004E40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Zamawiający może skorzystać z możliwości udzielenia zamówienia uzupełniającego na podstawie art. 67 ust. 1 pkt. 6 ustawy PZP w wysokości do 50% zamówienia podstawowego.</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II.1.6) Wspólny Słownik Zamówień (CPV):</w:t>
      </w:r>
      <w:r w:rsidRPr="004E40B5">
        <w:rPr>
          <w:rFonts w:ascii="Times New Roman" w:eastAsia="Times New Roman" w:hAnsi="Times New Roman" w:cs="Times New Roman"/>
          <w:sz w:val="24"/>
          <w:szCs w:val="24"/>
          <w:lang w:eastAsia="pl-PL"/>
        </w:rPr>
        <w:t xml:space="preserve"> 44.16.20.00-3, 44.16.43.10-3, 44.16.32.00-2, 45.31.74.00-6, 44.11.10.00-1, 44.10.00.00-1.</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II.1.7) Czy dopuszcza się złożenie oferty częściowej:</w:t>
      </w:r>
      <w:r w:rsidRPr="004E40B5">
        <w:rPr>
          <w:rFonts w:ascii="Times New Roman" w:eastAsia="Times New Roman" w:hAnsi="Times New Roman" w:cs="Times New Roman"/>
          <w:sz w:val="24"/>
          <w:szCs w:val="24"/>
          <w:lang w:eastAsia="pl-PL"/>
        </w:rPr>
        <w:t xml:space="preserve"> nie.</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II.1.8) Czy dopuszcza się złożenie oferty wariantowej:</w:t>
      </w:r>
      <w:r w:rsidRPr="004E40B5">
        <w:rPr>
          <w:rFonts w:ascii="Times New Roman" w:eastAsia="Times New Roman" w:hAnsi="Times New Roman" w:cs="Times New Roman"/>
          <w:sz w:val="24"/>
          <w:szCs w:val="24"/>
          <w:lang w:eastAsia="pl-PL"/>
        </w:rPr>
        <w:t xml:space="preserve"> nie.</w:t>
      </w:r>
    </w:p>
    <w:p w:rsidR="004E40B5" w:rsidRPr="004E40B5" w:rsidRDefault="004E40B5" w:rsidP="004E40B5">
      <w:pPr>
        <w:spacing w:after="0" w:line="240" w:lineRule="auto"/>
        <w:rPr>
          <w:rFonts w:ascii="Times New Roman" w:eastAsia="Times New Roman" w:hAnsi="Times New Roman" w:cs="Times New Roman"/>
          <w:sz w:val="24"/>
          <w:szCs w:val="24"/>
          <w:lang w:eastAsia="pl-PL"/>
        </w:rPr>
      </w:pP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II.2) CZAS TRWANIA ZAMÓWIENIA LUB TERMIN WYKONANIA:</w:t>
      </w:r>
      <w:r w:rsidRPr="004E40B5">
        <w:rPr>
          <w:rFonts w:ascii="Times New Roman" w:eastAsia="Times New Roman" w:hAnsi="Times New Roman" w:cs="Times New Roman"/>
          <w:sz w:val="24"/>
          <w:szCs w:val="24"/>
          <w:lang w:eastAsia="pl-PL"/>
        </w:rPr>
        <w:t xml:space="preserve"> Okres w dniach: 77.</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SEKCJA III: INFORMACJE O CHARAKTERZE PRAWNYM, EKONOMICZNYM, FINANSOWYM I TECHNICZNYM</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III.1) WADIUM</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Informacja na temat wadium:</w:t>
      </w:r>
      <w:r w:rsidRPr="004E40B5">
        <w:rPr>
          <w:rFonts w:ascii="Times New Roman" w:eastAsia="Times New Roman" w:hAnsi="Times New Roman" w:cs="Times New Roman"/>
          <w:sz w:val="24"/>
          <w:szCs w:val="24"/>
          <w:lang w:eastAsia="pl-PL"/>
        </w:rPr>
        <w:t xml:space="preserve"> Nie dotyczy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III.2) ZALICZKI</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E40B5" w:rsidRPr="004E40B5" w:rsidRDefault="004E40B5" w:rsidP="004E40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E40B5" w:rsidRPr="004E40B5" w:rsidRDefault="004E40B5" w:rsidP="004E40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Opis sposobu dokonywania oceny spełniania tego warunku</w:t>
      </w:r>
    </w:p>
    <w:p w:rsidR="004E40B5" w:rsidRPr="004E40B5" w:rsidRDefault="004E40B5" w:rsidP="004E4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Nie dotyczy</w:t>
      </w:r>
    </w:p>
    <w:p w:rsidR="004E40B5" w:rsidRPr="004E40B5" w:rsidRDefault="004E40B5" w:rsidP="004E40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III.3.2) Wiedza i doświadczenie</w:t>
      </w:r>
    </w:p>
    <w:p w:rsidR="004E40B5" w:rsidRPr="004E40B5" w:rsidRDefault="004E40B5" w:rsidP="004E40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Opis sposobu dokonywania oceny spełniania tego warunku</w:t>
      </w:r>
    </w:p>
    <w:p w:rsidR="004E40B5" w:rsidRPr="004E40B5" w:rsidRDefault="004E40B5" w:rsidP="004E4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Wykonawcy w okresie ostatnich trzech lat przed upływem terminu składania ofert, a jeżeli okres prowadzenia działalności jest krótszy, w tym okresie, należycie wykonali co najmniej 1 usługę polegającą na zaprojektowaniu i wykonaniu instalacji sprężonego powietrza lub instalacji podciśnieniowej dla zakładów produkcyjnych, o wartości minimum 350 000,00 PLN brutto Sposób oceny wg formuły spełnia nie spełnia</w:t>
      </w:r>
    </w:p>
    <w:p w:rsidR="004E40B5" w:rsidRPr="004E40B5" w:rsidRDefault="004E40B5" w:rsidP="004E40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III.3.3) Potencjał techniczny</w:t>
      </w:r>
    </w:p>
    <w:p w:rsidR="004E40B5" w:rsidRPr="004E40B5" w:rsidRDefault="004E40B5" w:rsidP="004E40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Opis sposobu dokonywania oceny spełniania tego warunku</w:t>
      </w:r>
    </w:p>
    <w:p w:rsidR="004E40B5" w:rsidRPr="004E40B5" w:rsidRDefault="004E40B5" w:rsidP="004E4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Nie dotyczy</w:t>
      </w:r>
    </w:p>
    <w:p w:rsidR="004E40B5" w:rsidRPr="004E40B5" w:rsidRDefault="004E40B5" w:rsidP="004E40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lastRenderedPageBreak/>
        <w:t>III.3.4) Osoby zdolne do wykonania zamówienia</w:t>
      </w:r>
    </w:p>
    <w:p w:rsidR="004E40B5" w:rsidRPr="004E40B5" w:rsidRDefault="004E40B5" w:rsidP="004E40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Opis sposobu dokonywania oceny spełniania tego warunku</w:t>
      </w:r>
    </w:p>
    <w:p w:rsidR="004E40B5" w:rsidRPr="004E40B5" w:rsidRDefault="004E40B5" w:rsidP="004E4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Wykonawcy mają lub będą mieć do dyspozycji co najmniej jedną osobą posiadającą ważne świadectwo egzaminu spawacza europejskiego lub międzynarodowego. Świadectwo, o którym mowa wyżej powinno być wydane przez ośrodki posiadające Certyfikat Autoryzacji Organizacji Krajowej, upoważnionej do działania w imieniu Europejskiej Federacji Spawalniczej (EWF) na terenie Polski - w przypadku świadectwa egzaminu spawacza europejskiego, zaś w przypadku świadectwa egzaminu spawacza międzynarodowego w imieniu Międzynarodowego Instytutu Spawalnictwa (IIW) na terenie Polski. Sposób oceny wg formuły spełnia nie spełnia</w:t>
      </w:r>
    </w:p>
    <w:p w:rsidR="004E40B5" w:rsidRPr="004E40B5" w:rsidRDefault="004E40B5" w:rsidP="004E40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III.3.5) Sytuacja ekonomiczna i finansowa</w:t>
      </w:r>
    </w:p>
    <w:p w:rsidR="004E40B5" w:rsidRPr="004E40B5" w:rsidRDefault="004E40B5" w:rsidP="004E40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Opis sposobu dokonywania oceny spełniania tego warunku</w:t>
      </w:r>
    </w:p>
    <w:p w:rsidR="004E40B5" w:rsidRPr="004E40B5" w:rsidRDefault="004E40B5" w:rsidP="004E40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Nie dotyczy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E40B5" w:rsidRPr="004E40B5" w:rsidRDefault="004E40B5" w:rsidP="004E40B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E40B5" w:rsidRPr="004E40B5" w:rsidRDefault="004E40B5" w:rsidP="004E40B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E40B5" w:rsidRPr="004E40B5" w:rsidRDefault="004E40B5" w:rsidP="004E40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oświadczenie o braku podstaw do wykluczenia;</w:t>
      </w:r>
    </w:p>
    <w:p w:rsidR="004E40B5" w:rsidRPr="004E40B5" w:rsidRDefault="004E40B5" w:rsidP="004E40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Pr="004E40B5">
        <w:rPr>
          <w:rFonts w:ascii="Times New Roman" w:eastAsia="Times New Roman" w:hAnsi="Times New Roman" w:cs="Times New Roman"/>
          <w:sz w:val="24"/>
          <w:szCs w:val="24"/>
          <w:lang w:eastAsia="pl-PL"/>
        </w:rPr>
        <w:lastRenderedPageBreak/>
        <w:t>1 pkt 2 ustawy, wystawiony nie wcześniej niż 6 miesięcy przed upływem terminu składania wniosków o dopuszczenie do udziału w postępowaniu o udzielenie zamówienia albo składania ofert;</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III.4.3) Dokumenty podmiotów zagranicznych</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III.4.3.1) dokument wystawiony w kraju, w którym ma siedzibę lub miejsce zamieszkania potwierdzający, że:</w:t>
      </w:r>
    </w:p>
    <w:p w:rsidR="004E40B5" w:rsidRPr="004E40B5" w:rsidRDefault="004E40B5" w:rsidP="004E40B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III.4.4) Dokumenty dotyczące przynależności do tej samej grupy kapitałowej</w:t>
      </w:r>
    </w:p>
    <w:p w:rsidR="004E40B5" w:rsidRPr="004E40B5" w:rsidRDefault="004E40B5" w:rsidP="004E40B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III.6) INNE DOKUMENTY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Inne dokumenty niewymienione w pkt III.4) albo w pkt III.5)</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 4. 3. 1)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w:t>
      </w:r>
      <w:r w:rsidRPr="004E40B5">
        <w:rPr>
          <w:rFonts w:ascii="Times New Roman" w:eastAsia="Times New Roman" w:hAnsi="Times New Roman" w:cs="Times New Roman"/>
          <w:sz w:val="24"/>
          <w:szCs w:val="24"/>
          <w:lang w:eastAsia="pl-PL"/>
        </w:rPr>
        <w:lastRenderedPageBreak/>
        <w:t>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SEKCJA IV: PROCEDURA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IV.1) TRYB UDZIELENIA ZAMÓWIENIA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IV.1.1) Tryb udzielenia zamówienia:</w:t>
      </w:r>
      <w:r w:rsidRPr="004E40B5">
        <w:rPr>
          <w:rFonts w:ascii="Times New Roman" w:eastAsia="Times New Roman" w:hAnsi="Times New Roman" w:cs="Times New Roman"/>
          <w:sz w:val="24"/>
          <w:szCs w:val="24"/>
          <w:lang w:eastAsia="pl-PL"/>
        </w:rPr>
        <w:t xml:space="preserve"> przetarg nieograniczony.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IV.2) KRYTERIA OCENY OFERT</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 xml:space="preserve">IV.2.1) Kryteria oceny ofert: </w:t>
      </w:r>
      <w:r w:rsidRPr="004E40B5">
        <w:rPr>
          <w:rFonts w:ascii="Times New Roman" w:eastAsia="Times New Roman" w:hAnsi="Times New Roman" w:cs="Times New Roman"/>
          <w:sz w:val="24"/>
          <w:szCs w:val="24"/>
          <w:lang w:eastAsia="pl-PL"/>
        </w:rPr>
        <w:t>cena oraz inne kryteria związane z przedmiotem zamówienia:</w:t>
      </w:r>
    </w:p>
    <w:p w:rsidR="004E40B5" w:rsidRPr="004E40B5" w:rsidRDefault="004E40B5" w:rsidP="004E40B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1 - Cena - 85</w:t>
      </w:r>
    </w:p>
    <w:p w:rsidR="004E40B5" w:rsidRPr="004E40B5" w:rsidRDefault="004E40B5" w:rsidP="004E40B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2 - Termin realizacji zamówienia - 15</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IV.2.2)</w:t>
      </w:r>
      <w:r w:rsidRPr="004E40B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4E40B5" w:rsidRPr="004E40B5" w:rsidTr="004E40B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E40B5" w:rsidRPr="004E40B5" w:rsidRDefault="004E40B5" w:rsidP="004E40B5">
            <w:pPr>
              <w:spacing w:after="0" w:line="240" w:lineRule="auto"/>
              <w:jc w:val="center"/>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 </w:t>
            </w:r>
          </w:p>
        </w:tc>
        <w:tc>
          <w:tcPr>
            <w:tcW w:w="0" w:type="auto"/>
            <w:vAlign w:val="center"/>
            <w:hideMark/>
          </w:tcPr>
          <w:p w:rsidR="004E40B5" w:rsidRPr="004E40B5" w:rsidRDefault="004E40B5" w:rsidP="004E40B5">
            <w:pPr>
              <w:spacing w:after="0"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przeprowadzona będzie aukcja elektroniczna,</w:t>
            </w:r>
            <w:r w:rsidRPr="004E40B5">
              <w:rPr>
                <w:rFonts w:ascii="Times New Roman" w:eastAsia="Times New Roman" w:hAnsi="Times New Roman" w:cs="Times New Roman"/>
                <w:sz w:val="24"/>
                <w:szCs w:val="24"/>
                <w:lang w:eastAsia="pl-PL"/>
              </w:rPr>
              <w:t xml:space="preserve"> adres strony, na której będzie prowadzona: </w:t>
            </w:r>
          </w:p>
        </w:tc>
      </w:tr>
    </w:tbl>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IV.3) ZMIANA UMOWY</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Dopuszczalne zmiany postanowień umowy oraz określenie warunków zmian</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sz w:val="24"/>
          <w:szCs w:val="24"/>
          <w:lang w:eastAsia="pl-PL"/>
        </w:rPr>
        <w:t>1 gdy nastąpi konieczność zmian w terminie realizacji zamówienia określonym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w:t>
      </w:r>
      <w:r w:rsidRPr="004E40B5">
        <w:rPr>
          <w:rFonts w:ascii="Times New Roman" w:eastAsia="Times New Roman" w:hAnsi="Times New Roman" w:cs="Times New Roman"/>
          <w:sz w:val="24"/>
          <w:szCs w:val="24"/>
          <w:lang w:eastAsia="pl-PL"/>
        </w:rPr>
        <w:lastRenderedPageBreak/>
        <w:t xml:space="preserve">5 ustawy z dnia 10 października 2002 r. o minimalnym wynagrodzeniu za pracę (Dz. U. z 2002, Nr 16 poz. 1679 z </w:t>
      </w:r>
      <w:proofErr w:type="spellStart"/>
      <w:r w:rsidRPr="004E40B5">
        <w:rPr>
          <w:rFonts w:ascii="Times New Roman" w:eastAsia="Times New Roman" w:hAnsi="Times New Roman" w:cs="Times New Roman"/>
          <w:sz w:val="24"/>
          <w:szCs w:val="24"/>
          <w:lang w:eastAsia="pl-PL"/>
        </w:rPr>
        <w:t>późn</w:t>
      </w:r>
      <w:proofErr w:type="spellEnd"/>
      <w:r w:rsidRPr="004E40B5">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IV.4) INFORMACJE ADMINISTRACYJNE</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IV.4.1)</w:t>
      </w:r>
      <w:r w:rsidRPr="004E40B5">
        <w:rPr>
          <w:rFonts w:ascii="Times New Roman" w:eastAsia="Times New Roman" w:hAnsi="Times New Roman" w:cs="Times New Roman"/>
          <w:sz w:val="24"/>
          <w:szCs w:val="24"/>
          <w:lang w:eastAsia="pl-PL"/>
        </w:rPr>
        <w:t> </w:t>
      </w:r>
      <w:r w:rsidRPr="004E40B5">
        <w:rPr>
          <w:rFonts w:ascii="Times New Roman" w:eastAsia="Times New Roman" w:hAnsi="Times New Roman" w:cs="Times New Roman"/>
          <w:b/>
          <w:bCs/>
          <w:sz w:val="24"/>
          <w:szCs w:val="24"/>
          <w:lang w:eastAsia="pl-PL"/>
        </w:rPr>
        <w:t>Adres strony internetowej, na której jest dostępna specyfikacja istotnych warunków zamówienia:</w:t>
      </w:r>
      <w:r w:rsidRPr="004E40B5">
        <w:rPr>
          <w:rFonts w:ascii="Times New Roman" w:eastAsia="Times New Roman" w:hAnsi="Times New Roman" w:cs="Times New Roman"/>
          <w:sz w:val="24"/>
          <w:szCs w:val="24"/>
          <w:lang w:eastAsia="pl-PL"/>
        </w:rPr>
        <w:t xml:space="preserve"> www.ilot.edu.pl</w:t>
      </w:r>
      <w:r w:rsidRPr="004E40B5">
        <w:rPr>
          <w:rFonts w:ascii="Times New Roman" w:eastAsia="Times New Roman" w:hAnsi="Times New Roman" w:cs="Times New Roman"/>
          <w:sz w:val="24"/>
          <w:szCs w:val="24"/>
          <w:lang w:eastAsia="pl-PL"/>
        </w:rPr>
        <w:br/>
      </w:r>
      <w:r w:rsidRPr="004E40B5">
        <w:rPr>
          <w:rFonts w:ascii="Times New Roman" w:eastAsia="Times New Roman" w:hAnsi="Times New Roman" w:cs="Times New Roman"/>
          <w:b/>
          <w:bCs/>
          <w:sz w:val="24"/>
          <w:szCs w:val="24"/>
          <w:lang w:eastAsia="pl-PL"/>
        </w:rPr>
        <w:t>Specyfikację istotnych warunków zamówienia można uzyskać pod adresem:</w:t>
      </w:r>
      <w:r w:rsidRPr="004E40B5">
        <w:rPr>
          <w:rFonts w:ascii="Times New Roman" w:eastAsia="Times New Roman" w:hAnsi="Times New Roman" w:cs="Times New Roman"/>
          <w:sz w:val="24"/>
          <w:szCs w:val="24"/>
          <w:lang w:eastAsia="pl-PL"/>
        </w:rPr>
        <w:t xml:space="preserve"> Instytut Lotnictwa al. Krakowska 110/114, 02-256 Warszawa..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IV.4.4) Termin składania wniosków o dopuszczenie do udziału w postępowaniu lub ofert:</w:t>
      </w:r>
      <w:r w:rsidRPr="004E40B5">
        <w:rPr>
          <w:rFonts w:ascii="Times New Roman" w:eastAsia="Times New Roman" w:hAnsi="Times New Roman" w:cs="Times New Roman"/>
          <w:sz w:val="24"/>
          <w:szCs w:val="24"/>
          <w:lang w:eastAsia="pl-PL"/>
        </w:rPr>
        <w:t xml:space="preserve"> 23.03.2016 godzina 10:00, miejsce: Instytut Lotnictwa, Al. Krakowska 110/114, 02-256 Warszawa, kancelaria ogólna, budynek A.</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IV.4.5) Termin związania ofertą:</w:t>
      </w:r>
      <w:r w:rsidRPr="004E40B5">
        <w:rPr>
          <w:rFonts w:ascii="Times New Roman" w:eastAsia="Times New Roman" w:hAnsi="Times New Roman" w:cs="Times New Roman"/>
          <w:sz w:val="24"/>
          <w:szCs w:val="24"/>
          <w:lang w:eastAsia="pl-PL"/>
        </w:rPr>
        <w:t xml:space="preserve"> okres w dniach: 30 (od ostatecznego terminu składania ofert).</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E40B5">
        <w:rPr>
          <w:rFonts w:ascii="Times New Roman" w:eastAsia="Times New Roman" w:hAnsi="Times New Roman" w:cs="Times New Roman"/>
          <w:sz w:val="24"/>
          <w:szCs w:val="24"/>
          <w:lang w:eastAsia="pl-PL"/>
        </w:rPr>
        <w:t xml:space="preserve"> Informacje o formalnościach, jakie powinny zostać dopełnione po wyborze oferty w celu udzielenia zamówienia publicznego 1.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2. Wykonawca zobowiązany jest do przedłożenia certyfikatu zarządzania jakością ISO 9001, najpóźniej do dnia podpisania umowy w sprawie zamówienia publicznego. 3. W przypadku gdy Wykonawca, którego oferta zostanie wybrana, nie złoży dokumentów o których mowa w ust. 1 i 2, najpóźniej do dnia podpisania umowy, Zamawiający uzna, że Wykonawca uchyla się od jej zawarcia. W przypadku gdy Zamawiający uzna, że Wykonawca uchyla się od zawarcia umowy, może odstąpić od jej podpisania i wybrać ofertę najkorzystniejszą spośród pozostałych ofert bez przeprowadzania ich ponownego badania i oceny. Wymagania dotyczące zabezpieczenia należytego wykonania umowy 1.Zamawiający przed zawarciem umowy będzie żądał od wybranego Wykonawcy wniesienia zabezpieczenia należytego wykonania umowy w wysokości 5% proponowanej w formularzu cenowym wartości przedmiotu umowy brutto. 2. Zabezpieczenie służy pokryciu roszczeń z tytułu niewykonania lub nienależytego wykonania umowy. 3. Zabezpieczenie należytego wykonania umowy może być wniesione według wyboru Wykonawcy w jednej lub kilku występujących formach: 1) w pieniądzu, 2) w poręczeniach bankowych lub poręczeniach spółdzielczej kasy oszczędnościowo-kredytowej, z tym że zobowiązanie kasy jest zawsze zobowiązaniem pieniężnym, 3) w gwarancjach bankowych, 4) w gwarancjach ubezpieczeniowych, 5) w poręczeniach udzielanych przez podmioty, o których mowa w art. 6b ust. 5 pkt 2 ustawy z dnia 9 listopada 2000 r. o utworzeniu Polskiej Agencji Rozwoju Przedsiębiorczości. 4. Zabezpieczenie należytego wykonania umowy wnoszone w postaci pieniężnej należy wpłacić na konto Instytutu Lotnictwa Bank Pekao S.A., nr konta 90124062471111000049772760. 5. 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6. </w:t>
      </w:r>
      <w:r w:rsidRPr="004E40B5">
        <w:rPr>
          <w:rFonts w:ascii="Times New Roman" w:eastAsia="Times New Roman" w:hAnsi="Times New Roman" w:cs="Times New Roman"/>
          <w:sz w:val="24"/>
          <w:szCs w:val="24"/>
          <w:lang w:eastAsia="pl-PL"/>
        </w:rPr>
        <w:lastRenderedPageBreak/>
        <w:t>Zabezpieczenia wniesione w formach niepieniężnych zostanie wystawione z terminem ważności o 30 dni dłuższym niż termin obowiązywania umowy. 7. W przypadku niezakończenia realizacji zamówienia w terminie określonym w ofercie Wykonawcy, obowiązek zabezpieczenia należytego wykonania umowy trwa do dnia rzeczywistego wykonania zamówienia stwierdzonego protokołem odbioru bez uwag...</w:t>
      </w:r>
    </w:p>
    <w:p w:rsidR="004E40B5" w:rsidRPr="004E40B5" w:rsidRDefault="004E40B5" w:rsidP="004E40B5">
      <w:pPr>
        <w:spacing w:before="100" w:beforeAutospacing="1" w:after="100" w:afterAutospacing="1" w:line="240" w:lineRule="auto"/>
        <w:rPr>
          <w:rFonts w:ascii="Times New Roman" w:eastAsia="Times New Roman" w:hAnsi="Times New Roman" w:cs="Times New Roman"/>
          <w:sz w:val="24"/>
          <w:szCs w:val="24"/>
          <w:lang w:eastAsia="pl-PL"/>
        </w:rPr>
      </w:pPr>
      <w:r w:rsidRPr="004E40B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40B5">
        <w:rPr>
          <w:rFonts w:ascii="Times New Roman" w:eastAsia="Times New Roman" w:hAnsi="Times New Roman" w:cs="Times New Roman"/>
          <w:sz w:val="24"/>
          <w:szCs w:val="24"/>
          <w:lang w:eastAsia="pl-PL"/>
        </w:rPr>
        <w:t>nie</w:t>
      </w:r>
    </w:p>
    <w:p w:rsidR="004E40B5" w:rsidRPr="004E40B5" w:rsidRDefault="004E40B5" w:rsidP="004E40B5">
      <w:pPr>
        <w:spacing w:after="0" w:line="240" w:lineRule="auto"/>
        <w:rPr>
          <w:rFonts w:ascii="Times New Roman" w:eastAsia="Times New Roman" w:hAnsi="Times New Roman" w:cs="Times New Roman"/>
          <w:sz w:val="24"/>
          <w:szCs w:val="24"/>
          <w:lang w:eastAsia="pl-PL"/>
        </w:rPr>
      </w:pPr>
    </w:p>
    <w:p w:rsidR="00967C83" w:rsidRDefault="00967C83">
      <w:bookmarkStart w:id="0" w:name="_GoBack"/>
      <w:bookmarkEnd w:id="0"/>
    </w:p>
    <w:sectPr w:rsidR="00967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64E"/>
    <w:multiLevelType w:val="multilevel"/>
    <w:tmpl w:val="A846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65102"/>
    <w:multiLevelType w:val="multilevel"/>
    <w:tmpl w:val="F78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55E68"/>
    <w:multiLevelType w:val="multilevel"/>
    <w:tmpl w:val="068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85DF9"/>
    <w:multiLevelType w:val="multilevel"/>
    <w:tmpl w:val="AE84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10B88"/>
    <w:multiLevelType w:val="multilevel"/>
    <w:tmpl w:val="362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357F11"/>
    <w:multiLevelType w:val="multilevel"/>
    <w:tmpl w:val="173C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17307"/>
    <w:multiLevelType w:val="multilevel"/>
    <w:tmpl w:val="328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15700"/>
    <w:multiLevelType w:val="multilevel"/>
    <w:tmpl w:val="E030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6B"/>
    <w:rsid w:val="0006706B"/>
    <w:rsid w:val="004E40B5"/>
    <w:rsid w:val="0096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492D9-BFC4-4C40-BA7E-9A2312B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75137">
      <w:bodyDiv w:val="1"/>
      <w:marLeft w:val="0"/>
      <w:marRight w:val="0"/>
      <w:marTop w:val="0"/>
      <w:marBottom w:val="0"/>
      <w:divBdr>
        <w:top w:val="none" w:sz="0" w:space="0" w:color="auto"/>
        <w:left w:val="none" w:sz="0" w:space="0" w:color="auto"/>
        <w:bottom w:val="none" w:sz="0" w:space="0" w:color="auto"/>
        <w:right w:val="none" w:sz="0" w:space="0" w:color="auto"/>
      </w:divBdr>
      <w:divsChild>
        <w:div w:id="74036838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13282</Characters>
  <Application>Microsoft Office Word</Application>
  <DocSecurity>0</DocSecurity>
  <Lines>110</Lines>
  <Paragraphs>30</Paragraphs>
  <ScaleCrop>false</ScaleCrop>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2016-03-11T14:28:00Z</dcterms:created>
  <dcterms:modified xsi:type="dcterms:W3CDTF">2016-03-11T14:29:00Z</dcterms:modified>
</cp:coreProperties>
</file>