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A6C1" w14:textId="77777777" w:rsidR="00683E9F" w:rsidRPr="009E4E76" w:rsidRDefault="00683E9F" w:rsidP="009E4E76">
      <w:pPr>
        <w:spacing w:after="80"/>
        <w:rPr>
          <w:rFonts w:ascii="Tahoma" w:hAnsi="Tahoma" w:cs="Tahoma"/>
          <w:sz w:val="20"/>
        </w:rPr>
      </w:pPr>
    </w:p>
    <w:p w14:paraId="754EDED3" w14:textId="77777777" w:rsidR="00683E9F" w:rsidRPr="009E4E76" w:rsidRDefault="00683E9F" w:rsidP="009E4E76">
      <w:pPr>
        <w:spacing w:after="80"/>
        <w:rPr>
          <w:rFonts w:ascii="Tahoma" w:hAnsi="Tahoma" w:cs="Tahoma"/>
          <w:b/>
          <w:bCs/>
          <w:sz w:val="20"/>
        </w:rPr>
      </w:pPr>
    </w:p>
    <w:p w14:paraId="6DC74501" w14:textId="50DB60ED" w:rsidR="00CC2B0D" w:rsidRPr="009E4E76" w:rsidRDefault="00CC2B0D" w:rsidP="009E4E76">
      <w:pPr>
        <w:spacing w:after="80"/>
        <w:jc w:val="right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Zał. nr </w:t>
      </w:r>
      <w:r w:rsidR="006138CB" w:rsidRPr="009E4E76">
        <w:rPr>
          <w:rFonts w:ascii="Tahoma" w:hAnsi="Tahoma" w:cs="Tahoma"/>
          <w:sz w:val="20"/>
        </w:rPr>
        <w:t>9</w:t>
      </w:r>
      <w:r w:rsidR="00810D21" w:rsidRPr="009E4E76">
        <w:rPr>
          <w:rFonts w:ascii="Tahoma" w:hAnsi="Tahoma" w:cs="Tahoma"/>
          <w:sz w:val="20"/>
        </w:rPr>
        <w:t xml:space="preserve"> </w:t>
      </w:r>
      <w:r w:rsidR="002C3D8D" w:rsidRPr="009E4E76">
        <w:rPr>
          <w:rFonts w:ascii="Tahoma" w:hAnsi="Tahoma" w:cs="Tahoma"/>
          <w:sz w:val="20"/>
        </w:rPr>
        <w:t xml:space="preserve">do </w:t>
      </w:r>
      <w:r w:rsidR="00AE3CC5" w:rsidRPr="009E4E76">
        <w:rPr>
          <w:rFonts w:ascii="Tahoma" w:hAnsi="Tahoma" w:cs="Tahoma"/>
          <w:sz w:val="20"/>
        </w:rPr>
        <w:t>SIWZ</w:t>
      </w:r>
    </w:p>
    <w:p w14:paraId="10AF170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813FF8D" w14:textId="0C935872" w:rsidR="00CC2B0D" w:rsidRPr="009E4E76" w:rsidRDefault="00AE3CC5" w:rsidP="009E4E76">
      <w:pPr>
        <w:pStyle w:val="Tytu"/>
        <w:tabs>
          <w:tab w:val="left" w:pos="851"/>
        </w:tabs>
        <w:spacing w:after="80"/>
        <w:rPr>
          <w:rFonts w:ascii="Tahoma" w:hAnsi="Tahoma" w:cs="Tahoma"/>
          <w:b w:val="0"/>
          <w:sz w:val="20"/>
        </w:rPr>
      </w:pPr>
      <w:r w:rsidRPr="009E4E76">
        <w:rPr>
          <w:rFonts w:ascii="Tahoma" w:hAnsi="Tahoma" w:cs="Tahoma"/>
          <w:sz w:val="20"/>
        </w:rPr>
        <w:t xml:space="preserve">PROJEKT - </w:t>
      </w:r>
      <w:r w:rsidR="00CC2B0D" w:rsidRPr="009E4E76">
        <w:rPr>
          <w:rFonts w:ascii="Tahoma" w:hAnsi="Tahoma" w:cs="Tahoma"/>
          <w:sz w:val="20"/>
        </w:rPr>
        <w:t xml:space="preserve">UMOWA Nr </w:t>
      </w:r>
      <w:r w:rsidR="006138CB" w:rsidRPr="009E4E76">
        <w:rPr>
          <w:rFonts w:ascii="Tahoma" w:hAnsi="Tahoma" w:cs="Tahoma"/>
          <w:b w:val="0"/>
          <w:i/>
          <w:sz w:val="20"/>
        </w:rPr>
        <w:t>…..</w:t>
      </w:r>
      <w:r w:rsidR="006138CB" w:rsidRPr="009E4E76">
        <w:rPr>
          <w:rFonts w:ascii="Tahoma" w:hAnsi="Tahoma" w:cs="Tahoma"/>
          <w:b w:val="0"/>
          <w:sz w:val="20"/>
        </w:rPr>
        <w:t>DE/Z/</w:t>
      </w:r>
      <w:r w:rsidRPr="009E4E76">
        <w:rPr>
          <w:rFonts w:ascii="Tahoma" w:hAnsi="Tahoma" w:cs="Tahoma"/>
          <w:b w:val="0"/>
          <w:sz w:val="20"/>
        </w:rPr>
        <w:t>20</w:t>
      </w:r>
      <w:r w:rsidR="006138CB" w:rsidRPr="009E4E76">
        <w:rPr>
          <w:rFonts w:ascii="Tahoma" w:hAnsi="Tahoma" w:cs="Tahoma"/>
          <w:b w:val="0"/>
          <w:sz w:val="20"/>
        </w:rPr>
        <w:t>16</w:t>
      </w:r>
    </w:p>
    <w:p w14:paraId="223F960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7C6C0B52" w14:textId="721C4675" w:rsidR="00CC2B0D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zawarta dnia …….2016</w:t>
      </w:r>
      <w:r w:rsidR="00CC2B0D" w:rsidRPr="009E4E76">
        <w:rPr>
          <w:rFonts w:ascii="Tahoma" w:hAnsi="Tahoma" w:cs="Tahoma"/>
          <w:sz w:val="20"/>
        </w:rPr>
        <w:t xml:space="preserve"> r. w Warszawie pomiędzy:</w:t>
      </w:r>
    </w:p>
    <w:p w14:paraId="57FB3522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5B324C5D" w14:textId="77777777" w:rsidR="00CC2B0D" w:rsidRPr="009E4E76" w:rsidRDefault="00CC2B0D" w:rsidP="009E4E76">
      <w:pPr>
        <w:pStyle w:val="Tekstpodstawowywcity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Instytutem Lotnictwa, </w:t>
      </w:r>
      <w:r w:rsidRPr="009E4E76">
        <w:rPr>
          <w:rFonts w:ascii="Tahoma" w:hAnsi="Tahoma" w:cs="Tahoma"/>
          <w:sz w:val="20"/>
        </w:rPr>
        <w:t>Al. Krakowska 110/114, 02-256 Warszawa, NIP: 525-000-84-94, REGON: 000037374, wpisanym do Rejestru Przedsiębiorców pod nr KRS: 0000034960 prowadzonego przez Sąd Rejonowy dla m.st. Warszawy, XIII Wydział G</w:t>
      </w:r>
      <w:bookmarkStart w:id="0" w:name="_GoBack"/>
      <w:bookmarkEnd w:id="0"/>
      <w:r w:rsidRPr="009E4E76">
        <w:rPr>
          <w:rFonts w:ascii="Tahoma" w:hAnsi="Tahoma" w:cs="Tahoma"/>
          <w:sz w:val="20"/>
        </w:rPr>
        <w:t xml:space="preserve">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Zamawiającym, </w:t>
      </w:r>
      <w:r w:rsidRPr="009E4E76">
        <w:rPr>
          <w:rFonts w:ascii="Tahoma" w:hAnsi="Tahoma" w:cs="Tahoma"/>
          <w:sz w:val="20"/>
        </w:rPr>
        <w:t xml:space="preserve"> reprezentowanym przez:</w:t>
      </w:r>
    </w:p>
    <w:p w14:paraId="33A88505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303E69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9E4E76">
        <w:rPr>
          <w:rFonts w:ascii="Tahoma" w:hAnsi="Tahoma" w:cs="Tahoma"/>
          <w:bCs/>
          <w:sz w:val="20"/>
        </w:rPr>
        <w:t>………………………………………..</w:t>
      </w:r>
      <w:r w:rsidRPr="009E4E76">
        <w:rPr>
          <w:rFonts w:ascii="Tahoma" w:hAnsi="Tahoma" w:cs="Tahoma"/>
          <w:b/>
          <w:bCs/>
          <w:sz w:val="20"/>
        </w:rPr>
        <w:t xml:space="preserve"> − </w:t>
      </w:r>
      <w:r w:rsidRPr="009E4E76">
        <w:rPr>
          <w:rFonts w:ascii="Tahoma" w:hAnsi="Tahoma" w:cs="Tahoma"/>
          <w:sz w:val="20"/>
        </w:rPr>
        <w:t xml:space="preserve">Dyrektora Instytutu Lotnictwa </w:t>
      </w:r>
    </w:p>
    <w:p w14:paraId="27B2C7B0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10A37CB0" w14:textId="0BB4BCD9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  <w:r w:rsidRPr="009E4E76">
        <w:rPr>
          <w:rFonts w:ascii="Tahoma" w:hAnsi="Tahoma" w:cs="Tahoma"/>
          <w:bCs/>
          <w:sz w:val="20"/>
        </w:rPr>
        <w:t xml:space="preserve">a </w:t>
      </w:r>
    </w:p>
    <w:p w14:paraId="6AF325E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</w:p>
    <w:p w14:paraId="0D030BEF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…………….., </w:t>
      </w:r>
      <w:r w:rsidRPr="009E4E76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Wykonawcą, </w:t>
      </w:r>
      <w:r w:rsidRPr="009E4E76">
        <w:rPr>
          <w:rFonts w:ascii="Tahoma" w:hAnsi="Tahoma" w:cs="Tahoma"/>
          <w:sz w:val="20"/>
        </w:rPr>
        <w:t xml:space="preserve"> reprezentowanym przez</w:t>
      </w:r>
    </w:p>
    <w:p w14:paraId="48ED75AA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………………………………..</w:t>
      </w:r>
    </w:p>
    <w:p w14:paraId="58C7CA2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03A4353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wspólnie zwanymi </w:t>
      </w:r>
      <w:r w:rsidRPr="009E4E76">
        <w:rPr>
          <w:rFonts w:ascii="Tahoma" w:hAnsi="Tahoma" w:cs="Tahoma"/>
          <w:b/>
          <w:sz w:val="20"/>
        </w:rPr>
        <w:t>Stronami</w:t>
      </w:r>
      <w:r w:rsidRPr="009E4E76">
        <w:rPr>
          <w:rFonts w:ascii="Tahoma" w:hAnsi="Tahoma" w:cs="Tahoma"/>
          <w:sz w:val="20"/>
        </w:rPr>
        <w:t>.</w:t>
      </w:r>
    </w:p>
    <w:p w14:paraId="4D9AEF33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6B898C0" w14:textId="2FBD9A7A" w:rsidR="006138CB" w:rsidRPr="009E4E76" w:rsidRDefault="006138CB" w:rsidP="009E4E76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 nr 7/DE/Z/</w:t>
      </w:r>
      <w:r w:rsidR="00AE3CC5" w:rsidRPr="009E4E76">
        <w:rPr>
          <w:rFonts w:ascii="Tahoma" w:hAnsi="Tahoma" w:cs="Tahoma"/>
          <w:color w:val="000000"/>
          <w:sz w:val="20"/>
        </w:rPr>
        <w:t>20</w:t>
      </w:r>
      <w:r w:rsidRPr="009E4E76">
        <w:rPr>
          <w:rFonts w:ascii="Tahoma" w:hAnsi="Tahoma" w:cs="Tahoma"/>
          <w:color w:val="000000"/>
          <w:sz w:val="20"/>
        </w:rPr>
        <w:t>16 na podstawie art. 39 ustawy Prawo zamówień publicznych.</w:t>
      </w:r>
    </w:p>
    <w:p w14:paraId="24AEF34D" w14:textId="77777777" w:rsidR="006138CB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</w:p>
    <w:p w14:paraId="4BD75E67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04D7E52" w14:textId="77777777" w:rsidR="00CC2B0D" w:rsidRPr="009E4E76" w:rsidRDefault="00CC2B0D" w:rsidP="009E4E76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57F3CEA7" w14:textId="77777777" w:rsidR="00C97997" w:rsidRPr="009E4E76" w:rsidRDefault="00C97997" w:rsidP="009E4E76">
      <w:pPr>
        <w:pStyle w:val="Default"/>
        <w:spacing w:after="80"/>
        <w:jc w:val="center"/>
        <w:rPr>
          <w:rFonts w:ascii="Tahoma" w:hAnsi="Tahoma" w:cs="Tahoma"/>
          <w:bCs/>
          <w:sz w:val="20"/>
          <w:szCs w:val="20"/>
        </w:rPr>
      </w:pPr>
    </w:p>
    <w:p w14:paraId="27FB7D42" w14:textId="51963E79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Przedmiot umowy</w:t>
      </w:r>
      <w:r w:rsidRPr="009E4E76">
        <w:rPr>
          <w:rFonts w:ascii="Tahoma" w:hAnsi="Tahoma" w:cs="Tahoma"/>
          <w:bCs/>
          <w:sz w:val="20"/>
          <w:szCs w:val="20"/>
        </w:rPr>
        <w:t xml:space="preserve"> – </w:t>
      </w:r>
      <w:r w:rsidR="006138CB" w:rsidRPr="009E4E76">
        <w:rPr>
          <w:rFonts w:ascii="Tahoma" w:hAnsi="Tahoma" w:cs="Tahoma"/>
          <w:sz w:val="20"/>
          <w:szCs w:val="20"/>
        </w:rPr>
        <w:t>zaprojektowanie oraz wykonanie instalacji sprężonego powietrza dla laboratorium w Instytucie Lotnictwa</w:t>
      </w:r>
      <w:r w:rsidR="00AE3CC5" w:rsidRPr="009E4E76">
        <w:rPr>
          <w:rFonts w:ascii="Tahoma" w:hAnsi="Tahoma" w:cs="Tahoma"/>
          <w:sz w:val="20"/>
          <w:szCs w:val="20"/>
        </w:rPr>
        <w:t>.</w:t>
      </w:r>
    </w:p>
    <w:p w14:paraId="174873FC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51F60D02" w14:textId="027E836E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sz w:val="20"/>
          <w:szCs w:val="20"/>
        </w:rPr>
        <w:t>Wynagrodzenie</w:t>
      </w:r>
      <w:r w:rsidRPr="009E4E76">
        <w:rPr>
          <w:rFonts w:ascii="Tahoma" w:hAnsi="Tahoma" w:cs="Tahoma"/>
          <w:sz w:val="20"/>
          <w:szCs w:val="20"/>
        </w:rPr>
        <w:t xml:space="preserve"> – z tytułu prawidłowego wykonania umowy Wykonawca</w:t>
      </w:r>
      <w:r w:rsidR="00165ED7" w:rsidRPr="009E4E76">
        <w:rPr>
          <w:rFonts w:ascii="Tahoma" w:hAnsi="Tahoma" w:cs="Tahoma"/>
          <w:sz w:val="20"/>
          <w:szCs w:val="20"/>
        </w:rPr>
        <w:t xml:space="preserve"> otrzyma wynagrodzenie w </w:t>
      </w:r>
      <w:r w:rsidR="00FE6347" w:rsidRPr="009E4E76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zł co daje </w:t>
      </w:r>
      <w:r w:rsidR="00165ED7" w:rsidRPr="009E4E76">
        <w:rPr>
          <w:rFonts w:ascii="Tahoma" w:hAnsi="Tahoma" w:cs="Tahoma"/>
          <w:sz w:val="20"/>
          <w:szCs w:val="20"/>
        </w:rPr>
        <w:t xml:space="preserve">łączną kwotę ……………………. </w:t>
      </w:r>
      <w:r w:rsidR="00FE6347" w:rsidRPr="009E4E76">
        <w:rPr>
          <w:rFonts w:ascii="Tahoma" w:hAnsi="Tahoma" w:cs="Tahoma"/>
          <w:sz w:val="20"/>
          <w:szCs w:val="20"/>
        </w:rPr>
        <w:t xml:space="preserve">zł brutto </w:t>
      </w:r>
      <w:r w:rsidRPr="009E4E76">
        <w:rPr>
          <w:rFonts w:ascii="Tahoma" w:hAnsi="Tahoma" w:cs="Tahoma"/>
          <w:sz w:val="20"/>
          <w:szCs w:val="20"/>
        </w:rPr>
        <w:t>na zasadach określonych w §</w:t>
      </w:r>
      <w:r w:rsidR="002C119C" w:rsidRPr="009E4E76">
        <w:rPr>
          <w:rFonts w:ascii="Tahoma" w:hAnsi="Tahoma" w:cs="Tahoma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4</w:t>
      </w:r>
      <w:r w:rsidRPr="009E4E7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umowy.</w:t>
      </w:r>
    </w:p>
    <w:p w14:paraId="0BE77D14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00C98CBB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 xml:space="preserve">Termin wykonania umowy − </w:t>
      </w:r>
      <w:r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5D36A3" w:rsidRPr="009E4E76">
        <w:rPr>
          <w:rFonts w:ascii="Tahoma" w:hAnsi="Tahoma" w:cs="Tahoma"/>
          <w:bCs/>
          <w:sz w:val="20"/>
          <w:szCs w:val="20"/>
        </w:rPr>
        <w:t>w terminie</w:t>
      </w:r>
      <w:r w:rsidR="00AE6231"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6138CB" w:rsidRPr="009E4E76">
        <w:rPr>
          <w:rFonts w:ascii="Tahoma" w:hAnsi="Tahoma" w:cs="Tahoma"/>
          <w:bCs/>
          <w:sz w:val="20"/>
          <w:szCs w:val="20"/>
        </w:rPr>
        <w:t>………….</w:t>
      </w:r>
      <w:r w:rsidR="00BC7086" w:rsidRPr="009E4E76">
        <w:rPr>
          <w:rFonts w:ascii="Tahoma" w:hAnsi="Tahoma" w:cs="Tahoma"/>
          <w:bCs/>
          <w:sz w:val="20"/>
          <w:szCs w:val="20"/>
        </w:rPr>
        <w:t xml:space="preserve"> tygodni od daty zawarcia umowy</w:t>
      </w:r>
      <w:r w:rsidR="00515D4B" w:rsidRPr="009E4E76">
        <w:rPr>
          <w:rFonts w:ascii="Tahoma" w:hAnsi="Tahoma" w:cs="Tahoma"/>
          <w:bCs/>
          <w:sz w:val="20"/>
          <w:szCs w:val="20"/>
        </w:rPr>
        <w:t>.</w:t>
      </w:r>
    </w:p>
    <w:p w14:paraId="63FE430C" w14:textId="77777777" w:rsidR="00B124EF" w:rsidRPr="009E4E76" w:rsidRDefault="00B124EF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A377A3D" w14:textId="77777777" w:rsidR="009E4E76" w:rsidRDefault="009E4E76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6157D51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§1</w:t>
      </w:r>
    </w:p>
    <w:p w14:paraId="465D64BD" w14:textId="11756046" w:rsidR="00CC2B0D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Przedmiot umowy</w:t>
      </w:r>
    </w:p>
    <w:p w14:paraId="07EE715E" w14:textId="5D15A5BB" w:rsidR="00CC2B0D" w:rsidRPr="009E4E76" w:rsidRDefault="00CC2B0D" w:rsidP="009E4E76">
      <w:pPr>
        <w:numPr>
          <w:ilvl w:val="0"/>
          <w:numId w:val="25"/>
        </w:numPr>
        <w:spacing w:after="80"/>
        <w:ind w:left="426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powierza, a Wykonawca przyjmuje do realizacji </w:t>
      </w:r>
      <w:r w:rsidR="000178D0" w:rsidRPr="009E4E76">
        <w:rPr>
          <w:rFonts w:ascii="Tahoma" w:hAnsi="Tahoma" w:cs="Tahoma"/>
          <w:sz w:val="20"/>
        </w:rPr>
        <w:t xml:space="preserve">zamówienie polegające na </w:t>
      </w:r>
      <w:r w:rsidR="006138CB" w:rsidRPr="009E4E76">
        <w:rPr>
          <w:rFonts w:ascii="Tahoma" w:hAnsi="Tahoma" w:cs="Tahoma"/>
          <w:sz w:val="20"/>
        </w:rPr>
        <w:t>zaprojektowaniu oraz wykonaniu instalacji sprężoneg</w:t>
      </w:r>
      <w:r w:rsidR="00151417" w:rsidRPr="009E4E76">
        <w:rPr>
          <w:rFonts w:ascii="Tahoma" w:hAnsi="Tahoma" w:cs="Tahoma"/>
          <w:sz w:val="20"/>
        </w:rPr>
        <w:t>o powietrza dla laboratorium w I</w:t>
      </w:r>
      <w:r w:rsidR="006138CB" w:rsidRPr="009E4E76">
        <w:rPr>
          <w:rFonts w:ascii="Tahoma" w:hAnsi="Tahoma" w:cs="Tahoma"/>
          <w:sz w:val="20"/>
        </w:rPr>
        <w:t>nstytucie Lotnictwa</w:t>
      </w:r>
      <w:r w:rsidR="002607B0" w:rsidRPr="009E4E76">
        <w:rPr>
          <w:rFonts w:ascii="Tahoma" w:hAnsi="Tahoma" w:cs="Tahoma"/>
          <w:sz w:val="20"/>
        </w:rPr>
        <w:t xml:space="preserve"> </w:t>
      </w:r>
      <w:r w:rsidR="000178D0" w:rsidRPr="009E4E76">
        <w:rPr>
          <w:rFonts w:ascii="Tahoma" w:hAnsi="Tahoma" w:cs="Tahoma"/>
          <w:sz w:val="20"/>
        </w:rPr>
        <w:t xml:space="preserve">zgodnie z zapisami </w:t>
      </w:r>
      <w:r w:rsidR="00E73757" w:rsidRPr="009E4E76">
        <w:rPr>
          <w:rFonts w:ascii="Tahoma" w:hAnsi="Tahoma" w:cs="Tahoma"/>
          <w:sz w:val="20"/>
        </w:rPr>
        <w:t xml:space="preserve">załącznika nr 1 </w:t>
      </w:r>
      <w:r w:rsidR="00B02839" w:rsidRPr="009E4E76">
        <w:rPr>
          <w:rFonts w:ascii="Tahoma" w:hAnsi="Tahoma" w:cs="Tahoma"/>
          <w:sz w:val="20"/>
        </w:rPr>
        <w:t xml:space="preserve">do umowy, </w:t>
      </w:r>
      <w:r w:rsidR="00E73757" w:rsidRPr="009E4E76">
        <w:rPr>
          <w:rFonts w:ascii="Tahoma" w:hAnsi="Tahoma" w:cs="Tahoma"/>
          <w:sz w:val="20"/>
        </w:rPr>
        <w:t xml:space="preserve">tj. </w:t>
      </w:r>
      <w:r w:rsidR="003F7116" w:rsidRPr="009E4E76">
        <w:rPr>
          <w:rFonts w:ascii="Tahoma" w:hAnsi="Tahoma" w:cs="Tahoma"/>
          <w:sz w:val="20"/>
        </w:rPr>
        <w:t>o</w:t>
      </w:r>
      <w:r w:rsidR="00E73757" w:rsidRPr="009E4E76">
        <w:rPr>
          <w:rFonts w:ascii="Tahoma" w:hAnsi="Tahoma" w:cs="Tahoma"/>
          <w:sz w:val="20"/>
        </w:rPr>
        <w:t>pisu przedmiotu zamówienia</w:t>
      </w:r>
      <w:r w:rsidR="002607B0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</w:t>
      </w:r>
      <w:r w:rsidR="007D7612" w:rsidRPr="009E4E76">
        <w:rPr>
          <w:rFonts w:ascii="Tahoma" w:hAnsi="Tahoma" w:cs="Tahoma"/>
          <w:sz w:val="20"/>
        </w:rPr>
        <w:t> </w:t>
      </w:r>
      <w:r w:rsidRPr="009E4E76">
        <w:rPr>
          <w:rFonts w:ascii="Tahoma" w:hAnsi="Tahoma" w:cs="Tahoma"/>
          <w:sz w:val="20"/>
        </w:rPr>
        <w:t xml:space="preserve">ofertą </w:t>
      </w:r>
      <w:r w:rsidR="002607B0" w:rsidRPr="009E4E76">
        <w:rPr>
          <w:rFonts w:ascii="Tahoma" w:hAnsi="Tahoma" w:cs="Tahoma"/>
          <w:sz w:val="20"/>
        </w:rPr>
        <w:t>złożoną przez Wykonawcę.</w:t>
      </w:r>
    </w:p>
    <w:p w14:paraId="00E66377" w14:textId="77777777" w:rsidR="00B916DD" w:rsidRPr="009E4E76" w:rsidRDefault="007F683B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lastRenderedPageBreak/>
        <w:t>W przypadkach nieuregulowanych niniejszą umową zastosowanie mają przepisy ustawy Kodeks Cywilny</w:t>
      </w:r>
      <w:r w:rsidR="00E73757" w:rsidRPr="009E4E76">
        <w:rPr>
          <w:rFonts w:ascii="Tahoma" w:hAnsi="Tahoma" w:cs="Tahoma"/>
          <w:color w:val="000000"/>
          <w:sz w:val="20"/>
        </w:rPr>
        <w:t>.</w:t>
      </w:r>
    </w:p>
    <w:p w14:paraId="21827525" w14:textId="77777777" w:rsidR="00CC2B0D" w:rsidRPr="009E4E76" w:rsidRDefault="00CC2B0D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Warunki realizacji umowy</w:t>
      </w:r>
      <w:r w:rsidR="00B916DD" w:rsidRPr="009E4E76">
        <w:rPr>
          <w:rFonts w:ascii="Tahoma" w:hAnsi="Tahoma" w:cs="Tahoma"/>
          <w:color w:val="000000"/>
          <w:sz w:val="20"/>
        </w:rPr>
        <w:t>:</w:t>
      </w:r>
    </w:p>
    <w:p w14:paraId="24D4C6AA" w14:textId="77777777" w:rsidR="00FE3A88" w:rsidRPr="009E4E76" w:rsidRDefault="00174A6A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Miejsce </w:t>
      </w:r>
      <w:r w:rsidR="000178D0" w:rsidRPr="009E4E76">
        <w:rPr>
          <w:rFonts w:ascii="Tahoma" w:hAnsi="Tahoma" w:cs="Tahoma"/>
          <w:sz w:val="20"/>
        </w:rPr>
        <w:t>realizacji zamówienia</w:t>
      </w:r>
      <w:r w:rsidR="00CC2B0D" w:rsidRPr="009E4E76">
        <w:rPr>
          <w:rFonts w:ascii="Tahoma" w:hAnsi="Tahoma" w:cs="Tahoma"/>
          <w:sz w:val="20"/>
        </w:rPr>
        <w:t xml:space="preserve">: </w:t>
      </w:r>
      <w:r w:rsidR="000178D0" w:rsidRPr="009E4E76">
        <w:rPr>
          <w:rFonts w:ascii="Tahoma" w:hAnsi="Tahoma" w:cs="Tahoma"/>
          <w:sz w:val="20"/>
        </w:rPr>
        <w:t>Instytut Lotnictwa, Aleja Krakowska 110/114, 02-256 Warszawa</w:t>
      </w:r>
      <w:r w:rsidR="00CC2B0D" w:rsidRPr="009E4E76">
        <w:rPr>
          <w:rFonts w:ascii="Tahoma" w:hAnsi="Tahoma" w:cs="Tahoma"/>
          <w:sz w:val="20"/>
        </w:rPr>
        <w:t xml:space="preserve">. </w:t>
      </w:r>
    </w:p>
    <w:p w14:paraId="11D62BE9" w14:textId="77777777" w:rsidR="00CC2B0D" w:rsidRPr="009E4E76" w:rsidRDefault="00CC2B0D" w:rsidP="009E4E76">
      <w:pPr>
        <w:numPr>
          <w:ilvl w:val="0"/>
          <w:numId w:val="15"/>
        </w:numPr>
        <w:tabs>
          <w:tab w:val="left" w:pos="426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color w:val="000000"/>
          <w:sz w:val="20"/>
        </w:rPr>
        <w:t xml:space="preserve">Wszelkie prace </w:t>
      </w:r>
      <w:r w:rsidR="003F7116" w:rsidRPr="009E4E76">
        <w:rPr>
          <w:rFonts w:ascii="Tahoma" w:hAnsi="Tahoma" w:cs="Tahoma"/>
          <w:color w:val="000000"/>
          <w:sz w:val="20"/>
        </w:rPr>
        <w:t xml:space="preserve"> w zakresie realizacji zamówienia, </w:t>
      </w:r>
      <w:r w:rsidRPr="009E4E76">
        <w:rPr>
          <w:rFonts w:ascii="Tahoma" w:hAnsi="Tahoma" w:cs="Tahoma"/>
          <w:color w:val="000000"/>
          <w:sz w:val="20"/>
        </w:rPr>
        <w:t xml:space="preserve">nie ujęte w umowie, a wykonywane przez Wykonawcę bez pisemnej umowy, traktowane będą jako prace wykonane samowolnie przez Wykonawcę na własny koszt (należność za te prace nie zostanie zapłacona). </w:t>
      </w:r>
    </w:p>
    <w:p w14:paraId="605F31B1" w14:textId="5EFB1AB8" w:rsidR="00E73757" w:rsidRPr="009E4E76" w:rsidRDefault="00E73757" w:rsidP="009E4E76">
      <w:pPr>
        <w:numPr>
          <w:ilvl w:val="0"/>
          <w:numId w:val="15"/>
        </w:numPr>
        <w:tabs>
          <w:tab w:val="left" w:pos="426"/>
          <w:tab w:val="left" w:pos="567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Prace będące przedmiotem zamówienia musza być przeprowadzone w sposób nienaruszający gwarancji urządzeń technologicznych procesu wytwarzania sprężonego powietrza</w:t>
      </w:r>
      <w:r w:rsidR="00924024" w:rsidRPr="009E4E76">
        <w:rPr>
          <w:rFonts w:ascii="Tahoma" w:hAnsi="Tahoma" w:cs="Tahoma"/>
          <w:sz w:val="20"/>
        </w:rPr>
        <w:t>, ani żadnych innych urządzeń bądź obiektów znajdujących się na terenie Instytutu Lotnictwa</w:t>
      </w:r>
      <w:r w:rsidR="00B124EF" w:rsidRPr="009E4E76">
        <w:rPr>
          <w:rFonts w:ascii="Tahoma" w:hAnsi="Tahoma" w:cs="Tahoma"/>
          <w:sz w:val="20"/>
        </w:rPr>
        <w:t>.</w:t>
      </w:r>
    </w:p>
    <w:p w14:paraId="54EA58D9" w14:textId="77777777" w:rsidR="00CC2B0D" w:rsidRPr="009E4E76" w:rsidRDefault="00CC2B0D" w:rsidP="009E4E76">
      <w:pPr>
        <w:numPr>
          <w:ilvl w:val="0"/>
          <w:numId w:val="15"/>
        </w:numPr>
        <w:tabs>
          <w:tab w:val="left" w:pos="851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Wykonawca:</w:t>
      </w:r>
    </w:p>
    <w:p w14:paraId="3D5F6E59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11192D4B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jakość i terminowość wykonania przedmiotu umowy;</w:t>
      </w:r>
    </w:p>
    <w:p w14:paraId="0DEB4B60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16B74D09" w14:textId="57904AB5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</w:t>
      </w:r>
      <w:r w:rsidR="00B124EF" w:rsidRPr="009E4E76">
        <w:rPr>
          <w:rFonts w:ascii="Tahoma" w:hAnsi="Tahoma" w:cs="Tahoma"/>
          <w:sz w:val="20"/>
        </w:rPr>
        <w:t>nego, upadłościowego lub innego.</w:t>
      </w:r>
    </w:p>
    <w:p w14:paraId="11131DBA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256818AD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25876FDA" w14:textId="63566228" w:rsidR="003F7116" w:rsidRPr="009E4E76" w:rsidRDefault="00D45FC9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Wykonawca </w:t>
      </w:r>
      <w:r w:rsidR="000602E4" w:rsidRPr="009E4E76">
        <w:rPr>
          <w:rFonts w:ascii="Tahoma" w:hAnsi="Tahoma" w:cs="Tahoma"/>
          <w:sz w:val="20"/>
        </w:rPr>
        <w:t xml:space="preserve">zrealizuje przedmiot zamówienia zgodnie </w:t>
      </w:r>
      <w:r w:rsidR="00E73757" w:rsidRPr="009E4E76">
        <w:rPr>
          <w:rFonts w:ascii="Tahoma" w:hAnsi="Tahoma" w:cs="Tahoma"/>
          <w:sz w:val="20"/>
        </w:rPr>
        <w:t>z załącznikiem nr 1 do umowy (OPZ)</w:t>
      </w:r>
      <w:r w:rsidR="00682C2E" w:rsidRPr="009E4E76">
        <w:rPr>
          <w:rFonts w:ascii="Tahoma" w:hAnsi="Tahoma" w:cs="Tahoma"/>
          <w:sz w:val="20"/>
        </w:rPr>
        <w:t>.</w:t>
      </w:r>
      <w:r w:rsidR="00E73757" w:rsidRPr="009E4E76">
        <w:rPr>
          <w:rFonts w:ascii="Tahoma" w:hAnsi="Tahoma" w:cs="Tahoma"/>
          <w:sz w:val="20"/>
        </w:rPr>
        <w:t xml:space="preserve"> </w:t>
      </w:r>
    </w:p>
    <w:p w14:paraId="57DAD137" w14:textId="26C7BC71" w:rsidR="00AA72F4" w:rsidRPr="009E4E76" w:rsidRDefault="00AA72F4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Potwierdzeniem zrealizowania przedmiotu umowy będą: </w:t>
      </w:r>
      <w:r w:rsidR="0088586B" w:rsidRPr="009E4E76">
        <w:rPr>
          <w:rFonts w:ascii="Tahoma" w:hAnsi="Tahoma" w:cs="Tahoma"/>
          <w:sz w:val="20"/>
        </w:rPr>
        <w:t xml:space="preserve">zaakceptowany projekt, </w:t>
      </w:r>
      <w:r w:rsidRPr="009E4E76">
        <w:rPr>
          <w:rFonts w:ascii="Tahoma" w:hAnsi="Tahoma" w:cs="Tahoma"/>
          <w:sz w:val="20"/>
        </w:rPr>
        <w:t xml:space="preserve">protokół odbioru </w:t>
      </w:r>
      <w:r w:rsidR="00682C2E" w:rsidRPr="009E4E76">
        <w:rPr>
          <w:rFonts w:ascii="Tahoma" w:hAnsi="Tahoma" w:cs="Tahoma"/>
          <w:sz w:val="20"/>
        </w:rPr>
        <w:t>końcowego</w:t>
      </w:r>
      <w:r w:rsidR="00B02839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 dokumentacja powykonawcza</w:t>
      </w:r>
      <w:r w:rsidR="003D7828" w:rsidRPr="009E4E76">
        <w:rPr>
          <w:rFonts w:ascii="Tahoma" w:hAnsi="Tahoma" w:cs="Tahoma"/>
          <w:sz w:val="20"/>
        </w:rPr>
        <w:t xml:space="preserve"> z wykonanych prac</w:t>
      </w:r>
      <w:r w:rsidRPr="009E4E76">
        <w:rPr>
          <w:rFonts w:ascii="Tahoma" w:hAnsi="Tahoma" w:cs="Tahoma"/>
          <w:sz w:val="20"/>
        </w:rPr>
        <w:t>.</w:t>
      </w:r>
    </w:p>
    <w:p w14:paraId="573D3159" w14:textId="7065BDD8" w:rsidR="007F683B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081EA1F2" w14:textId="77777777" w:rsidR="009E4E76" w:rsidRDefault="009E4E76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619B1752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§2</w:t>
      </w:r>
    </w:p>
    <w:p w14:paraId="15DA8586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Klauzula poufności</w:t>
      </w:r>
    </w:p>
    <w:p w14:paraId="7B412C42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A12F71" w:rsidRPr="009E4E76">
        <w:rPr>
          <w:rFonts w:ascii="Tahoma" w:hAnsi="Tahoma" w:cs="Tahoma"/>
          <w:sz w:val="20"/>
        </w:rPr>
        <w:t>:</w:t>
      </w:r>
      <w:r w:rsidRPr="009E4E76">
        <w:rPr>
          <w:rFonts w:ascii="Tahoma" w:hAnsi="Tahoma" w:cs="Tahoma"/>
          <w:sz w:val="20"/>
        </w:rPr>
        <w:t xml:space="preserve"> </w:t>
      </w:r>
    </w:p>
    <w:p w14:paraId="0E4BE43A" w14:textId="0A30F83D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  <w:r w:rsidR="00B124EF" w:rsidRPr="009E4E76">
        <w:rPr>
          <w:rFonts w:ascii="Tahoma" w:hAnsi="Tahoma" w:cs="Tahoma"/>
          <w:sz w:val="20"/>
        </w:rPr>
        <w:t>;</w:t>
      </w:r>
    </w:p>
    <w:p w14:paraId="107F4F7A" w14:textId="61AB3950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</w:t>
      </w:r>
      <w:r w:rsidR="00B124EF" w:rsidRPr="009E4E76">
        <w:rPr>
          <w:rFonts w:ascii="Tahoma" w:hAnsi="Tahoma" w:cs="Tahoma"/>
          <w:sz w:val="20"/>
        </w:rPr>
        <w:t>ji umowy;</w:t>
      </w:r>
    </w:p>
    <w:p w14:paraId="7F18BCF4" w14:textId="77777777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przestrzegania obowiązujących przepisów w zakresie ochrony danych osobowych.</w:t>
      </w:r>
    </w:p>
    <w:p w14:paraId="7315E156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29729475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2BB61BDB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045761C0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lastRenderedPageBreak/>
        <w:t>w dniu ich ujawnienia były powszechnie znane bez zawinionego przyczynienia się Stron do ich ujawnienia;</w:t>
      </w:r>
    </w:p>
    <w:p w14:paraId="274DB747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6B7CDEEE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30813CE2" w14:textId="6A9D2876" w:rsidR="00640EC0" w:rsidRPr="009E4E76" w:rsidRDefault="00640EC0" w:rsidP="009E4E76">
      <w:pPr>
        <w:pStyle w:val="Akapitzlist"/>
        <w:numPr>
          <w:ilvl w:val="0"/>
          <w:numId w:val="18"/>
        </w:numPr>
        <w:suppressAutoHyphens/>
        <w:spacing w:before="0" w:beforeAutospacing="0" w:after="80" w:afterAutospacing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Nie stanowi naruszenia obowiązku zachowania poufności fakt ujawnienia osobom trzecim informacji o zawarciu niniejszej umowy, jak również przekazanie informacji poufnych współpracownikom </w:t>
      </w:r>
      <w:r w:rsidR="00CB29B8" w:rsidRPr="009E4E76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B02839"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4E76">
        <w:rPr>
          <w:rFonts w:ascii="Tahoma" w:eastAsia="Times New Roman" w:hAnsi="Tahoma" w:cs="Tahoma"/>
          <w:sz w:val="20"/>
          <w:szCs w:val="20"/>
          <w:lang w:eastAsia="pl-PL"/>
        </w:rPr>
        <w:t>realizującym niniejszą Umowę. </w:t>
      </w:r>
    </w:p>
    <w:p w14:paraId="69097DA5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C261116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§3</w:t>
      </w:r>
    </w:p>
    <w:p w14:paraId="4909C646" w14:textId="322E45B0" w:rsidR="00CD2C2D" w:rsidRPr="009E4E76" w:rsidRDefault="00CC2B0D" w:rsidP="004B7214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Termin realizacji umowy</w:t>
      </w:r>
    </w:p>
    <w:p w14:paraId="17085275" w14:textId="77777777" w:rsidR="00CD2C2D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Terminem rozpoczęcia realizacji przedmiotu umowy jest data podpisania niniejszej umow</w:t>
      </w:r>
      <w:r w:rsidR="00CD2C2D" w:rsidRPr="009E4E76">
        <w:rPr>
          <w:rFonts w:ascii="Tahoma" w:hAnsi="Tahoma" w:cs="Tahoma"/>
          <w:sz w:val="20"/>
        </w:rPr>
        <w:t>y.</w:t>
      </w:r>
    </w:p>
    <w:p w14:paraId="355022FA" w14:textId="75A15FE1" w:rsidR="00125225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 wykonania umowy:</w:t>
      </w:r>
      <w:r w:rsidR="00F0672F" w:rsidRPr="009E4E76">
        <w:rPr>
          <w:rFonts w:ascii="Tahoma" w:hAnsi="Tahoma" w:cs="Tahoma"/>
          <w:color w:val="000000"/>
          <w:sz w:val="20"/>
        </w:rPr>
        <w:t xml:space="preserve"> </w:t>
      </w:r>
      <w:r w:rsidR="003F7116" w:rsidRPr="009E4E76">
        <w:rPr>
          <w:rFonts w:ascii="Tahoma" w:hAnsi="Tahoma" w:cs="Tahoma"/>
          <w:color w:val="000000"/>
          <w:sz w:val="20"/>
        </w:rPr>
        <w:t>W</w:t>
      </w:r>
      <w:r w:rsidR="00C62203" w:rsidRPr="009E4E76">
        <w:rPr>
          <w:rFonts w:ascii="Tahoma" w:hAnsi="Tahoma" w:cs="Tahoma"/>
          <w:sz w:val="20"/>
        </w:rPr>
        <w:t xml:space="preserve">ykonawca jest zobowiązany </w:t>
      </w:r>
      <w:r w:rsidR="003F7116" w:rsidRPr="009E4E76">
        <w:rPr>
          <w:rFonts w:ascii="Tahoma" w:hAnsi="Tahoma" w:cs="Tahoma"/>
          <w:sz w:val="20"/>
        </w:rPr>
        <w:t>z</w:t>
      </w:r>
      <w:r w:rsidRPr="009E4E76">
        <w:rPr>
          <w:rFonts w:ascii="Tahoma" w:hAnsi="Tahoma" w:cs="Tahoma"/>
          <w:sz w:val="20"/>
        </w:rPr>
        <w:t>reali</w:t>
      </w:r>
      <w:r w:rsidR="00C62203" w:rsidRPr="009E4E76">
        <w:rPr>
          <w:rFonts w:ascii="Tahoma" w:hAnsi="Tahoma" w:cs="Tahoma"/>
          <w:sz w:val="20"/>
        </w:rPr>
        <w:t xml:space="preserve">zować przedmiot umowy </w:t>
      </w:r>
      <w:r w:rsidR="00D07A29" w:rsidRPr="009E4E76">
        <w:rPr>
          <w:rFonts w:ascii="Tahoma" w:hAnsi="Tahoma" w:cs="Tahoma"/>
          <w:sz w:val="20"/>
        </w:rPr>
        <w:t xml:space="preserve">w </w:t>
      </w:r>
      <w:r w:rsidR="00B124EF" w:rsidRPr="009E4E76">
        <w:rPr>
          <w:rFonts w:ascii="Tahoma" w:hAnsi="Tahoma" w:cs="Tahoma"/>
          <w:sz w:val="20"/>
        </w:rPr>
        <w:t>terminie</w:t>
      </w:r>
      <w:r w:rsidR="00DF40F2" w:rsidRPr="009E4E76">
        <w:rPr>
          <w:rFonts w:ascii="Tahoma" w:hAnsi="Tahoma" w:cs="Tahoma"/>
          <w:sz w:val="20"/>
        </w:rPr>
        <w:t xml:space="preserve"> </w:t>
      </w:r>
      <w:r w:rsidR="00924024" w:rsidRPr="009E4E76">
        <w:rPr>
          <w:rFonts w:ascii="Tahoma" w:hAnsi="Tahoma" w:cs="Tahoma"/>
          <w:sz w:val="20"/>
        </w:rPr>
        <w:t>….</w:t>
      </w:r>
      <w:r w:rsidR="00D07A29" w:rsidRPr="009E4E76">
        <w:rPr>
          <w:rFonts w:ascii="Tahoma" w:hAnsi="Tahoma" w:cs="Tahoma"/>
          <w:sz w:val="20"/>
        </w:rPr>
        <w:t xml:space="preserve"> tygodni od dnia zawarcia umowy.</w:t>
      </w:r>
    </w:p>
    <w:p w14:paraId="5E5AADCE" w14:textId="77777777" w:rsidR="00CD2C2D" w:rsidRPr="009E4E76" w:rsidRDefault="00125225" w:rsidP="009E4E76">
      <w:pPr>
        <w:spacing w:after="80"/>
        <w:ind w:left="4326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</w:t>
      </w:r>
    </w:p>
    <w:p w14:paraId="57CAA1A2" w14:textId="77777777" w:rsidR="00125225" w:rsidRPr="009E4E76" w:rsidRDefault="00CD2C2D" w:rsidP="009E4E76">
      <w:pPr>
        <w:spacing w:after="80"/>
        <w:ind w:left="4326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sz w:val="20"/>
        </w:rPr>
        <w:t xml:space="preserve">   </w:t>
      </w:r>
      <w:r w:rsidR="00CC2B0D" w:rsidRPr="009E4E76">
        <w:rPr>
          <w:rFonts w:ascii="Tahoma" w:hAnsi="Tahoma" w:cs="Tahoma"/>
          <w:b/>
          <w:color w:val="000000"/>
          <w:sz w:val="20"/>
        </w:rPr>
        <w:t>§4</w:t>
      </w:r>
    </w:p>
    <w:p w14:paraId="13A7AFFA" w14:textId="77777777" w:rsidR="00CC2B0D" w:rsidRPr="009E4E76" w:rsidRDefault="00125225" w:rsidP="009E4E76">
      <w:pPr>
        <w:spacing w:after="80"/>
        <w:ind w:left="3540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 xml:space="preserve">        </w:t>
      </w:r>
      <w:r w:rsidR="00CC2B0D" w:rsidRPr="009E4E76">
        <w:rPr>
          <w:rFonts w:ascii="Tahoma" w:hAnsi="Tahoma" w:cs="Tahoma"/>
          <w:b/>
          <w:sz w:val="20"/>
        </w:rPr>
        <w:t>Wynagrodzenie</w:t>
      </w:r>
    </w:p>
    <w:p w14:paraId="2316C16B" w14:textId="5AE386F3" w:rsidR="001D05FF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 prawidłowe wykonanie przedmiotu umowy Zamawiający zapłaci Wykonawcy wynagrodzenie w </w:t>
      </w:r>
      <w:r w:rsidR="003C5056" w:rsidRPr="009E4E76">
        <w:rPr>
          <w:rFonts w:ascii="Tahoma" w:hAnsi="Tahoma" w:cs="Tahoma"/>
          <w:sz w:val="20"/>
        </w:rPr>
        <w:t xml:space="preserve">kwocie </w:t>
      </w:r>
      <w:r w:rsidR="00822C08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……………. zł netto </w:t>
      </w:r>
      <w:r w:rsidR="00AE3CC5" w:rsidRPr="009E4E76">
        <w:rPr>
          <w:rFonts w:ascii="Tahoma" w:hAnsi="Tahoma" w:cs="Tahoma"/>
          <w:sz w:val="20"/>
        </w:rPr>
        <w:t xml:space="preserve">(słownie: ……………………………………………………….) </w:t>
      </w:r>
      <w:r w:rsidRPr="009E4E76">
        <w:rPr>
          <w:rFonts w:ascii="Tahoma" w:hAnsi="Tahoma" w:cs="Tahoma"/>
          <w:sz w:val="20"/>
        </w:rPr>
        <w:t xml:space="preserve">oraz </w:t>
      </w:r>
      <w:r w:rsidR="008C1D32" w:rsidRPr="009E4E76">
        <w:rPr>
          <w:rFonts w:ascii="Tahoma" w:hAnsi="Tahoma" w:cs="Tahoma"/>
          <w:sz w:val="20"/>
        </w:rPr>
        <w:t>podatek od towarów i usług VAT</w:t>
      </w:r>
      <w:r w:rsidRPr="009E4E76">
        <w:rPr>
          <w:rFonts w:ascii="Tahoma" w:hAnsi="Tahoma" w:cs="Tahoma"/>
          <w:sz w:val="20"/>
        </w:rPr>
        <w:t xml:space="preserve">, co daje łączną kwotę </w:t>
      </w:r>
      <w:r w:rsidR="00561017" w:rsidRPr="009E4E76">
        <w:rPr>
          <w:rFonts w:ascii="Tahoma" w:hAnsi="Tahoma" w:cs="Tahoma"/>
          <w:sz w:val="20"/>
        </w:rPr>
        <w:t xml:space="preserve">nieprzekraczającą </w:t>
      </w:r>
      <w:r w:rsidRPr="009E4E76">
        <w:rPr>
          <w:rFonts w:ascii="Tahoma" w:hAnsi="Tahoma" w:cs="Tahoma"/>
          <w:sz w:val="20"/>
        </w:rPr>
        <w:t>…………… zł brutto</w:t>
      </w:r>
      <w:r w:rsidR="00AE3CC5" w:rsidRPr="009E4E76">
        <w:rPr>
          <w:rFonts w:ascii="Tahoma" w:hAnsi="Tahoma" w:cs="Tahoma"/>
          <w:sz w:val="20"/>
        </w:rPr>
        <w:t xml:space="preserve"> (słownie: ………………………………………..)</w:t>
      </w:r>
      <w:r w:rsidRPr="009E4E76">
        <w:rPr>
          <w:rFonts w:ascii="Tahoma" w:hAnsi="Tahoma" w:cs="Tahoma"/>
          <w:sz w:val="20"/>
        </w:rPr>
        <w:t>.</w:t>
      </w:r>
    </w:p>
    <w:p w14:paraId="31964F69" w14:textId="65BCF7F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Wynagrodzenie określone w ust. 1 obejmuje wszelkie koszty związane z realizacją przedmiotu umowy, w tym wartość dostarczenia</w:t>
      </w:r>
      <w:r w:rsidR="00AE3CC5" w:rsidRPr="009E4E76">
        <w:rPr>
          <w:rFonts w:ascii="Tahoma" w:hAnsi="Tahoma" w:cs="Tahoma"/>
          <w:sz w:val="20"/>
        </w:rPr>
        <w:t xml:space="preserve"> elementów instalacji będącej przedmiotem umowy</w:t>
      </w:r>
      <w:r w:rsidRPr="009E4E76">
        <w:rPr>
          <w:rFonts w:ascii="Tahoma" w:hAnsi="Tahoma" w:cs="Tahoma"/>
          <w:sz w:val="20"/>
        </w:rPr>
        <w:t>, ubezpieczenia na czas transportu oraz wszelkie należne cła i podatki</w:t>
      </w:r>
      <w:r w:rsidR="005F6DA1" w:rsidRPr="009E4E76">
        <w:rPr>
          <w:rFonts w:ascii="Tahoma" w:hAnsi="Tahoma" w:cs="Tahoma"/>
          <w:sz w:val="20"/>
        </w:rPr>
        <w:t xml:space="preserve"> oraz inne obciążenia publicznoprawne</w:t>
      </w:r>
      <w:r w:rsidR="00B02839" w:rsidRPr="009E4E76">
        <w:rPr>
          <w:rFonts w:ascii="Tahoma" w:hAnsi="Tahoma" w:cs="Tahoma"/>
          <w:sz w:val="20"/>
        </w:rPr>
        <w:t>,</w:t>
      </w:r>
      <w:r w:rsidR="003D52FA" w:rsidRPr="009E4E76">
        <w:rPr>
          <w:rFonts w:ascii="Tahoma" w:hAnsi="Tahoma" w:cs="Tahoma"/>
          <w:sz w:val="20"/>
        </w:rPr>
        <w:t xml:space="preserve"> a także wynagrodzenie za przeniesienie majątkowych praw autorskich do </w:t>
      </w:r>
      <w:r w:rsidR="008827AF" w:rsidRPr="009E4E76">
        <w:rPr>
          <w:rFonts w:ascii="Tahoma" w:hAnsi="Tahoma" w:cs="Tahoma"/>
          <w:sz w:val="20"/>
        </w:rPr>
        <w:t xml:space="preserve">projektu oraz </w:t>
      </w:r>
      <w:r w:rsidR="003D52FA" w:rsidRPr="009E4E76">
        <w:rPr>
          <w:rFonts w:ascii="Tahoma" w:hAnsi="Tahoma" w:cs="Tahoma"/>
          <w:sz w:val="20"/>
        </w:rPr>
        <w:t>dokumentacji powykonawczej</w:t>
      </w:r>
      <w:r w:rsidRPr="009E4E76">
        <w:rPr>
          <w:rFonts w:ascii="Tahoma" w:hAnsi="Tahoma" w:cs="Tahoma"/>
          <w:sz w:val="20"/>
        </w:rPr>
        <w:t>.</w:t>
      </w:r>
    </w:p>
    <w:p w14:paraId="6E71502D" w14:textId="2D9A87EF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Płatnoś</w:t>
      </w:r>
      <w:r w:rsidR="008827AF" w:rsidRPr="009E4E76">
        <w:rPr>
          <w:rFonts w:ascii="Tahoma" w:hAnsi="Tahoma" w:cs="Tahoma"/>
          <w:sz w:val="20"/>
        </w:rPr>
        <w:t>ć</w:t>
      </w:r>
      <w:r w:rsidR="00063696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nastąpi po zrealizowaniu </w:t>
      </w:r>
      <w:r w:rsidR="008546D5" w:rsidRPr="009E4E76">
        <w:rPr>
          <w:rFonts w:ascii="Tahoma" w:hAnsi="Tahoma" w:cs="Tahoma"/>
          <w:sz w:val="20"/>
        </w:rPr>
        <w:t>umowy w terminie</w:t>
      </w:r>
      <w:r w:rsidR="00063696" w:rsidRPr="009E4E76">
        <w:rPr>
          <w:rFonts w:ascii="Tahoma" w:hAnsi="Tahoma" w:cs="Tahoma"/>
          <w:sz w:val="20"/>
        </w:rPr>
        <w:t xml:space="preserve"> 21</w:t>
      </w:r>
      <w:r w:rsidRPr="009E4E76">
        <w:rPr>
          <w:rFonts w:ascii="Tahoma" w:hAnsi="Tahoma" w:cs="Tahoma"/>
          <w:sz w:val="20"/>
        </w:rPr>
        <w:t xml:space="preserve"> dni od dnia otrzymania prawidłowo wystawionej faktury VAT, przelewem na konto Wykonawcy wskazane w fakturze.</w:t>
      </w:r>
    </w:p>
    <w:p w14:paraId="0C1DB0CF" w14:textId="7651102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Podstawą do wystawienia faktury jest protokół odbioru</w:t>
      </w:r>
      <w:r w:rsidR="00AA72F4" w:rsidRPr="009E4E76">
        <w:rPr>
          <w:rFonts w:ascii="Tahoma" w:hAnsi="Tahoma" w:cs="Tahoma"/>
          <w:sz w:val="20"/>
        </w:rPr>
        <w:t xml:space="preserve"> </w:t>
      </w:r>
      <w:r w:rsidR="002607B0" w:rsidRPr="009E4E76">
        <w:rPr>
          <w:rFonts w:ascii="Tahoma" w:hAnsi="Tahoma" w:cs="Tahoma"/>
          <w:sz w:val="20"/>
        </w:rPr>
        <w:t>końcowego</w:t>
      </w:r>
      <w:r w:rsidR="00063696" w:rsidRPr="009E4E76">
        <w:rPr>
          <w:rFonts w:ascii="Tahoma" w:hAnsi="Tahoma" w:cs="Tahoma"/>
          <w:sz w:val="20"/>
        </w:rPr>
        <w:t xml:space="preserve"> </w:t>
      </w:r>
      <w:r w:rsidR="00AA72F4" w:rsidRPr="009E4E76">
        <w:rPr>
          <w:rFonts w:ascii="Tahoma" w:hAnsi="Tahoma" w:cs="Tahoma"/>
          <w:sz w:val="20"/>
        </w:rPr>
        <w:t>i dokumentacja powykonawcza</w:t>
      </w:r>
      <w:r w:rsidRPr="009E4E76">
        <w:rPr>
          <w:rFonts w:ascii="Tahoma" w:hAnsi="Tahoma" w:cs="Tahoma"/>
          <w:sz w:val="20"/>
        </w:rPr>
        <w:t>, o któr</w:t>
      </w:r>
      <w:r w:rsidR="00AA72F4" w:rsidRPr="009E4E76">
        <w:rPr>
          <w:rFonts w:ascii="Tahoma" w:hAnsi="Tahoma" w:cs="Tahoma"/>
          <w:sz w:val="20"/>
        </w:rPr>
        <w:t xml:space="preserve">ych </w:t>
      </w:r>
      <w:r w:rsidRPr="009E4E76">
        <w:rPr>
          <w:rFonts w:ascii="Tahoma" w:hAnsi="Tahoma" w:cs="Tahoma"/>
          <w:sz w:val="20"/>
        </w:rPr>
        <w:t xml:space="preserve"> mowa w § </w:t>
      </w:r>
      <w:r w:rsidR="00640EC0" w:rsidRPr="009E4E76">
        <w:rPr>
          <w:rFonts w:ascii="Tahoma" w:hAnsi="Tahoma" w:cs="Tahoma"/>
          <w:sz w:val="20"/>
        </w:rPr>
        <w:t>1</w:t>
      </w:r>
      <w:r w:rsidRPr="009E4E76">
        <w:rPr>
          <w:rFonts w:ascii="Tahoma" w:hAnsi="Tahoma" w:cs="Tahoma"/>
          <w:sz w:val="20"/>
        </w:rPr>
        <w:t xml:space="preserve"> ust. </w:t>
      </w:r>
      <w:r w:rsidR="002607B0" w:rsidRPr="009E4E76">
        <w:rPr>
          <w:rFonts w:ascii="Tahoma" w:hAnsi="Tahoma" w:cs="Tahoma"/>
          <w:sz w:val="20"/>
        </w:rPr>
        <w:t>3</w:t>
      </w:r>
      <w:r w:rsidR="001F6FAB" w:rsidRPr="009E4E76">
        <w:rPr>
          <w:rFonts w:ascii="Tahoma" w:hAnsi="Tahoma" w:cs="Tahoma"/>
          <w:sz w:val="20"/>
        </w:rPr>
        <w:t xml:space="preserve"> pkt </w:t>
      </w:r>
      <w:r w:rsidR="005D36A3" w:rsidRPr="009E4E76">
        <w:rPr>
          <w:rFonts w:ascii="Tahoma" w:hAnsi="Tahoma" w:cs="Tahoma"/>
          <w:sz w:val="20"/>
        </w:rPr>
        <w:t>8 umowy, podpisane</w:t>
      </w:r>
      <w:r w:rsidRPr="009E4E76">
        <w:rPr>
          <w:rFonts w:ascii="Tahoma" w:hAnsi="Tahoma" w:cs="Tahoma"/>
          <w:sz w:val="20"/>
        </w:rPr>
        <w:t xml:space="preserve">  przez osoby upoważnione do działania w imieniu Zamawiającego i Wykonawcy.</w:t>
      </w:r>
    </w:p>
    <w:p w14:paraId="6A149C62" w14:textId="77777777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Dniem zapłaty jest dzień obciążenia rachunku bankowego Zamawiającego.</w:t>
      </w:r>
    </w:p>
    <w:p w14:paraId="33C05BBB" w14:textId="77777777" w:rsidR="00DF40F2" w:rsidRPr="009E4E76" w:rsidRDefault="00DF40F2" w:rsidP="009E4E76">
      <w:pPr>
        <w:spacing w:after="80"/>
        <w:ind w:left="426"/>
        <w:jc w:val="both"/>
        <w:rPr>
          <w:rFonts w:ascii="Tahoma" w:hAnsi="Tahoma" w:cs="Tahoma"/>
          <w:sz w:val="20"/>
        </w:rPr>
      </w:pPr>
    </w:p>
    <w:p w14:paraId="758BDFA2" w14:textId="77777777" w:rsidR="00DF40F2" w:rsidRPr="009E4E76" w:rsidRDefault="00DF40F2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§5</w:t>
      </w:r>
    </w:p>
    <w:p w14:paraId="120F4DBA" w14:textId="77777777" w:rsidR="00125225" w:rsidRPr="00173E32" w:rsidRDefault="00125225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Gwarancja</w:t>
      </w:r>
    </w:p>
    <w:p w14:paraId="7025A66B" w14:textId="2A262FBA" w:rsidR="00DF40F2" w:rsidRPr="00173E32" w:rsidRDefault="00095F0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udzieli Zamawiającemu gwarancji </w:t>
      </w:r>
      <w:r w:rsidR="002607B0" w:rsidRPr="00173E32">
        <w:rPr>
          <w:rFonts w:ascii="Tahoma" w:hAnsi="Tahoma" w:cs="Tahoma"/>
          <w:sz w:val="20"/>
          <w:szCs w:val="20"/>
        </w:rPr>
        <w:t xml:space="preserve">na wykonany przedmiot umowy, w tym na jego poszczególne elementy, </w:t>
      </w:r>
      <w:r w:rsidRPr="00173E32">
        <w:rPr>
          <w:rFonts w:ascii="Tahoma" w:hAnsi="Tahoma" w:cs="Tahoma"/>
          <w:sz w:val="20"/>
          <w:szCs w:val="20"/>
        </w:rPr>
        <w:t>obejmującej okres</w:t>
      </w:r>
      <w:r w:rsidR="008827AF" w:rsidRPr="00173E32">
        <w:rPr>
          <w:rFonts w:ascii="Tahoma" w:hAnsi="Tahoma" w:cs="Tahoma"/>
          <w:sz w:val="20"/>
          <w:szCs w:val="20"/>
        </w:rPr>
        <w:t xml:space="preserve"> ……. miesięcy od dnia podpisania protokołu końcowego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632A5F06" w14:textId="5DF78AB8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dostarczy Zamawiającemu dokumenty gwarancyjne </w:t>
      </w:r>
      <w:r w:rsidR="008827AF" w:rsidRPr="00173E32">
        <w:rPr>
          <w:rFonts w:ascii="Tahoma" w:hAnsi="Tahoma" w:cs="Tahoma"/>
          <w:sz w:val="20"/>
          <w:szCs w:val="20"/>
        </w:rPr>
        <w:t xml:space="preserve">poszczególnych elementów instalacji, </w:t>
      </w:r>
      <w:r w:rsidRPr="00173E32">
        <w:rPr>
          <w:rFonts w:ascii="Tahoma" w:hAnsi="Tahoma" w:cs="Tahoma"/>
          <w:sz w:val="20"/>
          <w:szCs w:val="20"/>
        </w:rPr>
        <w:t>wystawione przez producenta, o ile producent wystawia takie dokumenty.</w:t>
      </w:r>
    </w:p>
    <w:p w14:paraId="6B8C4E1B" w14:textId="7C91AB14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kosz</w:t>
      </w:r>
      <w:r w:rsidR="00AC05CF" w:rsidRPr="00173E32">
        <w:rPr>
          <w:rFonts w:ascii="Tahoma" w:hAnsi="Tahoma" w:cs="Tahoma"/>
          <w:sz w:val="20"/>
          <w:szCs w:val="20"/>
        </w:rPr>
        <w:t>ty napraw gwarancyjnych, w ty</w:t>
      </w:r>
      <w:r w:rsidRPr="00173E32">
        <w:rPr>
          <w:rFonts w:ascii="Tahoma" w:hAnsi="Tahoma" w:cs="Tahoma"/>
          <w:sz w:val="20"/>
          <w:szCs w:val="20"/>
        </w:rPr>
        <w:t>m koszty transportu ponosi Wykonawca.</w:t>
      </w:r>
    </w:p>
    <w:p w14:paraId="009D555A" w14:textId="3C448BEA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zgłoszenia dotyczące naprawy gwarancyjnej będą przyjmowane w godzinach od 8 do 15 pod numerem telefonu: ……………………. / adresem e-mail: …………………………… .</w:t>
      </w:r>
    </w:p>
    <w:p w14:paraId="2EE014C5" w14:textId="375A572E" w:rsidR="003065AB" w:rsidRPr="00173E32" w:rsidRDefault="00AC05C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Termin przystąpienia do wykonania naprawy przez Wykonawcę nie może być dłuższy niż  </w:t>
      </w:r>
      <w:r w:rsidR="00AF145E" w:rsidRPr="00173E32">
        <w:rPr>
          <w:rFonts w:ascii="Tahoma" w:hAnsi="Tahoma" w:cs="Tahoma"/>
          <w:sz w:val="20"/>
          <w:szCs w:val="20"/>
        </w:rPr>
        <w:t>2</w:t>
      </w:r>
      <w:r w:rsidRPr="00173E32">
        <w:rPr>
          <w:rFonts w:ascii="Tahoma" w:hAnsi="Tahoma" w:cs="Tahoma"/>
          <w:sz w:val="20"/>
          <w:szCs w:val="20"/>
        </w:rPr>
        <w:t xml:space="preserve"> dni </w:t>
      </w:r>
      <w:r w:rsidR="0080764A" w:rsidRPr="00173E32">
        <w:rPr>
          <w:rFonts w:ascii="Tahoma" w:hAnsi="Tahoma" w:cs="Tahoma"/>
          <w:sz w:val="20"/>
          <w:szCs w:val="20"/>
        </w:rPr>
        <w:t>robocze</w:t>
      </w:r>
      <w:r w:rsidR="00AF145E" w:rsidRPr="00173E32">
        <w:rPr>
          <w:rFonts w:ascii="Tahoma" w:hAnsi="Tahoma" w:cs="Tahoma"/>
          <w:sz w:val="20"/>
          <w:szCs w:val="20"/>
        </w:rPr>
        <w:t xml:space="preserve"> </w:t>
      </w:r>
      <w:r w:rsidRPr="00173E32">
        <w:rPr>
          <w:rFonts w:ascii="Tahoma" w:hAnsi="Tahoma" w:cs="Tahoma"/>
          <w:sz w:val="20"/>
          <w:szCs w:val="20"/>
        </w:rPr>
        <w:t>od dnia zgłoszenia awarii lub usterki, nie uwzględniając czasu niezbędnego na wyprodukowanie części zamiennych</w:t>
      </w:r>
      <w:r w:rsidR="002607B0" w:rsidRPr="00173E32">
        <w:rPr>
          <w:rFonts w:ascii="Tahoma" w:hAnsi="Tahoma" w:cs="Tahoma"/>
          <w:sz w:val="20"/>
          <w:szCs w:val="20"/>
        </w:rPr>
        <w:t>, jeśli takie będą wymagane</w:t>
      </w:r>
      <w:r w:rsidRPr="00173E32">
        <w:rPr>
          <w:rFonts w:ascii="Tahoma" w:hAnsi="Tahoma" w:cs="Tahoma"/>
          <w:sz w:val="20"/>
          <w:szCs w:val="20"/>
        </w:rPr>
        <w:t>.</w:t>
      </w:r>
    </w:p>
    <w:p w14:paraId="659EC783" w14:textId="4AA4FEE5" w:rsidR="00FB2462" w:rsidRPr="00173E32" w:rsidRDefault="00FB2462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dokonuje naprawy </w:t>
      </w:r>
      <w:r w:rsidR="008827AF" w:rsidRPr="00173E32">
        <w:rPr>
          <w:rFonts w:ascii="Tahoma" w:hAnsi="Tahoma" w:cs="Tahoma"/>
          <w:sz w:val="20"/>
          <w:szCs w:val="20"/>
        </w:rPr>
        <w:t xml:space="preserve">elementu </w:t>
      </w:r>
      <w:r w:rsidRPr="00173E32">
        <w:rPr>
          <w:rFonts w:ascii="Tahoma" w:hAnsi="Tahoma" w:cs="Tahoma"/>
          <w:sz w:val="20"/>
          <w:szCs w:val="20"/>
        </w:rPr>
        <w:t>w miejscu</w:t>
      </w:r>
      <w:r w:rsidR="00B02839" w:rsidRPr="00173E32">
        <w:rPr>
          <w:rFonts w:ascii="Tahoma" w:hAnsi="Tahoma" w:cs="Tahoma"/>
          <w:sz w:val="20"/>
          <w:szCs w:val="20"/>
        </w:rPr>
        <w:t xml:space="preserve"> instalacji</w:t>
      </w:r>
      <w:r w:rsidRPr="00173E32">
        <w:rPr>
          <w:rFonts w:ascii="Tahoma" w:hAnsi="Tahoma" w:cs="Tahoma"/>
          <w:sz w:val="20"/>
          <w:szCs w:val="20"/>
        </w:rPr>
        <w:t>, z zastrzeżeniem</w:t>
      </w:r>
      <w:r w:rsidR="002B2DA0" w:rsidRPr="00173E32">
        <w:rPr>
          <w:rFonts w:ascii="Tahoma" w:hAnsi="Tahoma" w:cs="Tahoma"/>
          <w:sz w:val="20"/>
          <w:szCs w:val="20"/>
        </w:rPr>
        <w:t xml:space="preserve"> jednak</w:t>
      </w:r>
      <w:r w:rsidR="00175627" w:rsidRPr="00173E32">
        <w:rPr>
          <w:rFonts w:ascii="Tahoma" w:hAnsi="Tahoma" w:cs="Tahoma"/>
          <w:sz w:val="20"/>
          <w:szCs w:val="20"/>
        </w:rPr>
        <w:t xml:space="preserve">, że w przypadku, wyrażenia zgody przez Zamawiającego, </w:t>
      </w:r>
      <w:r w:rsidRPr="00173E32">
        <w:rPr>
          <w:rFonts w:ascii="Tahoma" w:hAnsi="Tahoma" w:cs="Tahoma"/>
          <w:sz w:val="20"/>
          <w:szCs w:val="20"/>
        </w:rPr>
        <w:t xml:space="preserve">Wykonawca może zabrać </w:t>
      </w:r>
      <w:r w:rsidR="008827AF" w:rsidRPr="00173E32">
        <w:rPr>
          <w:rFonts w:ascii="Tahoma" w:hAnsi="Tahoma" w:cs="Tahoma"/>
          <w:sz w:val="20"/>
          <w:szCs w:val="20"/>
        </w:rPr>
        <w:t xml:space="preserve">dany element instalacji </w:t>
      </w:r>
      <w:r w:rsidRPr="00173E32">
        <w:rPr>
          <w:rFonts w:ascii="Tahoma" w:hAnsi="Tahoma" w:cs="Tahoma"/>
          <w:sz w:val="20"/>
          <w:szCs w:val="20"/>
        </w:rPr>
        <w:t>w celu</w:t>
      </w:r>
      <w:r w:rsidR="00175627" w:rsidRPr="00173E32">
        <w:rPr>
          <w:rFonts w:ascii="Tahoma" w:hAnsi="Tahoma" w:cs="Tahoma"/>
          <w:sz w:val="20"/>
          <w:szCs w:val="20"/>
        </w:rPr>
        <w:t xml:space="preserve"> jego naprawy. Jednocześnie Wykonawca dostarcza Zamawiającemu</w:t>
      </w:r>
      <w:r w:rsidR="002B2DA0" w:rsidRPr="00173E32">
        <w:rPr>
          <w:rFonts w:ascii="Tahoma" w:hAnsi="Tahoma" w:cs="Tahoma"/>
          <w:sz w:val="20"/>
          <w:szCs w:val="20"/>
        </w:rPr>
        <w:t>,</w:t>
      </w:r>
      <w:r w:rsidR="00175627" w:rsidRPr="00173E32">
        <w:rPr>
          <w:rFonts w:ascii="Tahoma" w:hAnsi="Tahoma" w:cs="Tahoma"/>
          <w:sz w:val="20"/>
          <w:szCs w:val="20"/>
        </w:rPr>
        <w:t xml:space="preserve"> </w:t>
      </w:r>
      <w:r w:rsidR="002B2DA0" w:rsidRPr="00173E32">
        <w:rPr>
          <w:rFonts w:ascii="Tahoma" w:hAnsi="Tahoma" w:cs="Tahoma"/>
          <w:sz w:val="20"/>
          <w:szCs w:val="20"/>
        </w:rPr>
        <w:t xml:space="preserve">na czas naprawy,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zastępcze, o parametrach nie gorszych niż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zabrane do naprawy. </w:t>
      </w:r>
    </w:p>
    <w:p w14:paraId="65899073" w14:textId="4A66AF8E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lastRenderedPageBreak/>
        <w:t xml:space="preserve">Jeżeli w okresie gwarancji </w:t>
      </w:r>
      <w:r w:rsidR="008827AF" w:rsidRPr="00173E32">
        <w:rPr>
          <w:rFonts w:ascii="Tahoma" w:hAnsi="Tahoma" w:cs="Tahoma"/>
          <w:sz w:val="20"/>
          <w:szCs w:val="20"/>
        </w:rPr>
        <w:t xml:space="preserve">element instalacji </w:t>
      </w:r>
      <w:r w:rsidRPr="00173E32">
        <w:rPr>
          <w:rFonts w:ascii="Tahoma" w:hAnsi="Tahoma" w:cs="Tahoma"/>
          <w:sz w:val="20"/>
          <w:szCs w:val="20"/>
        </w:rPr>
        <w:t>okaże się wadliw</w:t>
      </w:r>
      <w:r w:rsidR="008827AF" w:rsidRPr="00173E32">
        <w:rPr>
          <w:rFonts w:ascii="Tahoma" w:hAnsi="Tahoma" w:cs="Tahoma"/>
          <w:sz w:val="20"/>
          <w:szCs w:val="20"/>
        </w:rPr>
        <w:t>y</w:t>
      </w:r>
      <w:r w:rsidRPr="00173E32">
        <w:rPr>
          <w:rFonts w:ascii="Tahoma" w:hAnsi="Tahoma" w:cs="Tahoma"/>
          <w:sz w:val="20"/>
          <w:szCs w:val="20"/>
        </w:rPr>
        <w:t>, Wykonawca zobowią</w:t>
      </w:r>
      <w:r w:rsidR="00175627" w:rsidRPr="00173E32">
        <w:rPr>
          <w:rFonts w:ascii="Tahoma" w:hAnsi="Tahoma" w:cs="Tahoma"/>
          <w:sz w:val="20"/>
          <w:szCs w:val="20"/>
        </w:rPr>
        <w:t>zany jest do jego naprawy lub,</w:t>
      </w:r>
      <w:r w:rsidRPr="00173E32">
        <w:rPr>
          <w:rFonts w:ascii="Tahoma" w:hAnsi="Tahoma" w:cs="Tahoma"/>
          <w:sz w:val="20"/>
          <w:szCs w:val="20"/>
        </w:rPr>
        <w:t xml:space="preserve"> gdy naprawa okaże się niemożliwa lub nieskuteczna (po jednokrotnej naprawie) do jego wymiany na nowe wolne od wad o identycznych parametrach. </w:t>
      </w:r>
    </w:p>
    <w:p w14:paraId="00E2956D" w14:textId="7ABADA21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Jeżeli w wykonaniu swoich obowiązków wynikających z gwarancji Wykonawca dostarczył Zamawiającemu zamiast rzeczy </w:t>
      </w:r>
      <w:r w:rsidR="00B124EF" w:rsidRPr="00173E32">
        <w:rPr>
          <w:rFonts w:ascii="Tahoma" w:hAnsi="Tahoma" w:cs="Tahoma"/>
          <w:sz w:val="20"/>
          <w:szCs w:val="20"/>
        </w:rPr>
        <w:t xml:space="preserve">(elementu instalacji) </w:t>
      </w:r>
      <w:r w:rsidRPr="00173E32">
        <w:rPr>
          <w:rFonts w:ascii="Tahoma" w:hAnsi="Tahoma" w:cs="Tahoma"/>
          <w:sz w:val="20"/>
          <w:szCs w:val="20"/>
        </w:rPr>
        <w:t xml:space="preserve">wadliwej rzecz wolną od wad albo dokonał istotnych napraw rzeczy objętej gwarancją, termin gwarancji biegnie na nowo od chwili dostarczenia </w:t>
      </w:r>
      <w:r w:rsidR="00B124EF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 wolnej od wad lub zwrócenia </w:t>
      </w:r>
      <w:r w:rsidR="00F008F2" w:rsidRPr="00173E32">
        <w:rPr>
          <w:rFonts w:ascii="Tahoma" w:hAnsi="Tahoma" w:cs="Tahoma"/>
          <w:sz w:val="20"/>
          <w:szCs w:val="20"/>
        </w:rPr>
        <w:t>elementu naprawionego</w:t>
      </w:r>
      <w:r w:rsidRPr="00173E32">
        <w:rPr>
          <w:rFonts w:ascii="Tahoma" w:hAnsi="Tahoma" w:cs="Tahoma"/>
          <w:sz w:val="20"/>
          <w:szCs w:val="20"/>
        </w:rPr>
        <w:t xml:space="preserve">. Jeżeli Wykonawca wymienił część </w:t>
      </w:r>
      <w:r w:rsidR="00F008F2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, zapis powyższy stosuje się odpowiednio do </w:t>
      </w:r>
      <w:r w:rsidR="00F008F2" w:rsidRPr="00173E32">
        <w:rPr>
          <w:rFonts w:ascii="Tahoma" w:hAnsi="Tahoma" w:cs="Tahoma"/>
          <w:sz w:val="20"/>
          <w:szCs w:val="20"/>
        </w:rPr>
        <w:t xml:space="preserve">wymienionej </w:t>
      </w:r>
      <w:r w:rsidRPr="00173E32">
        <w:rPr>
          <w:rFonts w:ascii="Tahoma" w:hAnsi="Tahoma" w:cs="Tahoma"/>
          <w:sz w:val="20"/>
          <w:szCs w:val="20"/>
        </w:rPr>
        <w:t>części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389D796A" w14:textId="081EF0FA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 innych wypadkach termin gwarancji ulega przedłużeniu o czas, w ciągu którego wskutek wady rzeczy objętej gwarancją Zamawiający nie mógł z niej korzystać.</w:t>
      </w:r>
    </w:p>
    <w:p w14:paraId="2BE20252" w14:textId="6E1457D7" w:rsidR="00CC2B0D" w:rsidRPr="00173E32" w:rsidRDefault="00CC2B0D" w:rsidP="009E4E76">
      <w:pPr>
        <w:spacing w:after="80"/>
        <w:ind w:left="426" w:hanging="426"/>
        <w:jc w:val="both"/>
        <w:rPr>
          <w:rFonts w:ascii="Tahoma" w:hAnsi="Tahoma" w:cs="Tahoma"/>
          <w:sz w:val="20"/>
        </w:rPr>
      </w:pPr>
    </w:p>
    <w:p w14:paraId="187FC834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6</w:t>
      </w:r>
    </w:p>
    <w:p w14:paraId="79302025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464E208E" w14:textId="77777777" w:rsidR="00CC2B0D" w:rsidRPr="009E4E76" w:rsidRDefault="00CC2B0D" w:rsidP="009E4E76">
      <w:pPr>
        <w:pStyle w:val="Akapitzlist"/>
        <w:numPr>
          <w:ilvl w:val="0"/>
          <w:numId w:val="6"/>
        </w:numPr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3E43BDD4" w14:textId="77777777" w:rsidR="00CC2B0D" w:rsidRPr="009E4E76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14:paraId="47D64A7A" w14:textId="77777777" w:rsidR="00CC2B0D" w:rsidRPr="00FC0A32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0A32">
        <w:rPr>
          <w:rFonts w:ascii="Tahoma" w:eastAsia="Times New Roman" w:hAnsi="Tahoma" w:cs="Tahoma"/>
          <w:sz w:val="20"/>
          <w:szCs w:val="20"/>
          <w:lang w:eastAsia="pl-PL"/>
        </w:rPr>
        <w:t>Ze strony Wykonawcy: …………………………..</w:t>
      </w:r>
    </w:p>
    <w:p w14:paraId="02F409B5" w14:textId="77777777" w:rsidR="00CC2B0D" w:rsidRPr="009E4E76" w:rsidRDefault="00CC2B0D" w:rsidP="009E4E76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672520FF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66FB1FB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7</w:t>
      </w:r>
    </w:p>
    <w:p w14:paraId="1CC5EBE8" w14:textId="6FF7E91D" w:rsidR="00A60FF2" w:rsidRPr="00173E32" w:rsidRDefault="00A60FF2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Prawa autorskie</w:t>
      </w:r>
    </w:p>
    <w:p w14:paraId="279568B3" w14:textId="0D86C98E" w:rsidR="00CB29B8" w:rsidRPr="00173E32" w:rsidRDefault="00CB29B8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Wykonawca oświadcza, że w ramach wynagrodzenia, o którym mowa w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§4 ust. 1 Umowy,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przeniesie na Zamawiającego majątkowe prawa autorskie do projektu oraz dokumentacji powykonawczej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, zwane dalej utworami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560B9E68" w14:textId="77777777" w:rsidR="00BC3BF1" w:rsidRPr="00173E32" w:rsidRDefault="00BC3BF1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Wykonawca oświadcza, że:</w:t>
      </w:r>
    </w:p>
    <w:p w14:paraId="16C8ECC7" w14:textId="77777777" w:rsidR="00BC3BF1" w:rsidRPr="00173E32" w:rsidRDefault="00BC3BF1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przysługują mu niczym nieograniczone prawa do przeniesienia majątkowych praw autorskich w zakresie i na polach eksploatacji wskazanych w niniejszej Umowie;</w:t>
      </w:r>
    </w:p>
    <w:p w14:paraId="35303E79" w14:textId="53B17316" w:rsidR="00BC3BF1" w:rsidRPr="00173E32" w:rsidRDefault="00F008F2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projekt i dokumentacja powykonawcza (utwory)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, o </w:t>
      </w:r>
      <w:r w:rsidRPr="00173E32">
        <w:rPr>
          <w:rFonts w:ascii="Tahoma" w:hAnsi="Tahoma" w:cs="Tahoma"/>
          <w:color w:val="auto"/>
          <w:sz w:val="20"/>
          <w:szCs w:val="20"/>
        </w:rPr>
        <w:t>których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mowa w ust. 1</w:t>
      </w:r>
      <w:r w:rsidRPr="00173E32">
        <w:rPr>
          <w:rFonts w:ascii="Tahoma" w:hAnsi="Tahoma" w:cs="Tahoma"/>
          <w:color w:val="auto"/>
          <w:sz w:val="20"/>
          <w:szCs w:val="20"/>
        </w:rPr>
        <w:t>,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nie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będ</w:t>
      </w:r>
      <w:r w:rsidRPr="00173E32">
        <w:rPr>
          <w:rFonts w:ascii="Tahoma" w:hAnsi="Tahoma" w:cs="Tahoma"/>
          <w:color w:val="auto"/>
          <w:sz w:val="20"/>
          <w:szCs w:val="20"/>
        </w:rPr>
        <w:t>ą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zawierał</w:t>
      </w:r>
      <w:r w:rsidRPr="00173E32">
        <w:rPr>
          <w:rFonts w:ascii="Tahoma" w:hAnsi="Tahoma" w:cs="Tahoma"/>
          <w:color w:val="auto"/>
          <w:sz w:val="20"/>
          <w:szCs w:val="20"/>
        </w:rPr>
        <w:t>y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niedozwolonych zapożyczeń z utworów osób trzecich oraz nie 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b</w:t>
      </w:r>
      <w:r w:rsidRPr="00173E32">
        <w:rPr>
          <w:rFonts w:ascii="Tahoma" w:hAnsi="Tahoma" w:cs="Tahoma"/>
          <w:color w:val="auto"/>
          <w:sz w:val="20"/>
          <w:szCs w:val="20"/>
        </w:rPr>
        <w:t>ędą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obciążon</w:t>
      </w:r>
      <w:r w:rsidRPr="00173E32">
        <w:rPr>
          <w:rFonts w:ascii="Tahoma" w:hAnsi="Tahoma" w:cs="Tahoma"/>
          <w:color w:val="auto"/>
          <w:sz w:val="20"/>
          <w:szCs w:val="20"/>
        </w:rPr>
        <w:t>e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>żadnymi innymi prawami osób trzecich.</w:t>
      </w:r>
    </w:p>
    <w:p w14:paraId="16D979EE" w14:textId="598C0704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Wykonawca oświadcza, że z </w:t>
      </w:r>
      <w:r w:rsidR="00F15D9F" w:rsidRPr="00173E32">
        <w:rPr>
          <w:rFonts w:ascii="Tahoma" w:hAnsi="Tahoma" w:cs="Tahoma"/>
          <w:sz w:val="20"/>
        </w:rPr>
        <w:t>dniem</w:t>
      </w:r>
      <w:r w:rsidRPr="00173E32">
        <w:rPr>
          <w:rFonts w:ascii="Tahoma" w:hAnsi="Tahoma" w:cs="Tahoma"/>
          <w:sz w:val="20"/>
        </w:rPr>
        <w:t xml:space="preserve"> przekazania Zamawiającemu</w:t>
      </w:r>
      <w:r w:rsidR="00F15D9F" w:rsidRPr="00173E32">
        <w:rPr>
          <w:rFonts w:ascii="Tahoma" w:hAnsi="Tahoma" w:cs="Tahoma"/>
          <w:sz w:val="20"/>
        </w:rPr>
        <w:t xml:space="preserve"> utworów </w:t>
      </w:r>
      <w:r w:rsidR="00F008F2" w:rsidRPr="00173E32">
        <w:rPr>
          <w:rFonts w:ascii="Tahoma" w:hAnsi="Tahoma" w:cs="Tahoma"/>
          <w:sz w:val="20"/>
        </w:rPr>
        <w:t xml:space="preserve">(projektu i dokumentacji powykonawczej) </w:t>
      </w:r>
      <w:r w:rsidRPr="00173E32">
        <w:rPr>
          <w:rFonts w:ascii="Tahoma" w:hAnsi="Tahoma" w:cs="Tahoma"/>
          <w:sz w:val="20"/>
        </w:rPr>
        <w:t xml:space="preserve">przenosi na Zamawiającego, w ramach wynagrodzenia ustalonego niniejszą umową, autorskie prawa majątkowe do ww.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 xml:space="preserve"> na wszystkich polach eksploatacji znanych w chwili zawierania niniejszej umowy, a w szczególności:</w:t>
      </w:r>
    </w:p>
    <w:p w14:paraId="30276E5D" w14:textId="6BF614EB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utrwalania i zwielokrotniania utwor</w:t>
      </w:r>
      <w:r w:rsidR="00F15D9F" w:rsidRPr="00173E32">
        <w:rPr>
          <w:rFonts w:ascii="Tahoma" w:hAnsi="Tahoma" w:cs="Tahoma"/>
          <w:sz w:val="20"/>
        </w:rPr>
        <w:t>ów</w:t>
      </w:r>
      <w:r w:rsidR="00F008F2" w:rsidRPr="00173E32">
        <w:rPr>
          <w:rFonts w:ascii="Tahoma" w:hAnsi="Tahoma" w:cs="Tahoma"/>
          <w:sz w:val="20"/>
        </w:rPr>
        <w:t xml:space="preserve"> </w:t>
      </w:r>
      <w:r w:rsidRPr="00173E32">
        <w:rPr>
          <w:rFonts w:ascii="Tahoma" w:hAnsi="Tahoma" w:cs="Tahoma"/>
          <w:sz w:val="20"/>
        </w:rPr>
        <w:t xml:space="preserve">– wytwarzanie określoną techniką egzemplarzy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>, w tym techniką drukarską, reprograficzną, zapisu magnetycznego oraz techniką cyfrową;</w:t>
      </w:r>
    </w:p>
    <w:p w14:paraId="73C1A386" w14:textId="1EFC78CA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obrotu oryginałem albo egzemplarzami,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 – wprowadzanie do obrotu, użyczenie lub najem oryginału albo egzemplarzy;</w:t>
      </w:r>
    </w:p>
    <w:p w14:paraId="66AB3F4B" w14:textId="2087FEC1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rozpowszechniania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sposób inny niż określony w pkt </w:t>
      </w:r>
      <w:r w:rsidR="00F15D9F" w:rsidRPr="00173E32">
        <w:rPr>
          <w:rFonts w:ascii="Tahoma" w:hAnsi="Tahoma" w:cs="Tahoma"/>
          <w:sz w:val="20"/>
        </w:rPr>
        <w:t>1</w:t>
      </w:r>
      <w:r w:rsidRPr="00173E32">
        <w:rPr>
          <w:rFonts w:ascii="Tahoma" w:hAnsi="Tahoma" w:cs="Tahoma"/>
          <w:sz w:val="20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52A80493" w14:textId="42568B1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eastAsia="SimSun" w:hAnsi="Tahoma" w:cs="Tahoma"/>
          <w:sz w:val="20"/>
          <w:lang w:eastAsia="zh-CN"/>
        </w:rPr>
        <w:t>Zamawiający</w:t>
      </w:r>
      <w:r w:rsidRPr="00173E32">
        <w:rPr>
          <w:rFonts w:ascii="Tahoma" w:hAnsi="Tahoma" w:cs="Tahoma"/>
          <w:sz w:val="20"/>
        </w:rPr>
        <w:t xml:space="preserve"> jest uprawniony do dokonywania w utworach koniecznych zmian i modyfikacji wynikających ze sposobu</w:t>
      </w:r>
      <w:r w:rsidRPr="00173E32">
        <w:rPr>
          <w:rFonts w:ascii="Tahoma" w:eastAsia="SimSun" w:hAnsi="Tahoma" w:cs="Tahoma"/>
          <w:sz w:val="20"/>
          <w:lang w:eastAsia="zh-CN"/>
        </w:rPr>
        <w:t xml:space="preserve"> ich wykorzy</w:t>
      </w:r>
      <w:r w:rsidRPr="00173E32">
        <w:rPr>
          <w:rFonts w:ascii="Tahoma" w:hAnsi="Tahoma" w:cs="Tahoma"/>
          <w:sz w:val="20"/>
        </w:rPr>
        <w:t>stania (np.: wykonanie składu lub opracowania redakcyjnego). Zamawiający jest także uprawniony do tworzenia opracowań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tym kolejnych jego wersji zaś Wykonawca udziela w tym zakresie zezwolenia na korzystanie i rozporządzanie takim opracowaniem bez żadnych ograniczeń.</w:t>
      </w:r>
    </w:p>
    <w:p w14:paraId="12C45D90" w14:textId="77777777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Wraz z przeniesieniem autorskich praw majątkowych na Zamawiającego przechodzi wyłączne prawo zezwalania na wykonanie autorskiego prawa zależnego.</w:t>
      </w:r>
    </w:p>
    <w:p w14:paraId="12460ED8" w14:textId="6C29ECC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Zamawiający nabywa własność wszystkich egzemplarzy,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utrwalono. </w:t>
      </w:r>
    </w:p>
    <w:p w14:paraId="24B42A6B" w14:textId="5E44BAF0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lastRenderedPageBreak/>
        <w:t>Wykonawca oświadcza, że zobowiązuje się do niewykonywania praw osobistych do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>, w szczególności w zakresie nadzoru nad sposobem korzystania z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i zezwala Zamawiającemu na ich wykonywanie w jego imieniu.</w:t>
      </w:r>
    </w:p>
    <w:p w14:paraId="2ECC1C52" w14:textId="24742B5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Zamawiający </w:t>
      </w:r>
      <w:r w:rsidRPr="00173E32">
        <w:rPr>
          <w:rFonts w:ascii="Tahoma" w:eastAsia="SimSun" w:hAnsi="Tahoma" w:cs="Tahoma"/>
          <w:sz w:val="20"/>
          <w:lang w:eastAsia="zh-CN"/>
        </w:rPr>
        <w:t xml:space="preserve">może wykorzystywać przekazane mu </w:t>
      </w:r>
      <w:r w:rsidR="00F15D9F" w:rsidRPr="00173E32">
        <w:rPr>
          <w:rFonts w:ascii="Tahoma" w:eastAsia="SimSun" w:hAnsi="Tahoma" w:cs="Tahoma"/>
          <w:sz w:val="20"/>
          <w:lang w:eastAsia="zh-CN"/>
        </w:rPr>
        <w:t>utwory</w:t>
      </w:r>
      <w:r w:rsidRPr="00173E32">
        <w:rPr>
          <w:rFonts w:ascii="Tahoma" w:eastAsia="SimSun" w:hAnsi="Tahoma" w:cs="Tahoma"/>
          <w:sz w:val="20"/>
          <w:lang w:eastAsia="zh-CN"/>
        </w:rPr>
        <w:t xml:space="preserve"> na cele związane z realizacją zadań zarówno przez pracowników jak i współpracowników Zamawiającego.</w:t>
      </w:r>
    </w:p>
    <w:p w14:paraId="67673A45" w14:textId="17AF5C4F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wystąpienia przeciwko Zamawiającemu, w związku z wykorzystaniem z utwor</w:t>
      </w:r>
      <w:r w:rsidR="00F15D9F" w:rsidRPr="00173E32">
        <w:rPr>
          <w:rFonts w:ascii="Tahoma" w:hAnsi="Tahoma" w:cs="Tahoma"/>
          <w:sz w:val="20"/>
        </w:rPr>
        <w:t>u/ów</w:t>
      </w:r>
      <w:r w:rsidRPr="00173E32">
        <w:rPr>
          <w:rFonts w:ascii="Tahoma" w:hAnsi="Tahoma" w:cs="Tahoma"/>
          <w:sz w:val="20"/>
        </w:rPr>
        <w:t xml:space="preserve">, przez osoby trzecie z roszczeniami wynikającymi z naruszenia ich praw autorskich, Wykonawca zobowiązuje się do ich zaspokojenia i zwolnienia Zamawiającego od obowiązku świadczeń z tego tytułu. </w:t>
      </w:r>
    </w:p>
    <w:p w14:paraId="7E336A04" w14:textId="7777777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sprawie.</w:t>
      </w:r>
    </w:p>
    <w:p w14:paraId="15770C73" w14:textId="77777777" w:rsidR="003D52FA" w:rsidRPr="00173E32" w:rsidRDefault="003D52FA" w:rsidP="004B7214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razie, gdy pomimo zgodnego z umową wykonywania praw autorskich w niej określonych, na skutek roszczeń osób trzecich, wydane zostało prawomocne orzeczenie zasądzające od Zamawiającego,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roszczeń w powyższym zakresie.</w:t>
      </w:r>
    </w:p>
    <w:p w14:paraId="132547F6" w14:textId="77777777" w:rsidR="003D52FA" w:rsidRPr="009E4E76" w:rsidRDefault="003D52FA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07A29040" w14:textId="752309EE" w:rsidR="00FD30BB" w:rsidRPr="009E4E76" w:rsidRDefault="009C7F78" w:rsidP="00FD30BB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§8</w:t>
      </w:r>
    </w:p>
    <w:p w14:paraId="5D106CB8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Odstąpienie od umowy / Rozwiązanie umowy</w:t>
      </w:r>
    </w:p>
    <w:p w14:paraId="4008E187" w14:textId="0B7B2E76" w:rsidR="00B91CA8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14D02ACD" w14:textId="45714A2C" w:rsidR="00BA382B" w:rsidRPr="004B7214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Oprócz prawa odstąpienia od umowy określonego w ust. 1, Zamawiający </w:t>
      </w:r>
      <w:r w:rsidR="0002358F" w:rsidRPr="009E4E76">
        <w:rPr>
          <w:rFonts w:ascii="Tahoma" w:hAnsi="Tahoma" w:cs="Tahoma"/>
          <w:color w:val="auto"/>
          <w:sz w:val="20"/>
          <w:szCs w:val="20"/>
        </w:rPr>
        <w:t xml:space="preserve">może </w:t>
      </w:r>
      <w:r w:rsidRPr="009E4E76">
        <w:rPr>
          <w:rFonts w:ascii="Tahoma" w:hAnsi="Tahoma" w:cs="Tahoma"/>
          <w:color w:val="auto"/>
          <w:sz w:val="20"/>
          <w:szCs w:val="20"/>
        </w:rPr>
        <w:t>rozwiązać umowę ze skutk</w:t>
      </w:r>
      <w:r w:rsidR="004B7214">
        <w:rPr>
          <w:rFonts w:ascii="Tahoma" w:hAnsi="Tahoma" w:cs="Tahoma"/>
          <w:color w:val="auto"/>
          <w:sz w:val="20"/>
          <w:szCs w:val="20"/>
        </w:rPr>
        <w:t>iem natychmiastowym w przypadku</w:t>
      </w:r>
      <w:r w:rsidR="003D7828" w:rsidRPr="004B7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B7214">
        <w:rPr>
          <w:rFonts w:ascii="Tahoma" w:hAnsi="Tahoma" w:cs="Tahoma"/>
          <w:color w:val="auto"/>
          <w:sz w:val="20"/>
          <w:szCs w:val="20"/>
        </w:rPr>
        <w:t>gdy Wykonawca realizuje przedmiot umowy w sposób wadliwy lub sprzeczny z postanowieniami niniejszej umowy</w:t>
      </w:r>
      <w:r w:rsidR="00640EC0" w:rsidRPr="004B7214">
        <w:rPr>
          <w:rFonts w:ascii="Tahoma" w:hAnsi="Tahoma" w:cs="Tahoma"/>
          <w:color w:val="auto"/>
          <w:sz w:val="20"/>
          <w:szCs w:val="20"/>
        </w:rPr>
        <w:t>,</w:t>
      </w:r>
      <w:r w:rsidRPr="004B7214">
        <w:rPr>
          <w:rFonts w:ascii="Tahoma" w:hAnsi="Tahoma" w:cs="Tahoma"/>
          <w:color w:val="auto"/>
          <w:sz w:val="20"/>
          <w:szCs w:val="20"/>
        </w:rPr>
        <w:t xml:space="preserve"> pomimo wezwania go przez Zamawiającego do należytego wykonywania umowy</w:t>
      </w:r>
      <w:r w:rsidR="004B7214">
        <w:rPr>
          <w:rFonts w:ascii="Tahoma" w:hAnsi="Tahoma" w:cs="Tahoma"/>
          <w:color w:val="auto"/>
          <w:sz w:val="20"/>
          <w:szCs w:val="20"/>
        </w:rPr>
        <w:t>.</w:t>
      </w:r>
    </w:p>
    <w:p w14:paraId="489F7133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 podaniem uzasadnienia.</w:t>
      </w:r>
    </w:p>
    <w:p w14:paraId="27C6867F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W przypadku odstąpienia od umowy lub jej rozwiązania wygasają wszelkie roszczenia Wykonawcy </w:t>
      </w:r>
      <w:r w:rsidR="00115821" w:rsidRPr="009E4E76">
        <w:rPr>
          <w:rFonts w:ascii="Tahoma" w:hAnsi="Tahoma" w:cs="Tahoma"/>
          <w:color w:val="auto"/>
          <w:sz w:val="20"/>
          <w:szCs w:val="20"/>
        </w:rPr>
        <w:br/>
      </w:r>
      <w:r w:rsidRPr="009E4E76">
        <w:rPr>
          <w:rFonts w:ascii="Tahoma" w:hAnsi="Tahoma" w:cs="Tahoma"/>
          <w:color w:val="auto"/>
          <w:sz w:val="20"/>
          <w:szCs w:val="20"/>
        </w:rPr>
        <w:t>w stosunku do Zamawiającego odnośnie kwoty wynagrodzenia niewykorzystanej w ramach wynagrodzenia określonego w § 4 niniejszej umowy.</w:t>
      </w:r>
      <w:r w:rsidRPr="009E4E76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62E10E9E" w14:textId="77777777" w:rsidR="00FC0A32" w:rsidRDefault="00FC0A32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6228F3B" w14:textId="00F1859A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</w:p>
    <w:p w14:paraId="76DD7CC8" w14:textId="77777777" w:rsidR="00CC2B0D" w:rsidRPr="00173E32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3E32">
        <w:rPr>
          <w:rFonts w:ascii="Tahoma" w:eastAsia="Times New Roman" w:hAnsi="Tahoma" w:cs="Tahoma"/>
          <w:b/>
          <w:sz w:val="20"/>
          <w:szCs w:val="20"/>
          <w:lang w:eastAsia="pl-PL"/>
        </w:rPr>
        <w:t>Kary umowne</w:t>
      </w:r>
    </w:p>
    <w:p w14:paraId="2A090742" w14:textId="478C0D25" w:rsidR="006F5E7B" w:rsidRPr="00173E32" w:rsidRDefault="006F5E7B" w:rsidP="009E4E76">
      <w:pPr>
        <w:pStyle w:val="Default"/>
        <w:numPr>
          <w:ilvl w:val="0"/>
          <w:numId w:val="22"/>
        </w:numPr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 przypadku rozwiązania umowy po zaistnieniu</w:t>
      </w:r>
      <w:r w:rsidR="0080764A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>okoliczności określon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ej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w §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8</w:t>
      </w:r>
      <w:r w:rsidRPr="00173E3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ust.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Zamawiający ma prawo naliczyć Wykonawcy karę umowną w wysokości 20% wartości 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 którym mowa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37683988" w14:textId="7EBC7FBD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Za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każdy dzień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opóź</w:t>
      </w:r>
      <w:r w:rsidR="00874C24" w:rsidRPr="00173E32">
        <w:rPr>
          <w:rFonts w:ascii="Tahoma" w:hAnsi="Tahoma" w:cs="Tahoma"/>
          <w:color w:val="auto"/>
          <w:sz w:val="20"/>
          <w:szCs w:val="20"/>
        </w:rPr>
        <w:t xml:space="preserve">nienia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od ustalonego terminu </w:t>
      </w:r>
      <w:r w:rsidRPr="00173E32">
        <w:rPr>
          <w:rFonts w:ascii="Tahoma" w:hAnsi="Tahoma" w:cs="Tahoma"/>
          <w:color w:val="auto"/>
          <w:sz w:val="20"/>
          <w:szCs w:val="20"/>
        </w:rPr>
        <w:t>Zamawiający może naliczyć Wykonawcy karę umowną w wysokości 0,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5</w:t>
      </w:r>
      <w:r w:rsidR="00340D15" w:rsidRPr="00173E32">
        <w:rPr>
          <w:rFonts w:ascii="Tahoma" w:hAnsi="Tahoma" w:cs="Tahoma"/>
          <w:color w:val="auto"/>
          <w:sz w:val="20"/>
          <w:szCs w:val="20"/>
        </w:rPr>
        <w:t>7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% wartości brutto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>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określonego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473E5FB" w14:textId="486D549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 przypadku odstąpienia od umowy przez Wykonawcę lub przez Zamawiającego z przyczyn zawinionych przez Wykonawcę, Zamawiający może naliczyć Wykonawcy karę umowną w wysokości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>0 % wynagrodzenia brutto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określonego w § 4 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173E32">
        <w:rPr>
          <w:rFonts w:ascii="Tahoma" w:hAnsi="Tahoma" w:cs="Tahoma"/>
          <w:color w:val="auto"/>
          <w:sz w:val="20"/>
          <w:szCs w:val="20"/>
        </w:rPr>
        <w:t>umowy.</w:t>
      </w:r>
    </w:p>
    <w:p w14:paraId="5D4AA446" w14:textId="7777777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138D0652" w14:textId="77777777" w:rsidR="00074293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Kara umowna zostanie zapłacona w terminie 14 dni od daty wystąpienia przez Zamawiającego z żądaniem zapłaty. </w:t>
      </w:r>
    </w:p>
    <w:p w14:paraId="3C2B701A" w14:textId="21EE6B8F" w:rsidR="0080764A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Zamawiający może potrącić należną mu karę z dowolnej należności Wykonawcy</w:t>
      </w:r>
      <w:r w:rsidR="00BA382B"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6EFABCDB" w14:textId="77777777" w:rsidR="00FC0A32" w:rsidRDefault="00FC0A32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0CFACD1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ADA09BE" w14:textId="25530F08" w:rsidR="00CC2B0D" w:rsidRDefault="00CC2B0D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10</w:t>
      </w:r>
    </w:p>
    <w:p w14:paraId="67043B27" w14:textId="77777777" w:rsidR="00FD30BB" w:rsidRPr="00FD30BB" w:rsidRDefault="00FD30BB" w:rsidP="00FD30BB">
      <w:pPr>
        <w:spacing w:after="80"/>
        <w:ind w:left="770"/>
        <w:contextualSpacing/>
        <w:jc w:val="center"/>
        <w:rPr>
          <w:rFonts w:ascii="Tahoma" w:hAnsi="Tahoma" w:cs="Tahoma"/>
          <w:b/>
          <w:sz w:val="20"/>
        </w:rPr>
      </w:pPr>
      <w:r w:rsidRPr="00FD30BB">
        <w:rPr>
          <w:rFonts w:ascii="Tahoma" w:hAnsi="Tahoma" w:cs="Tahoma"/>
          <w:b/>
          <w:sz w:val="20"/>
        </w:rPr>
        <w:t>Zmiany umowy</w:t>
      </w:r>
    </w:p>
    <w:p w14:paraId="409D7EF2" w14:textId="4C085D3F" w:rsidR="00FD30BB" w:rsidRPr="008339CC" w:rsidRDefault="00FD30BB" w:rsidP="00FD30BB">
      <w:pPr>
        <w:pStyle w:val="Akapitzlist1"/>
        <w:spacing w:before="0" w:beforeAutospacing="0" w:after="80" w:afterAutospacing="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8339CC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D428878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gdy nastąpi konieczność zmian w terminie realizacji zamówienia określonym w umowie o udzielenie zamówienia publicznego, spowodowanych obiektywnymi czynnikami wynikającymi z potrzeb Zamawiającego lub czynnikami niezależnymi od Wykonawcy, w wyniku których zrealizowanie przedmiotu zamówienia nie będzie możliwe w terminie określonym w rozdziale VII, z zastrzeżeniem, że wynagrodzenie Wykonawcy nie ulegnie zmianie; </w:t>
      </w:r>
    </w:p>
    <w:p w14:paraId="33FCECCB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14:paraId="1ED306DE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użyteczności;</w:t>
      </w:r>
    </w:p>
    <w:p w14:paraId="76041743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>zmian technologii lub parametrów charakterystycznych dla danego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umowy;</w:t>
      </w:r>
    </w:p>
    <w:p w14:paraId="3752FE98" w14:textId="15FD6C5D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FD30BB">
        <w:rPr>
          <w:rFonts w:ascii="Tahoma" w:hAnsi="Tahoma" w:cs="Tahoma"/>
          <w:sz w:val="20"/>
        </w:rPr>
        <w:t>późn</w:t>
      </w:r>
      <w:proofErr w:type="spellEnd"/>
      <w:r w:rsidRPr="00FD30BB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</w:t>
      </w:r>
    </w:p>
    <w:p w14:paraId="7A25AB35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22615EE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AF8D4AF" w14:textId="484062F5" w:rsidR="00FD30BB" w:rsidRPr="00FD30BB" w:rsidRDefault="00FD30BB" w:rsidP="00FD30BB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</w:t>
      </w:r>
    </w:p>
    <w:p w14:paraId="2F40F706" w14:textId="21309699" w:rsidR="00CC2B0D" w:rsidRPr="009E4E76" w:rsidRDefault="002B2DA0" w:rsidP="009E4E76">
      <w:pPr>
        <w:pStyle w:val="Nagwek1"/>
        <w:spacing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      </w:t>
      </w:r>
      <w:r w:rsidR="00CC2B0D" w:rsidRPr="009E4E76">
        <w:rPr>
          <w:rFonts w:ascii="Tahoma" w:hAnsi="Tahoma" w:cs="Tahoma"/>
          <w:sz w:val="20"/>
        </w:rPr>
        <w:t>Postanowienia końcowe</w:t>
      </w:r>
    </w:p>
    <w:p w14:paraId="6A517ED6" w14:textId="33429846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Wszystkie zmiany niniejszej umowy wymagają formy pisemnej w postaci aneksu do umowy pod rygorem nieważności</w:t>
      </w:r>
      <w:r w:rsidR="00E0473D" w:rsidRPr="009E4E76">
        <w:rPr>
          <w:rFonts w:ascii="Tahoma" w:hAnsi="Tahoma" w:cs="Tahoma"/>
          <w:sz w:val="20"/>
        </w:rPr>
        <w:t>,</w:t>
      </w:r>
      <w:r w:rsidRPr="009E4E76">
        <w:rPr>
          <w:rFonts w:ascii="Tahoma" w:hAnsi="Tahoma" w:cs="Tahoma"/>
          <w:sz w:val="20"/>
        </w:rPr>
        <w:t xml:space="preserve"> z zastrzeżeniem </w:t>
      </w:r>
      <w:r w:rsidRPr="009E4E76">
        <w:rPr>
          <w:rFonts w:ascii="Tahoma" w:eastAsia="Calibri" w:hAnsi="Tahoma" w:cs="Tahoma"/>
          <w:sz w:val="20"/>
          <w:lang w:eastAsia="en-US"/>
        </w:rPr>
        <w:t>§</w:t>
      </w:r>
      <w:r w:rsidR="00B91CA8" w:rsidRPr="009E4E76">
        <w:rPr>
          <w:rFonts w:ascii="Tahoma" w:eastAsia="Calibri" w:hAnsi="Tahoma" w:cs="Tahoma"/>
          <w:sz w:val="20"/>
          <w:lang w:eastAsia="en-US"/>
        </w:rPr>
        <w:t xml:space="preserve">6 </w:t>
      </w:r>
      <w:r w:rsidRPr="009E4E76">
        <w:rPr>
          <w:rFonts w:ascii="Tahoma" w:eastAsia="Calibri" w:hAnsi="Tahoma" w:cs="Tahoma"/>
          <w:sz w:val="20"/>
          <w:lang w:eastAsia="en-US"/>
        </w:rPr>
        <w:t>ust. 2.</w:t>
      </w:r>
    </w:p>
    <w:p w14:paraId="537BD9E4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5162ED3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5B33850A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6283A89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6FE7D8D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2C77639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7B3542E4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Załączniki:</w:t>
      </w:r>
    </w:p>
    <w:p w14:paraId="45542242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 nr 1 - opis przedmiotu zamówienia</w:t>
      </w:r>
    </w:p>
    <w:p w14:paraId="47B31A83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D0CF9F1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5DD7109" w14:textId="77777777" w:rsidR="00683E9F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ZAMAWIAJĄCY</w:t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  <w:t>WYKONAWCA</w:t>
      </w:r>
    </w:p>
    <w:sectPr w:rsidR="00683E9F" w:rsidRPr="009E4E76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D6A6" w14:textId="77777777" w:rsidR="00A52372" w:rsidRDefault="00A52372">
      <w:r>
        <w:separator/>
      </w:r>
    </w:p>
  </w:endnote>
  <w:endnote w:type="continuationSeparator" w:id="0">
    <w:p w14:paraId="7B794A2C" w14:textId="77777777" w:rsidR="00A52372" w:rsidRDefault="00A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69F5" w14:textId="77777777" w:rsidR="00E46A7D" w:rsidRDefault="00E46A7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168D7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6C00" w14:textId="77777777" w:rsidR="00E46A7D" w:rsidRDefault="005D18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8D7">
      <w:rPr>
        <w:noProof/>
      </w:rPr>
      <w:t>1</w:t>
    </w:r>
    <w:r>
      <w:rPr>
        <w:noProof/>
      </w:rPr>
      <w:fldChar w:fldCharType="end"/>
    </w:r>
  </w:p>
  <w:p w14:paraId="2F5311A5" w14:textId="77777777" w:rsidR="00E46A7D" w:rsidRPr="007E32D2" w:rsidRDefault="009C7F78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4A146E49" wp14:editId="0CD7D198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A3137" w14:textId="77777777" w:rsidR="00A52372" w:rsidRDefault="00A52372">
      <w:r>
        <w:separator/>
      </w:r>
    </w:p>
  </w:footnote>
  <w:footnote w:type="continuationSeparator" w:id="0">
    <w:p w14:paraId="257E6797" w14:textId="77777777" w:rsidR="00A52372" w:rsidRDefault="00A5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7FB8" w14:textId="1EEF34EB" w:rsidR="00E46A7D" w:rsidRPr="00103513" w:rsidRDefault="00E46A7D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6138CB">
      <w:rPr>
        <w:sz w:val="20"/>
      </w:rPr>
      <w:t>7</w:t>
    </w:r>
    <w:r w:rsidR="006D70F5">
      <w:rPr>
        <w:sz w:val="20"/>
      </w:rPr>
      <w:t>/DE/Z/1</w:t>
    </w:r>
    <w:r w:rsidR="006138CB">
      <w:rPr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DD7B" w14:textId="37726FAF" w:rsidR="00425243" w:rsidRPr="00103513" w:rsidRDefault="00425243" w:rsidP="00425243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2168D7">
      <w:rPr>
        <w:sz w:val="20"/>
      </w:rPr>
      <w:t>23</w:t>
    </w:r>
    <w:r w:rsidR="006138CB">
      <w:rPr>
        <w:sz w:val="20"/>
      </w:rPr>
      <w:t>/DE/Z/16</w:t>
    </w:r>
  </w:p>
  <w:p w14:paraId="3A98AAD9" w14:textId="77777777" w:rsidR="00E46A7D" w:rsidRDefault="00E46A7D" w:rsidP="007B0F26">
    <w:pPr>
      <w:pStyle w:val="Nagwek"/>
    </w:pPr>
    <w:r>
      <w:tab/>
    </w:r>
    <w:r>
      <w:tab/>
    </w:r>
    <w:r w:rsidR="009C7F78">
      <w:rPr>
        <w:noProof/>
      </w:rPr>
      <w:drawing>
        <wp:inline distT="0" distB="0" distL="0" distR="0" wp14:anchorId="07601573" wp14:editId="0C238791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DFFA065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9984FDE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3A43E42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1961"/>
    <w:multiLevelType w:val="hybridMultilevel"/>
    <w:tmpl w:val="985A394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01890"/>
    <w:multiLevelType w:val="hybridMultilevel"/>
    <w:tmpl w:val="B87C1A8A"/>
    <w:lvl w:ilvl="0" w:tplc="7E7E4A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5EAC"/>
    <w:multiLevelType w:val="hybridMultilevel"/>
    <w:tmpl w:val="2FB6E3C2"/>
    <w:lvl w:ilvl="0" w:tplc="2A5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C2028"/>
    <w:multiLevelType w:val="hybridMultilevel"/>
    <w:tmpl w:val="118C92F4"/>
    <w:lvl w:ilvl="0" w:tplc="2E327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62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1A68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204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FC791B"/>
    <w:multiLevelType w:val="hybridMultilevel"/>
    <w:tmpl w:val="DB340CAE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D444B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A484B6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ahoma" w:eastAsia="Times New Roman" w:hAnsi="Tahoma" w:cs="Tahoma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E119D1"/>
    <w:multiLevelType w:val="hybridMultilevel"/>
    <w:tmpl w:val="79145178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D0C7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4345"/>
    <w:multiLevelType w:val="hybridMultilevel"/>
    <w:tmpl w:val="00CC0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BE600E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04E7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52043AA6"/>
    <w:multiLevelType w:val="hybridMultilevel"/>
    <w:tmpl w:val="7C262F0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C1104"/>
    <w:multiLevelType w:val="hybridMultilevel"/>
    <w:tmpl w:val="EAFC6CEC"/>
    <w:lvl w:ilvl="0" w:tplc="3C3C5B6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4B290C"/>
    <w:multiLevelType w:val="hybridMultilevel"/>
    <w:tmpl w:val="9208D506"/>
    <w:lvl w:ilvl="0" w:tplc="65981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50C534C"/>
    <w:multiLevelType w:val="hybridMultilevel"/>
    <w:tmpl w:val="8316476C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F131A"/>
    <w:multiLevelType w:val="hybridMultilevel"/>
    <w:tmpl w:val="7CB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E41D1"/>
    <w:multiLevelType w:val="hybridMultilevel"/>
    <w:tmpl w:val="3EB6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5"/>
  </w:num>
  <w:num w:numId="5">
    <w:abstractNumId w:val="66"/>
  </w:num>
  <w:num w:numId="6">
    <w:abstractNumId w:val="8"/>
  </w:num>
  <w:num w:numId="7">
    <w:abstractNumId w:val="2"/>
  </w:num>
  <w:num w:numId="8">
    <w:abstractNumId w:val="4"/>
  </w:num>
  <w:num w:numId="9">
    <w:abstractNumId w:val="67"/>
  </w:num>
  <w:num w:numId="10">
    <w:abstractNumId w:val="0"/>
  </w:num>
  <w:num w:numId="11">
    <w:abstractNumId w:val="9"/>
  </w:num>
  <w:num w:numId="12">
    <w:abstractNumId w:val="65"/>
  </w:num>
  <w:num w:numId="13">
    <w:abstractNumId w:val="63"/>
  </w:num>
  <w:num w:numId="14">
    <w:abstractNumId w:val="7"/>
  </w:num>
  <w:num w:numId="15">
    <w:abstractNumId w:val="53"/>
  </w:num>
  <w:num w:numId="16">
    <w:abstractNumId w:val="39"/>
  </w:num>
  <w:num w:numId="17">
    <w:abstractNumId w:val="14"/>
  </w:num>
  <w:num w:numId="18">
    <w:abstractNumId w:val="30"/>
  </w:num>
  <w:num w:numId="19">
    <w:abstractNumId w:val="46"/>
  </w:num>
  <w:num w:numId="20">
    <w:abstractNumId w:val="6"/>
  </w:num>
  <w:num w:numId="21">
    <w:abstractNumId w:val="21"/>
  </w:num>
  <w:num w:numId="22">
    <w:abstractNumId w:val="29"/>
  </w:num>
  <w:num w:numId="23">
    <w:abstractNumId w:val="44"/>
  </w:num>
  <w:num w:numId="24">
    <w:abstractNumId w:val="27"/>
  </w:num>
  <w:num w:numId="25">
    <w:abstractNumId w:val="1"/>
  </w:num>
  <w:num w:numId="26">
    <w:abstractNumId w:val="48"/>
  </w:num>
  <w:num w:numId="27">
    <w:abstractNumId w:val="32"/>
  </w:num>
  <w:num w:numId="28">
    <w:abstractNumId w:val="60"/>
  </w:num>
  <w:num w:numId="29">
    <w:abstractNumId w:val="62"/>
  </w:num>
  <w:num w:numId="30">
    <w:abstractNumId w:val="11"/>
  </w:num>
  <w:num w:numId="31">
    <w:abstractNumId w:val="51"/>
  </w:num>
  <w:num w:numId="32">
    <w:abstractNumId w:val="42"/>
  </w:num>
  <w:num w:numId="33">
    <w:abstractNumId w:val="18"/>
  </w:num>
  <w:num w:numId="34">
    <w:abstractNumId w:val="36"/>
  </w:num>
  <w:num w:numId="35">
    <w:abstractNumId w:val="56"/>
  </w:num>
  <w:num w:numId="36">
    <w:abstractNumId w:val="12"/>
  </w:num>
  <w:num w:numId="37">
    <w:abstractNumId w:val="34"/>
  </w:num>
  <w:num w:numId="38">
    <w:abstractNumId w:val="47"/>
  </w:num>
  <w:num w:numId="39">
    <w:abstractNumId w:val="19"/>
  </w:num>
  <w:num w:numId="40">
    <w:abstractNumId w:val="64"/>
  </w:num>
  <w:num w:numId="41">
    <w:abstractNumId w:val="61"/>
  </w:num>
  <w:num w:numId="42">
    <w:abstractNumId w:val="57"/>
  </w:num>
  <w:num w:numId="43">
    <w:abstractNumId w:val="3"/>
  </w:num>
  <w:num w:numId="44">
    <w:abstractNumId w:val="33"/>
    <w:lvlOverride w:ilvl="0">
      <w:startOverride w:val="1"/>
    </w:lvlOverride>
  </w:num>
  <w:num w:numId="45">
    <w:abstractNumId w:val="37"/>
  </w:num>
  <w:num w:numId="46">
    <w:abstractNumId w:val="45"/>
  </w:num>
  <w:num w:numId="47">
    <w:abstractNumId w:val="26"/>
  </w:num>
  <w:num w:numId="48">
    <w:abstractNumId w:val="38"/>
  </w:num>
  <w:num w:numId="49">
    <w:abstractNumId w:val="52"/>
  </w:num>
  <w:num w:numId="50">
    <w:abstractNumId w:val="35"/>
  </w:num>
  <w:num w:numId="51">
    <w:abstractNumId w:val="59"/>
  </w:num>
  <w:num w:numId="52">
    <w:abstractNumId w:val="10"/>
  </w:num>
  <w:num w:numId="53">
    <w:abstractNumId w:val="40"/>
  </w:num>
  <w:num w:numId="54">
    <w:abstractNumId w:val="31"/>
  </w:num>
  <w:num w:numId="55">
    <w:abstractNumId w:val="49"/>
  </w:num>
  <w:num w:numId="56">
    <w:abstractNumId w:val="50"/>
  </w:num>
  <w:num w:numId="57">
    <w:abstractNumId w:val="41"/>
  </w:num>
  <w:num w:numId="58">
    <w:abstractNumId w:val="23"/>
  </w:num>
  <w:num w:numId="59">
    <w:abstractNumId w:val="25"/>
  </w:num>
  <w:num w:numId="60">
    <w:abstractNumId w:val="13"/>
  </w:num>
  <w:num w:numId="61">
    <w:abstractNumId w:val="22"/>
  </w:num>
  <w:num w:numId="62">
    <w:abstractNumId w:val="15"/>
  </w:num>
  <w:num w:numId="63">
    <w:abstractNumId w:val="43"/>
  </w:num>
  <w:num w:numId="64">
    <w:abstractNumId w:val="16"/>
  </w:num>
  <w:num w:numId="65">
    <w:abstractNumId w:val="58"/>
  </w:num>
  <w:num w:numId="66">
    <w:abstractNumId w:val="55"/>
  </w:num>
  <w:num w:numId="67">
    <w:abstractNumId w:val="54"/>
  </w:num>
  <w:num w:numId="68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8D0"/>
    <w:rsid w:val="00017980"/>
    <w:rsid w:val="000218F4"/>
    <w:rsid w:val="0002358F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076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7E9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02E4"/>
    <w:rsid w:val="000611A5"/>
    <w:rsid w:val="00061A14"/>
    <w:rsid w:val="00062D78"/>
    <w:rsid w:val="00063696"/>
    <w:rsid w:val="00063848"/>
    <w:rsid w:val="00064484"/>
    <w:rsid w:val="000658EC"/>
    <w:rsid w:val="00065D76"/>
    <w:rsid w:val="000662F6"/>
    <w:rsid w:val="0006706A"/>
    <w:rsid w:val="00067B4A"/>
    <w:rsid w:val="00067DD9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1C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5F0F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225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417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3E32"/>
    <w:rsid w:val="001745D1"/>
    <w:rsid w:val="00174A6A"/>
    <w:rsid w:val="00175476"/>
    <w:rsid w:val="00175627"/>
    <w:rsid w:val="00176276"/>
    <w:rsid w:val="00176B27"/>
    <w:rsid w:val="00177C7B"/>
    <w:rsid w:val="00177D83"/>
    <w:rsid w:val="00180944"/>
    <w:rsid w:val="00180AD4"/>
    <w:rsid w:val="001818B5"/>
    <w:rsid w:val="00183131"/>
    <w:rsid w:val="00183958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6B40"/>
    <w:rsid w:val="001F6FAB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8D7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65D2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7B0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67B4D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5A0"/>
    <w:rsid w:val="002A6BD9"/>
    <w:rsid w:val="002A6C0D"/>
    <w:rsid w:val="002A71F8"/>
    <w:rsid w:val="002A7845"/>
    <w:rsid w:val="002A78CC"/>
    <w:rsid w:val="002A7980"/>
    <w:rsid w:val="002A7CBE"/>
    <w:rsid w:val="002B0A18"/>
    <w:rsid w:val="002B26A1"/>
    <w:rsid w:val="002B2DA0"/>
    <w:rsid w:val="002B2F86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D8D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5AB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56E"/>
    <w:rsid w:val="003376C5"/>
    <w:rsid w:val="00337C48"/>
    <w:rsid w:val="0034004C"/>
    <w:rsid w:val="00340351"/>
    <w:rsid w:val="00340462"/>
    <w:rsid w:val="00340D15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3EB9"/>
    <w:rsid w:val="003647C4"/>
    <w:rsid w:val="003650F3"/>
    <w:rsid w:val="00366A43"/>
    <w:rsid w:val="00366F2D"/>
    <w:rsid w:val="00366FC1"/>
    <w:rsid w:val="00367CE9"/>
    <w:rsid w:val="00367F07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069E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2FA"/>
    <w:rsid w:val="003D5462"/>
    <w:rsid w:val="003D561C"/>
    <w:rsid w:val="003D57FB"/>
    <w:rsid w:val="003D597C"/>
    <w:rsid w:val="003D5DCC"/>
    <w:rsid w:val="003D6542"/>
    <w:rsid w:val="003D6AE9"/>
    <w:rsid w:val="003D7466"/>
    <w:rsid w:val="003D7828"/>
    <w:rsid w:val="003D7F38"/>
    <w:rsid w:val="003E012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116"/>
    <w:rsid w:val="003F7764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24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B7214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C7896"/>
    <w:rsid w:val="004D017F"/>
    <w:rsid w:val="004D0577"/>
    <w:rsid w:val="004D0909"/>
    <w:rsid w:val="004D0FC1"/>
    <w:rsid w:val="004D1132"/>
    <w:rsid w:val="004D149E"/>
    <w:rsid w:val="004D15FB"/>
    <w:rsid w:val="004D30C9"/>
    <w:rsid w:val="004D3AB5"/>
    <w:rsid w:val="004D5030"/>
    <w:rsid w:val="004D53FE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5D4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833"/>
    <w:rsid w:val="005D1F86"/>
    <w:rsid w:val="005D2228"/>
    <w:rsid w:val="005D285E"/>
    <w:rsid w:val="005D2A7B"/>
    <w:rsid w:val="005D36A3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38CB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C2E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1A30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3929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1E8A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EB3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1FC1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764A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33D0"/>
    <w:rsid w:val="00824348"/>
    <w:rsid w:val="00824624"/>
    <w:rsid w:val="008254F7"/>
    <w:rsid w:val="008256F8"/>
    <w:rsid w:val="0082573D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4C24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7AF"/>
    <w:rsid w:val="008836AD"/>
    <w:rsid w:val="00883706"/>
    <w:rsid w:val="0088586B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5ED"/>
    <w:rsid w:val="008D0750"/>
    <w:rsid w:val="008D12D7"/>
    <w:rsid w:val="008D1D67"/>
    <w:rsid w:val="008D2B83"/>
    <w:rsid w:val="008D3350"/>
    <w:rsid w:val="008D3FF1"/>
    <w:rsid w:val="008D430E"/>
    <w:rsid w:val="008D454C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4024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68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C7F78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E76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2F71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372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0FF2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2F4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5CF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3CC5"/>
    <w:rsid w:val="00AE5D5A"/>
    <w:rsid w:val="00AE5F3E"/>
    <w:rsid w:val="00AE6231"/>
    <w:rsid w:val="00AE635A"/>
    <w:rsid w:val="00AE684D"/>
    <w:rsid w:val="00AE7459"/>
    <w:rsid w:val="00AE7B01"/>
    <w:rsid w:val="00AF0154"/>
    <w:rsid w:val="00AF099B"/>
    <w:rsid w:val="00AF145E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3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4EF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1CA8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82B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BF1"/>
    <w:rsid w:val="00BC3CF4"/>
    <w:rsid w:val="00BC44AC"/>
    <w:rsid w:val="00BC4E8A"/>
    <w:rsid w:val="00BC516C"/>
    <w:rsid w:val="00BC57EE"/>
    <w:rsid w:val="00BC60E8"/>
    <w:rsid w:val="00BC6D00"/>
    <w:rsid w:val="00BC7086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0FD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29B8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2C2D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07A29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6FFB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B75FD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AEF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40F2"/>
    <w:rsid w:val="00DF5421"/>
    <w:rsid w:val="00DF6556"/>
    <w:rsid w:val="00E00A37"/>
    <w:rsid w:val="00E013CF"/>
    <w:rsid w:val="00E01903"/>
    <w:rsid w:val="00E03F81"/>
    <w:rsid w:val="00E03FA6"/>
    <w:rsid w:val="00E0473D"/>
    <w:rsid w:val="00E05833"/>
    <w:rsid w:val="00E05BE1"/>
    <w:rsid w:val="00E05BE4"/>
    <w:rsid w:val="00E05BF4"/>
    <w:rsid w:val="00E0684A"/>
    <w:rsid w:val="00E100D5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3757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08F2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5D9F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6688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462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A32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0BB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825A3F7"/>
  <w15:docId w15:val="{B27BAD62-121E-4204-ACAB-EC870C0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B97E-71A5-49D4-9482-2782AF92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2379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25</cp:revision>
  <cp:lastPrinted>2016-03-11T14:00:00Z</cp:lastPrinted>
  <dcterms:created xsi:type="dcterms:W3CDTF">2016-02-05T14:37:00Z</dcterms:created>
  <dcterms:modified xsi:type="dcterms:W3CDTF">2016-03-11T14:01:00Z</dcterms:modified>
</cp:coreProperties>
</file>