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28313" w14:textId="77777777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71618C">
        <w:rPr>
          <w:szCs w:val="24"/>
        </w:rPr>
        <w:t>25</w:t>
      </w:r>
      <w:r w:rsidR="00BA6246" w:rsidRPr="00654C80">
        <w:rPr>
          <w:szCs w:val="24"/>
        </w:rPr>
        <w:t>.</w:t>
      </w:r>
      <w:r w:rsidR="00D4451E" w:rsidRPr="00654C80">
        <w:rPr>
          <w:szCs w:val="24"/>
        </w:rPr>
        <w:t>0</w:t>
      </w:r>
      <w:r w:rsidR="0071618C">
        <w:rPr>
          <w:szCs w:val="24"/>
        </w:rPr>
        <w:t>4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6CBB0E05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F15D6C5" w14:textId="77777777" w:rsidR="00671E09" w:rsidRDefault="00671E09" w:rsidP="00DE683C">
      <w:pPr>
        <w:pStyle w:val="Nagwek3"/>
        <w:spacing w:line="360" w:lineRule="auto"/>
        <w:jc w:val="center"/>
        <w:rPr>
          <w:szCs w:val="24"/>
        </w:rPr>
      </w:pPr>
    </w:p>
    <w:p w14:paraId="63DD19CF" w14:textId="77777777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7F6382">
        <w:rPr>
          <w:szCs w:val="24"/>
        </w:rPr>
        <w:t>1</w:t>
      </w:r>
    </w:p>
    <w:p w14:paraId="3433F6A9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488A90C7" w14:textId="77777777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71618C">
        <w:rPr>
          <w:szCs w:val="24"/>
        </w:rPr>
        <w:t>20/ZA/AZAZ/16</w:t>
      </w:r>
      <w:r w:rsidRPr="00906F00">
        <w:rPr>
          <w:szCs w:val="24"/>
        </w:rPr>
        <w:t xml:space="preserve"> wpłynęł</w:t>
      </w:r>
      <w:r w:rsidR="0071618C">
        <w:rPr>
          <w:szCs w:val="24"/>
        </w:rPr>
        <w:t>y</w:t>
      </w:r>
      <w:r w:rsidRPr="00906F00">
        <w:rPr>
          <w:szCs w:val="24"/>
        </w:rPr>
        <w:t xml:space="preserve"> </w:t>
      </w:r>
      <w:r w:rsidR="0071618C">
        <w:rPr>
          <w:szCs w:val="24"/>
        </w:rPr>
        <w:t>pytania</w:t>
      </w:r>
      <w:r w:rsidRPr="00906F00">
        <w:rPr>
          <w:szCs w:val="24"/>
        </w:rPr>
        <w:t xml:space="preserve"> Wykonawcy, na które Zamawiający na podstawie art. 38 ust. 1 ustawy z dnia 29 tycznia 2004r. prawo zamówień publicznych (Dz.U. z 201</w:t>
      </w:r>
      <w:r w:rsidR="00A21C78">
        <w:rPr>
          <w:szCs w:val="24"/>
        </w:rPr>
        <w:t>5r., poz. 2164</w:t>
      </w:r>
      <w:r w:rsidRPr="00906F00">
        <w:rPr>
          <w:szCs w:val="24"/>
        </w:rPr>
        <w:t>) zwanej dalej ustawa pzp udziel</w:t>
      </w:r>
      <w:r w:rsidR="0071618C">
        <w:rPr>
          <w:szCs w:val="24"/>
        </w:rPr>
        <w:t>a następujących</w:t>
      </w:r>
      <w:r w:rsidRPr="00906F00">
        <w:rPr>
          <w:szCs w:val="24"/>
        </w:rPr>
        <w:t xml:space="preserve"> odpowiedzi:</w:t>
      </w:r>
    </w:p>
    <w:p w14:paraId="06E104E7" w14:textId="77777777" w:rsidR="00F906D3" w:rsidRDefault="00F906D3" w:rsidP="00E01899">
      <w:pPr>
        <w:jc w:val="both"/>
        <w:rPr>
          <w:szCs w:val="24"/>
        </w:rPr>
      </w:pPr>
    </w:p>
    <w:p w14:paraId="0185C6E5" w14:textId="77777777" w:rsidR="00671E09" w:rsidRDefault="00671E09" w:rsidP="00E01899">
      <w:pPr>
        <w:jc w:val="both"/>
        <w:rPr>
          <w:b/>
          <w:szCs w:val="24"/>
        </w:rPr>
      </w:pPr>
    </w:p>
    <w:p w14:paraId="042C02C8" w14:textId="77777777" w:rsidR="00671E09" w:rsidRDefault="00671E09" w:rsidP="00E01899">
      <w:pPr>
        <w:jc w:val="both"/>
        <w:rPr>
          <w:b/>
          <w:szCs w:val="24"/>
        </w:rPr>
      </w:pPr>
    </w:p>
    <w:p w14:paraId="27735FFE" w14:textId="77777777" w:rsidR="002D5414" w:rsidRDefault="00671E09" w:rsidP="00E01899">
      <w:pPr>
        <w:jc w:val="both"/>
        <w:rPr>
          <w:b/>
          <w:szCs w:val="24"/>
        </w:rPr>
      </w:pPr>
      <w:r>
        <w:rPr>
          <w:b/>
          <w:szCs w:val="24"/>
        </w:rPr>
        <w:t xml:space="preserve">Pytanie </w:t>
      </w:r>
      <w:r w:rsidR="00B7174B">
        <w:rPr>
          <w:b/>
          <w:szCs w:val="24"/>
        </w:rPr>
        <w:t>1</w:t>
      </w:r>
    </w:p>
    <w:p w14:paraId="10364E21" w14:textId="77777777" w:rsidR="00B65E13" w:rsidRPr="00B65E13" w:rsidRDefault="00B65E13" w:rsidP="00B65E13">
      <w:pPr>
        <w:spacing w:line="295" w:lineRule="atLeast"/>
        <w:jc w:val="both"/>
        <w:rPr>
          <w:b/>
          <w:szCs w:val="22"/>
        </w:rPr>
      </w:pPr>
      <w:r w:rsidRPr="00B65E13">
        <w:rPr>
          <w:b/>
          <w:szCs w:val="22"/>
        </w:rPr>
        <w:t>§1 ust. 8 Projektu Umowy str. 2</w:t>
      </w:r>
    </w:p>
    <w:p w14:paraId="0E5FFAAE" w14:textId="77777777" w:rsidR="00B65E13" w:rsidRDefault="00B65E13" w:rsidP="00934B5A">
      <w:pPr>
        <w:ind w:right="-2"/>
        <w:jc w:val="both"/>
        <w:rPr>
          <w:szCs w:val="22"/>
        </w:rPr>
      </w:pPr>
      <w:r>
        <w:rPr>
          <w:szCs w:val="22"/>
        </w:rPr>
        <w:t>„Wykonawca wnosi o rozszerzenie tego punktu poprzez dodanie następującego zapisu: „Każda zmiana w projekcie zostanie uzgodniona z Wykonawcą, a w przypadku pojawienia się znaczących kosztów dodatkowych zostanie przygotowany aneks do niniejszej umowy”.</w:t>
      </w:r>
    </w:p>
    <w:p w14:paraId="1320A743" w14:textId="77777777" w:rsidR="002D5414" w:rsidRDefault="002D5414" w:rsidP="00E01899">
      <w:pPr>
        <w:jc w:val="both"/>
        <w:rPr>
          <w:szCs w:val="24"/>
        </w:rPr>
      </w:pPr>
    </w:p>
    <w:p w14:paraId="66BD8074" w14:textId="77777777" w:rsidR="00A32246" w:rsidRDefault="00A32246" w:rsidP="00E01899">
      <w:pPr>
        <w:jc w:val="both"/>
        <w:rPr>
          <w:szCs w:val="24"/>
        </w:rPr>
      </w:pPr>
    </w:p>
    <w:p w14:paraId="0EF5D2CC" w14:textId="77777777" w:rsid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07A4A671" w14:textId="77777777" w:rsidR="00671E09" w:rsidRPr="00B65E13" w:rsidRDefault="00B65E13" w:rsidP="00E01899">
      <w:pPr>
        <w:jc w:val="both"/>
        <w:rPr>
          <w:szCs w:val="24"/>
        </w:rPr>
      </w:pPr>
      <w:r>
        <w:rPr>
          <w:szCs w:val="24"/>
        </w:rPr>
        <w:t xml:space="preserve">Zamawiający zmienia </w:t>
      </w:r>
      <w:r w:rsidRPr="00B65E13">
        <w:rPr>
          <w:szCs w:val="22"/>
        </w:rPr>
        <w:t>§1 ust. 8</w:t>
      </w:r>
      <w:r>
        <w:rPr>
          <w:szCs w:val="22"/>
        </w:rPr>
        <w:t xml:space="preserve"> umowy nadając mu brzmienie:</w:t>
      </w:r>
    </w:p>
    <w:p w14:paraId="5291F7B8" w14:textId="77777777" w:rsidR="00671E09" w:rsidRDefault="00B65E13" w:rsidP="00E01899">
      <w:pPr>
        <w:jc w:val="both"/>
        <w:rPr>
          <w:szCs w:val="24"/>
        </w:rPr>
      </w:pPr>
      <w:r>
        <w:rPr>
          <w:szCs w:val="24"/>
        </w:rPr>
        <w:t>„</w:t>
      </w:r>
      <w:r w:rsidRPr="009F448C">
        <w:rPr>
          <w:szCs w:val="24"/>
        </w:rPr>
        <w:t>Na etapie p</w:t>
      </w:r>
      <w:r>
        <w:rPr>
          <w:szCs w:val="24"/>
        </w:rPr>
        <w:t xml:space="preserve">rzygotowywania projektu </w:t>
      </w:r>
      <w:r w:rsidRPr="009F448C">
        <w:rPr>
          <w:szCs w:val="24"/>
        </w:rPr>
        <w:t xml:space="preserve">przez Wykonawcę, Zamawiający zastrzega sobie prawo do wprowadzania sukcesywnych </w:t>
      </w:r>
      <w:r>
        <w:rPr>
          <w:szCs w:val="24"/>
        </w:rPr>
        <w:t xml:space="preserve">zmian w projekcie. Każda zmiana zostanie uzgodniona z Wykonawcą, </w:t>
      </w:r>
      <w:r w:rsidRPr="009F448C">
        <w:rPr>
          <w:szCs w:val="24"/>
        </w:rPr>
        <w:t>jednakże</w:t>
      </w:r>
      <w:r>
        <w:rPr>
          <w:szCs w:val="24"/>
        </w:rPr>
        <w:t xml:space="preserve"> Zamawiający będzie miał ostateczną decyzję w tym zakresie. Z</w:t>
      </w:r>
      <w:r w:rsidRPr="009F448C">
        <w:rPr>
          <w:szCs w:val="24"/>
        </w:rPr>
        <w:t>miany</w:t>
      </w:r>
      <w:r>
        <w:rPr>
          <w:szCs w:val="24"/>
        </w:rPr>
        <w:t>, o których mowa wyżej</w:t>
      </w:r>
      <w:r w:rsidRPr="009F448C">
        <w:rPr>
          <w:szCs w:val="24"/>
        </w:rPr>
        <w:t xml:space="preserve"> nie mogą spowodować zwiększenia wynagrodzenia</w:t>
      </w:r>
      <w:r>
        <w:rPr>
          <w:szCs w:val="24"/>
        </w:rPr>
        <w:t xml:space="preserve"> Wykonawcy określonego </w:t>
      </w:r>
      <w:r w:rsidRPr="009F448C">
        <w:rPr>
          <w:szCs w:val="24"/>
        </w:rPr>
        <w:t>w § 7</w:t>
      </w:r>
      <w:r>
        <w:rPr>
          <w:szCs w:val="24"/>
        </w:rPr>
        <w:t>.”</w:t>
      </w:r>
    </w:p>
    <w:p w14:paraId="44D9304D" w14:textId="77777777" w:rsidR="00B65E13" w:rsidRDefault="00B65E13" w:rsidP="00E01899">
      <w:pPr>
        <w:jc w:val="both"/>
        <w:rPr>
          <w:szCs w:val="24"/>
        </w:rPr>
      </w:pPr>
    </w:p>
    <w:p w14:paraId="5B1EC75F" w14:textId="77777777" w:rsidR="00B65E13" w:rsidRDefault="00B65E13" w:rsidP="00E01899">
      <w:pPr>
        <w:jc w:val="both"/>
        <w:rPr>
          <w:szCs w:val="24"/>
        </w:rPr>
      </w:pPr>
      <w:r>
        <w:rPr>
          <w:szCs w:val="24"/>
        </w:rPr>
        <w:t xml:space="preserve">Zamawiający informuje, że aneksowanie umowy może odbywać się </w:t>
      </w:r>
      <w:r w:rsidR="001249C2">
        <w:rPr>
          <w:szCs w:val="24"/>
        </w:rPr>
        <w:t xml:space="preserve">w zakresie i na zasadach określonych w </w:t>
      </w:r>
      <w:r w:rsidR="001249C2" w:rsidRPr="009F448C">
        <w:rPr>
          <w:szCs w:val="24"/>
        </w:rPr>
        <w:t>§</w:t>
      </w:r>
      <w:r w:rsidR="001249C2">
        <w:rPr>
          <w:szCs w:val="24"/>
        </w:rPr>
        <w:t>13 projektu umowy.</w:t>
      </w:r>
    </w:p>
    <w:p w14:paraId="46D379B4" w14:textId="77777777" w:rsidR="00671E09" w:rsidRDefault="00671E09" w:rsidP="00E01899">
      <w:pPr>
        <w:jc w:val="both"/>
        <w:rPr>
          <w:szCs w:val="24"/>
        </w:rPr>
      </w:pPr>
    </w:p>
    <w:p w14:paraId="39F0C156" w14:textId="77777777" w:rsidR="00B7174B" w:rsidRPr="00B7174B" w:rsidRDefault="00B7174B" w:rsidP="00E01899">
      <w:pPr>
        <w:jc w:val="both"/>
        <w:rPr>
          <w:b/>
          <w:szCs w:val="24"/>
        </w:rPr>
      </w:pPr>
      <w:r w:rsidRPr="00B7174B">
        <w:rPr>
          <w:b/>
          <w:szCs w:val="24"/>
        </w:rPr>
        <w:t>Pytanie 2</w:t>
      </w:r>
    </w:p>
    <w:p w14:paraId="6435DD00" w14:textId="77777777" w:rsidR="00BE22A9" w:rsidRPr="00BE22A9" w:rsidRDefault="00BE22A9" w:rsidP="00BE22A9">
      <w:pPr>
        <w:spacing w:line="295" w:lineRule="atLeast"/>
        <w:jc w:val="both"/>
        <w:rPr>
          <w:b/>
        </w:rPr>
      </w:pPr>
      <w:r w:rsidRPr="00BE22A9">
        <w:rPr>
          <w:b/>
        </w:rPr>
        <w:t>§1 ust. 11 Projektu Umowy str. 2</w:t>
      </w:r>
    </w:p>
    <w:p w14:paraId="016C4443" w14:textId="77777777" w:rsidR="00B7174B" w:rsidRPr="00060E48" w:rsidRDefault="00B7174B" w:rsidP="00934B5A">
      <w:pPr>
        <w:ind w:right="-2"/>
        <w:jc w:val="both"/>
        <w:rPr>
          <w:szCs w:val="22"/>
        </w:rPr>
      </w:pPr>
      <w:r>
        <w:rPr>
          <w:szCs w:val="22"/>
        </w:rPr>
        <w:t xml:space="preserve">Zwracamy się z prośbą o udzielenie informacji, czy zabezpieczenie należytego wykonania umowy, o którym mowa w powyższym punkcie, może zostać wniesione w postaci gwarancji bankowej. </w:t>
      </w:r>
    </w:p>
    <w:p w14:paraId="31836A19" w14:textId="77777777" w:rsidR="00B7174B" w:rsidRDefault="00B7174B" w:rsidP="00E01899">
      <w:pPr>
        <w:jc w:val="both"/>
        <w:rPr>
          <w:szCs w:val="24"/>
        </w:rPr>
      </w:pPr>
    </w:p>
    <w:p w14:paraId="198A1DEC" w14:textId="77777777" w:rsidR="00B7174B" w:rsidRPr="00B7174B" w:rsidRDefault="00B7174B" w:rsidP="00E01899">
      <w:pPr>
        <w:jc w:val="both"/>
        <w:rPr>
          <w:b/>
          <w:szCs w:val="24"/>
        </w:rPr>
      </w:pPr>
      <w:r w:rsidRPr="00B7174B">
        <w:rPr>
          <w:b/>
          <w:szCs w:val="24"/>
        </w:rPr>
        <w:t>Odpowiedź</w:t>
      </w:r>
    </w:p>
    <w:p w14:paraId="62AAA7BC" w14:textId="77777777" w:rsidR="00B7174B" w:rsidRDefault="00B7174B" w:rsidP="00B7174B">
      <w:pPr>
        <w:pStyle w:val="Tekstpodstawowy"/>
        <w:ind w:right="-1169"/>
        <w:jc w:val="both"/>
        <w:rPr>
          <w:b w:val="0"/>
          <w:sz w:val="24"/>
          <w:szCs w:val="22"/>
        </w:rPr>
      </w:pPr>
      <w:r w:rsidRPr="00B7174B">
        <w:rPr>
          <w:b w:val="0"/>
          <w:sz w:val="24"/>
          <w:szCs w:val="22"/>
        </w:rPr>
        <w:t>Zabezpieczenie może być w gwarancjach bankowych, mówi o tym rozdział XXVIII SIWZ.</w:t>
      </w:r>
    </w:p>
    <w:p w14:paraId="47F1B3F2" w14:textId="77777777" w:rsidR="00B7174B" w:rsidRDefault="00B7174B" w:rsidP="00B7174B">
      <w:pPr>
        <w:pStyle w:val="Tekstpodstawowy"/>
        <w:ind w:right="-1169"/>
        <w:jc w:val="both"/>
        <w:rPr>
          <w:b w:val="0"/>
          <w:sz w:val="24"/>
          <w:szCs w:val="22"/>
        </w:rPr>
      </w:pPr>
    </w:p>
    <w:p w14:paraId="1E912894" w14:textId="77777777" w:rsidR="00B7174B" w:rsidRPr="00B7174B" w:rsidRDefault="00B7174B" w:rsidP="00B7174B">
      <w:pPr>
        <w:pStyle w:val="Tekstpodstawowy"/>
        <w:ind w:right="-1169"/>
        <w:jc w:val="both"/>
        <w:rPr>
          <w:sz w:val="24"/>
          <w:szCs w:val="22"/>
        </w:rPr>
      </w:pPr>
      <w:r w:rsidRPr="00B7174B">
        <w:rPr>
          <w:sz w:val="24"/>
          <w:szCs w:val="22"/>
        </w:rPr>
        <w:t>Pytanie 3</w:t>
      </w:r>
    </w:p>
    <w:p w14:paraId="41CE6B31" w14:textId="77777777" w:rsidR="00CC4B04" w:rsidRPr="00CC4B04" w:rsidRDefault="00CC4B04" w:rsidP="00CC4B04">
      <w:pPr>
        <w:spacing w:line="295" w:lineRule="atLeast"/>
        <w:jc w:val="both"/>
        <w:rPr>
          <w:b/>
        </w:rPr>
      </w:pPr>
      <w:r w:rsidRPr="00CC4B04">
        <w:rPr>
          <w:b/>
        </w:rPr>
        <w:t>§6 ust. 5 Projektu Umowy str. 5</w:t>
      </w:r>
    </w:p>
    <w:p w14:paraId="26F2FDD6" w14:textId="77777777" w:rsidR="00CC4B04" w:rsidRPr="00CC4B04" w:rsidRDefault="00CC4B04" w:rsidP="00934B5A">
      <w:pPr>
        <w:pStyle w:val="Akapitzlist"/>
        <w:spacing w:before="0" w:beforeAutospacing="0"/>
        <w:ind w:left="0" w:right="-2"/>
        <w:jc w:val="both"/>
        <w:rPr>
          <w:rFonts w:ascii="Times New Roman" w:eastAsia="Times New Roman" w:hAnsi="Times New Roman"/>
          <w:sz w:val="24"/>
          <w:lang w:eastAsia="pl-PL"/>
        </w:rPr>
      </w:pPr>
      <w:r w:rsidRPr="00CC4B04">
        <w:rPr>
          <w:rFonts w:ascii="Times New Roman" w:eastAsia="Times New Roman" w:hAnsi="Times New Roman"/>
          <w:sz w:val="24"/>
          <w:lang w:eastAsia="pl-PL"/>
        </w:rPr>
        <w:t>Wykonawca wnosi o zmianę terminu usunięcia usterki lub wykonania z 7 dni kalendarzowych na 10 dni  roboczych od dnia pisemnego zgłoszenia reklamacji. Dodatkowo wnosimy o dodanie zapisu, iż w przypadku gdy z przyczyn technicznych ww. termin usunięcia usterki zostanie przekroczony, nowy termin zostanie ustalony i wzajemnie zaakceptowany przez Strony umowy.</w:t>
      </w:r>
    </w:p>
    <w:p w14:paraId="5300B5B6" w14:textId="77777777" w:rsidR="00B7174B" w:rsidRPr="00B7174B" w:rsidRDefault="00B7174B" w:rsidP="00B7174B">
      <w:pPr>
        <w:pStyle w:val="Tekstpodstawowy"/>
        <w:ind w:right="-1169"/>
        <w:jc w:val="both"/>
        <w:rPr>
          <w:b w:val="0"/>
          <w:sz w:val="24"/>
          <w:szCs w:val="22"/>
        </w:rPr>
      </w:pPr>
    </w:p>
    <w:p w14:paraId="5D47DF15" w14:textId="77777777" w:rsidR="00B7174B" w:rsidRPr="001C0DC0" w:rsidRDefault="001C0DC0" w:rsidP="00E01899">
      <w:pPr>
        <w:jc w:val="both"/>
        <w:rPr>
          <w:b/>
          <w:szCs w:val="22"/>
        </w:rPr>
      </w:pPr>
      <w:r w:rsidRPr="001C0DC0">
        <w:rPr>
          <w:b/>
          <w:szCs w:val="22"/>
        </w:rPr>
        <w:t>Odpowiedź</w:t>
      </w:r>
    </w:p>
    <w:p w14:paraId="29460BE9" w14:textId="77777777" w:rsidR="001C0DC0" w:rsidRDefault="001C0DC0" w:rsidP="00E01899">
      <w:pPr>
        <w:jc w:val="both"/>
        <w:rPr>
          <w:szCs w:val="22"/>
        </w:rPr>
      </w:pPr>
      <w:r>
        <w:rPr>
          <w:szCs w:val="22"/>
        </w:rPr>
        <w:t xml:space="preserve">Zamawiający nie wyraża zgody na zmianę terminu usunięcia usterki. Jednocześnie Zamawiający informuje, że </w:t>
      </w:r>
      <w:r>
        <w:rPr>
          <w:szCs w:val="24"/>
        </w:rPr>
        <w:t xml:space="preserve">zmienia </w:t>
      </w:r>
      <w:r w:rsidRPr="00B65E13">
        <w:rPr>
          <w:szCs w:val="22"/>
        </w:rPr>
        <w:t>§</w:t>
      </w:r>
      <w:r>
        <w:rPr>
          <w:szCs w:val="22"/>
        </w:rPr>
        <w:t>6</w:t>
      </w:r>
      <w:r w:rsidRPr="00B65E13">
        <w:rPr>
          <w:szCs w:val="22"/>
        </w:rPr>
        <w:t xml:space="preserve"> ust. </w:t>
      </w:r>
      <w:r>
        <w:rPr>
          <w:szCs w:val="22"/>
        </w:rPr>
        <w:t>5 umowy nadając mu brzmienie:</w:t>
      </w:r>
    </w:p>
    <w:p w14:paraId="7F43B6F8" w14:textId="77777777" w:rsidR="001C0DC0" w:rsidRDefault="001C0DC0" w:rsidP="00E01899">
      <w:pPr>
        <w:jc w:val="both"/>
        <w:rPr>
          <w:szCs w:val="22"/>
        </w:rPr>
      </w:pPr>
    </w:p>
    <w:p w14:paraId="63CF3350" w14:textId="3B396926" w:rsidR="00445F26" w:rsidRPr="00445F26" w:rsidRDefault="00445F26" w:rsidP="00445F26">
      <w:pPr>
        <w:jc w:val="both"/>
        <w:rPr>
          <w:szCs w:val="22"/>
        </w:rPr>
      </w:pPr>
      <w:r>
        <w:rPr>
          <w:szCs w:val="24"/>
        </w:rPr>
        <w:t>„</w:t>
      </w:r>
      <w:r w:rsidRPr="00445F26">
        <w:rPr>
          <w:szCs w:val="24"/>
        </w:rPr>
        <w:t xml:space="preserve">Czas usunięcia usterki lub wykonanie naprawy nie będzie dłuższy niż 7 dni kalendarzowych od dnia przesłania zgłoszenia. </w:t>
      </w:r>
      <w:r w:rsidRPr="00445F26">
        <w:rPr>
          <w:szCs w:val="22"/>
        </w:rPr>
        <w:t xml:space="preserve">W uzasadnionych przypadkach na wniosek wykonawcy zamawiający przedłuży termin usunięcia usterki lub wykonania naprawy o </w:t>
      </w:r>
      <w:r w:rsidR="00144CB6">
        <w:rPr>
          <w:szCs w:val="22"/>
        </w:rPr>
        <w:t>kolejne</w:t>
      </w:r>
      <w:bookmarkStart w:id="0" w:name="_GoBack"/>
      <w:bookmarkEnd w:id="0"/>
      <w:r w:rsidR="00595C2A">
        <w:rPr>
          <w:szCs w:val="22"/>
        </w:rPr>
        <w:t xml:space="preserve"> 7 dni kalendarzowych</w:t>
      </w:r>
      <w:r w:rsidRPr="00445F26">
        <w:rPr>
          <w:szCs w:val="22"/>
        </w:rPr>
        <w:t>, jednakże przyczyny techniczne nie mogą leżeć po stronie wykonawcy.</w:t>
      </w:r>
      <w:r w:rsidRPr="00445F26">
        <w:rPr>
          <w:szCs w:val="24"/>
        </w:rPr>
        <w:t xml:space="preserve"> Jeżeli termin usunięcia usterki/naprawy przekracza okres 30 dni, Zamawiający wymaga zainstalowanie urządzenia zastępczego o parametrach nie gorszych niż urządzenie zastępowane. „</w:t>
      </w:r>
    </w:p>
    <w:p w14:paraId="1EF08192" w14:textId="77777777" w:rsidR="001C0DC0" w:rsidRDefault="001C0DC0" w:rsidP="00E01899">
      <w:pPr>
        <w:jc w:val="both"/>
        <w:rPr>
          <w:szCs w:val="22"/>
        </w:rPr>
      </w:pPr>
    </w:p>
    <w:p w14:paraId="0BA77B09" w14:textId="77777777" w:rsidR="002E2851" w:rsidRPr="002E2851" w:rsidRDefault="002E2851" w:rsidP="00E01899">
      <w:pPr>
        <w:jc w:val="both"/>
        <w:rPr>
          <w:b/>
          <w:szCs w:val="22"/>
        </w:rPr>
      </w:pPr>
      <w:r w:rsidRPr="002E2851">
        <w:rPr>
          <w:b/>
          <w:szCs w:val="22"/>
        </w:rPr>
        <w:t>Pytanie 4</w:t>
      </w:r>
    </w:p>
    <w:p w14:paraId="3327B634" w14:textId="77777777" w:rsidR="002E2851" w:rsidRPr="002E2851" w:rsidRDefault="002E2851" w:rsidP="002E2851">
      <w:pPr>
        <w:spacing w:line="295" w:lineRule="atLeast"/>
        <w:jc w:val="both"/>
        <w:rPr>
          <w:b/>
        </w:rPr>
      </w:pPr>
      <w:r w:rsidRPr="002E2851">
        <w:rPr>
          <w:b/>
        </w:rPr>
        <w:t>§7 ust. 3 Projektu Umowy str. 6</w:t>
      </w:r>
    </w:p>
    <w:p w14:paraId="1585A9A2" w14:textId="77777777" w:rsidR="002E2851" w:rsidRDefault="002E2851" w:rsidP="00934B5A">
      <w:pPr>
        <w:ind w:right="-2"/>
        <w:jc w:val="both"/>
        <w:rPr>
          <w:szCs w:val="22"/>
        </w:rPr>
      </w:pPr>
      <w:r w:rsidRPr="00E63BB3">
        <w:rPr>
          <w:szCs w:val="22"/>
        </w:rPr>
        <w:t xml:space="preserve">Wykonawca wnosi o zmianę tego punktu poprzez wskazanie, że płatność nastąpi w ciągu 14 dni od dnia wystawienia </w:t>
      </w:r>
      <w:r>
        <w:rPr>
          <w:szCs w:val="22"/>
        </w:rPr>
        <w:t>prawidłowej</w:t>
      </w:r>
      <w:r w:rsidRPr="00E63BB3">
        <w:rPr>
          <w:szCs w:val="22"/>
        </w:rPr>
        <w:t xml:space="preserve"> faktury VAT</w:t>
      </w:r>
      <w:r>
        <w:rPr>
          <w:szCs w:val="22"/>
        </w:rPr>
        <w:t xml:space="preserve"> przez Wykonawcę.</w:t>
      </w:r>
    </w:p>
    <w:p w14:paraId="43C95CEE" w14:textId="77777777" w:rsidR="002E2851" w:rsidRDefault="002E2851" w:rsidP="00E01899">
      <w:pPr>
        <w:jc w:val="both"/>
        <w:rPr>
          <w:szCs w:val="22"/>
        </w:rPr>
      </w:pPr>
    </w:p>
    <w:p w14:paraId="1EFEEF54" w14:textId="77777777" w:rsidR="002E2851" w:rsidRPr="002E2851" w:rsidRDefault="002E2851" w:rsidP="00E01899">
      <w:pPr>
        <w:jc w:val="both"/>
        <w:rPr>
          <w:b/>
          <w:szCs w:val="22"/>
        </w:rPr>
      </w:pPr>
      <w:r w:rsidRPr="002E2851">
        <w:rPr>
          <w:b/>
          <w:szCs w:val="22"/>
        </w:rPr>
        <w:t>Odpowiedź</w:t>
      </w:r>
    </w:p>
    <w:p w14:paraId="35302D54" w14:textId="77777777" w:rsidR="002E2851" w:rsidRDefault="002E2851" w:rsidP="00E01899">
      <w:pPr>
        <w:jc w:val="both"/>
        <w:rPr>
          <w:szCs w:val="22"/>
        </w:rPr>
      </w:pPr>
      <w:r>
        <w:rPr>
          <w:szCs w:val="22"/>
        </w:rPr>
        <w:t>Zamawiający nie wyraża zgody.</w:t>
      </w:r>
    </w:p>
    <w:p w14:paraId="1447B1C1" w14:textId="77777777" w:rsidR="002E2851" w:rsidRDefault="002E2851" w:rsidP="00E01899">
      <w:pPr>
        <w:jc w:val="both"/>
        <w:rPr>
          <w:szCs w:val="22"/>
        </w:rPr>
      </w:pPr>
    </w:p>
    <w:p w14:paraId="1D7B0278" w14:textId="77777777" w:rsidR="002E2851" w:rsidRPr="002E2851" w:rsidRDefault="002E2851" w:rsidP="00E01899">
      <w:pPr>
        <w:jc w:val="both"/>
        <w:rPr>
          <w:b/>
          <w:szCs w:val="22"/>
        </w:rPr>
      </w:pPr>
      <w:r w:rsidRPr="002E2851">
        <w:rPr>
          <w:b/>
          <w:szCs w:val="22"/>
        </w:rPr>
        <w:t>Pytanie 5</w:t>
      </w:r>
    </w:p>
    <w:p w14:paraId="131A88C4" w14:textId="77777777" w:rsidR="002E2851" w:rsidRPr="002E2851" w:rsidRDefault="002E2851" w:rsidP="002E2851">
      <w:pPr>
        <w:spacing w:line="295" w:lineRule="atLeast"/>
        <w:jc w:val="both"/>
        <w:rPr>
          <w:b/>
        </w:rPr>
      </w:pPr>
      <w:r w:rsidRPr="002E2851">
        <w:rPr>
          <w:b/>
        </w:rPr>
        <w:t>§7 ust. 5 Projektu Umowy str. 6</w:t>
      </w:r>
    </w:p>
    <w:p w14:paraId="7BFD9281" w14:textId="77777777" w:rsidR="002E2851" w:rsidRDefault="002E2851" w:rsidP="00934B5A">
      <w:pPr>
        <w:ind w:right="-2"/>
        <w:jc w:val="both"/>
        <w:rPr>
          <w:szCs w:val="22"/>
        </w:rPr>
      </w:pPr>
      <w:r w:rsidRPr="00E63BB3">
        <w:rPr>
          <w:szCs w:val="22"/>
        </w:rPr>
        <w:t xml:space="preserve">Wykonawca </w:t>
      </w:r>
      <w:r>
        <w:rPr>
          <w:szCs w:val="22"/>
        </w:rPr>
        <w:t>wnosi o zmianę tego punktu poprzez wskazanie, że dniem zapłaty jest dzień uznania rachunku bankowego Wykonawcy.</w:t>
      </w:r>
    </w:p>
    <w:p w14:paraId="49EA4DC2" w14:textId="77777777" w:rsidR="002E2851" w:rsidRDefault="002E2851" w:rsidP="00E01899">
      <w:pPr>
        <w:jc w:val="both"/>
        <w:rPr>
          <w:szCs w:val="22"/>
        </w:rPr>
      </w:pPr>
    </w:p>
    <w:p w14:paraId="3CB5DEB9" w14:textId="77777777" w:rsidR="002E2851" w:rsidRPr="002E2851" w:rsidRDefault="002E2851" w:rsidP="00E01899">
      <w:pPr>
        <w:jc w:val="both"/>
        <w:rPr>
          <w:b/>
          <w:szCs w:val="22"/>
        </w:rPr>
      </w:pPr>
      <w:r w:rsidRPr="002E2851">
        <w:rPr>
          <w:b/>
          <w:szCs w:val="22"/>
        </w:rPr>
        <w:t>Odpowiedź</w:t>
      </w:r>
    </w:p>
    <w:p w14:paraId="282E317B" w14:textId="77777777" w:rsidR="002E2851" w:rsidRDefault="002E2851" w:rsidP="002E2851">
      <w:pPr>
        <w:jc w:val="both"/>
        <w:rPr>
          <w:szCs w:val="22"/>
        </w:rPr>
      </w:pPr>
      <w:r>
        <w:rPr>
          <w:szCs w:val="22"/>
        </w:rPr>
        <w:t>Zamawiający nie wyraża zgody.</w:t>
      </w:r>
    </w:p>
    <w:p w14:paraId="0F2D0019" w14:textId="77777777" w:rsidR="002E2851" w:rsidRDefault="002E2851" w:rsidP="00E01899">
      <w:pPr>
        <w:jc w:val="both"/>
        <w:rPr>
          <w:szCs w:val="22"/>
        </w:rPr>
      </w:pPr>
    </w:p>
    <w:p w14:paraId="4C696C57" w14:textId="77777777" w:rsidR="002E2851" w:rsidRPr="0093727F" w:rsidRDefault="0093727F" w:rsidP="00E01899">
      <w:pPr>
        <w:jc w:val="both"/>
        <w:rPr>
          <w:b/>
          <w:szCs w:val="22"/>
        </w:rPr>
      </w:pPr>
      <w:r w:rsidRPr="0093727F">
        <w:rPr>
          <w:b/>
          <w:szCs w:val="22"/>
        </w:rPr>
        <w:t>Pytanie 6</w:t>
      </w:r>
    </w:p>
    <w:p w14:paraId="036E145C" w14:textId="77777777" w:rsidR="0093727F" w:rsidRPr="006D74DB" w:rsidRDefault="0093727F" w:rsidP="0093727F">
      <w:pPr>
        <w:spacing w:line="295" w:lineRule="atLeast"/>
        <w:ind w:right="-1169"/>
        <w:jc w:val="both"/>
      </w:pPr>
      <w:r w:rsidRPr="0093727F">
        <w:rPr>
          <w:b/>
        </w:rPr>
        <w:t>§10 Projektu Umowy str.7</w:t>
      </w:r>
    </w:p>
    <w:p w14:paraId="310FBD3A" w14:textId="77777777" w:rsidR="0093727F" w:rsidRDefault="0093727F" w:rsidP="00934B5A">
      <w:pPr>
        <w:ind w:right="-2"/>
        <w:jc w:val="both"/>
        <w:rPr>
          <w:szCs w:val="22"/>
        </w:rPr>
      </w:pPr>
      <w:r>
        <w:rPr>
          <w:szCs w:val="22"/>
        </w:rPr>
        <w:t xml:space="preserve">Wykonawca wnosi o zmianę zapisów niniejszego paragrafu, poprzez zmianę ilekroć mowa o „wynagrodzeniu brutto określonego w </w:t>
      </w:r>
      <w:r w:rsidRPr="009505AB">
        <w:rPr>
          <w:szCs w:val="22"/>
        </w:rPr>
        <w:t>§7 ust. 1</w:t>
      </w:r>
      <w:r>
        <w:rPr>
          <w:szCs w:val="22"/>
        </w:rPr>
        <w:t xml:space="preserve"> umowy” w kontekście kar umownych na „wynagrodzenie netto</w:t>
      </w:r>
      <w:r w:rsidRPr="00FD2FA1">
        <w:rPr>
          <w:szCs w:val="22"/>
        </w:rPr>
        <w:t xml:space="preserve"> </w:t>
      </w:r>
      <w:r>
        <w:rPr>
          <w:szCs w:val="22"/>
        </w:rPr>
        <w:t xml:space="preserve">określone w </w:t>
      </w:r>
      <w:r w:rsidRPr="009505AB">
        <w:rPr>
          <w:szCs w:val="22"/>
        </w:rPr>
        <w:t>§7 ust. 1</w:t>
      </w:r>
      <w:r>
        <w:rPr>
          <w:szCs w:val="22"/>
        </w:rPr>
        <w:t xml:space="preserve"> umowy”.</w:t>
      </w:r>
    </w:p>
    <w:p w14:paraId="43DB2F90" w14:textId="77777777" w:rsidR="0093727F" w:rsidRDefault="0093727F" w:rsidP="00E01899">
      <w:pPr>
        <w:jc w:val="both"/>
        <w:rPr>
          <w:szCs w:val="22"/>
        </w:rPr>
      </w:pPr>
    </w:p>
    <w:p w14:paraId="4ABC8AD1" w14:textId="77777777" w:rsidR="0093727F" w:rsidRPr="00D604D2" w:rsidRDefault="0093727F" w:rsidP="00E01899">
      <w:pPr>
        <w:jc w:val="both"/>
        <w:rPr>
          <w:b/>
          <w:szCs w:val="22"/>
        </w:rPr>
      </w:pPr>
      <w:r w:rsidRPr="00D604D2">
        <w:rPr>
          <w:b/>
          <w:szCs w:val="22"/>
        </w:rPr>
        <w:t>Odpowiedź</w:t>
      </w:r>
    </w:p>
    <w:p w14:paraId="3E265628" w14:textId="23581D36" w:rsidR="0093727F" w:rsidRDefault="00D604D2" w:rsidP="00E01899">
      <w:pPr>
        <w:jc w:val="both"/>
      </w:pPr>
      <w:r>
        <w:rPr>
          <w:szCs w:val="22"/>
        </w:rPr>
        <w:t xml:space="preserve">Zamawiający wyraża zgodę i dokonuje modyfikacji </w:t>
      </w:r>
      <w:r w:rsidRPr="00D604D2">
        <w:t xml:space="preserve">§10 </w:t>
      </w:r>
      <w:r w:rsidR="00567C28">
        <w:t xml:space="preserve">projektu umowy </w:t>
      </w:r>
      <w:r w:rsidRPr="00D604D2">
        <w:t>w tym zakresie.</w:t>
      </w:r>
    </w:p>
    <w:p w14:paraId="5FC41B64" w14:textId="77777777" w:rsidR="004F1BA8" w:rsidRDefault="004F1BA8" w:rsidP="00E01899">
      <w:pPr>
        <w:jc w:val="both"/>
      </w:pPr>
    </w:p>
    <w:p w14:paraId="015BA386" w14:textId="77777777" w:rsidR="004F1BA8" w:rsidRPr="004F1BA8" w:rsidRDefault="004F1BA8" w:rsidP="00E01899">
      <w:pPr>
        <w:jc w:val="both"/>
        <w:rPr>
          <w:b/>
        </w:rPr>
      </w:pPr>
      <w:r w:rsidRPr="004F1BA8">
        <w:rPr>
          <w:b/>
        </w:rPr>
        <w:t>Pytanie 7</w:t>
      </w:r>
    </w:p>
    <w:p w14:paraId="339CF724" w14:textId="77777777" w:rsidR="004F1BA8" w:rsidRPr="004F1BA8" w:rsidRDefault="004F1BA8" w:rsidP="004F1BA8">
      <w:pPr>
        <w:spacing w:line="295" w:lineRule="atLeast"/>
        <w:jc w:val="both"/>
        <w:rPr>
          <w:b/>
        </w:rPr>
      </w:pPr>
      <w:r w:rsidRPr="004F1BA8">
        <w:rPr>
          <w:b/>
        </w:rPr>
        <w:t>§10 ust. 1,2,3 Projektu Umowy str. 7</w:t>
      </w:r>
    </w:p>
    <w:p w14:paraId="27C1E10B" w14:textId="77777777" w:rsidR="004F1BA8" w:rsidRDefault="004F1BA8" w:rsidP="00934B5A">
      <w:pPr>
        <w:ind w:right="-2"/>
        <w:jc w:val="both"/>
        <w:rPr>
          <w:szCs w:val="22"/>
        </w:rPr>
      </w:pPr>
      <w:r>
        <w:rPr>
          <w:szCs w:val="22"/>
        </w:rPr>
        <w:t>Wykonawca wnosi o zmianę tych punktów</w:t>
      </w:r>
      <w:r w:rsidRPr="00E1737F">
        <w:rPr>
          <w:szCs w:val="22"/>
        </w:rPr>
        <w:t xml:space="preserve"> poprzez zastąpienie pojęcia „opóźnienie” pojęciem „zwłoka”, skoro przedmiotem tych postanowień jest kwestia zapłaty kary umownej a więc zryczałtowanego odszkodowania.  </w:t>
      </w:r>
    </w:p>
    <w:p w14:paraId="53E3347B" w14:textId="77777777" w:rsidR="004F1BA8" w:rsidRDefault="004F1BA8" w:rsidP="00E01899">
      <w:pPr>
        <w:jc w:val="both"/>
        <w:rPr>
          <w:szCs w:val="22"/>
        </w:rPr>
      </w:pPr>
    </w:p>
    <w:p w14:paraId="4E612DD5" w14:textId="77777777" w:rsidR="004F1BA8" w:rsidRPr="004F1BA8" w:rsidRDefault="004F1BA8" w:rsidP="00E01899">
      <w:pPr>
        <w:jc w:val="both"/>
        <w:rPr>
          <w:b/>
          <w:szCs w:val="22"/>
        </w:rPr>
      </w:pPr>
      <w:r w:rsidRPr="004F1BA8">
        <w:rPr>
          <w:b/>
          <w:szCs w:val="22"/>
        </w:rPr>
        <w:t>Odpowiedź</w:t>
      </w:r>
    </w:p>
    <w:p w14:paraId="01283021" w14:textId="77777777" w:rsidR="004F1BA8" w:rsidRDefault="004F1BA8" w:rsidP="00E01899">
      <w:pPr>
        <w:jc w:val="both"/>
        <w:rPr>
          <w:szCs w:val="22"/>
        </w:rPr>
      </w:pPr>
      <w:r>
        <w:rPr>
          <w:szCs w:val="22"/>
        </w:rPr>
        <w:t>Zamawiający nie wyraża zgody</w:t>
      </w:r>
    </w:p>
    <w:p w14:paraId="7DCB1D1A" w14:textId="77777777" w:rsidR="004F1BA8" w:rsidRDefault="004F1BA8" w:rsidP="00E01899">
      <w:pPr>
        <w:jc w:val="both"/>
        <w:rPr>
          <w:szCs w:val="22"/>
        </w:rPr>
      </w:pPr>
    </w:p>
    <w:p w14:paraId="74287AB6" w14:textId="77777777" w:rsidR="004F1BA8" w:rsidRPr="00917F3F" w:rsidRDefault="00917F3F" w:rsidP="00E01899">
      <w:pPr>
        <w:jc w:val="both"/>
        <w:rPr>
          <w:b/>
          <w:szCs w:val="22"/>
        </w:rPr>
      </w:pPr>
      <w:r w:rsidRPr="00917F3F">
        <w:rPr>
          <w:b/>
          <w:szCs w:val="22"/>
        </w:rPr>
        <w:lastRenderedPageBreak/>
        <w:t>Pytanie 8</w:t>
      </w:r>
    </w:p>
    <w:p w14:paraId="0B213FC5" w14:textId="77777777" w:rsidR="00917F3F" w:rsidRPr="00917F3F" w:rsidRDefault="00917F3F" w:rsidP="00917F3F">
      <w:pPr>
        <w:spacing w:line="295" w:lineRule="atLeast"/>
        <w:jc w:val="both"/>
        <w:rPr>
          <w:b/>
        </w:rPr>
      </w:pPr>
      <w:r w:rsidRPr="00917F3F">
        <w:rPr>
          <w:b/>
        </w:rPr>
        <w:t>§10 ust. 1 Projektu Umowy str. 7</w:t>
      </w:r>
    </w:p>
    <w:p w14:paraId="15981886" w14:textId="77777777" w:rsidR="00917F3F" w:rsidRDefault="00917F3F" w:rsidP="00934B5A">
      <w:pPr>
        <w:ind w:right="-2"/>
        <w:jc w:val="both"/>
        <w:rPr>
          <w:szCs w:val="22"/>
        </w:rPr>
      </w:pPr>
      <w:r>
        <w:rPr>
          <w:szCs w:val="22"/>
        </w:rPr>
        <w:t xml:space="preserve">Wnosimy o dodanie zapisu ograniczającego kary umowne, o których mowa w powyższym punkcie do wysokości 5% wynagrodzenia netto, o którym mowa w </w:t>
      </w:r>
      <w:r w:rsidRPr="009505AB">
        <w:rPr>
          <w:szCs w:val="22"/>
        </w:rPr>
        <w:t>§7 ust. 1</w:t>
      </w:r>
      <w:r>
        <w:rPr>
          <w:szCs w:val="22"/>
        </w:rPr>
        <w:t xml:space="preserve"> umowy. </w:t>
      </w:r>
    </w:p>
    <w:p w14:paraId="06F189C0" w14:textId="77777777" w:rsidR="00917F3F" w:rsidRDefault="00917F3F" w:rsidP="00934B5A">
      <w:pPr>
        <w:ind w:right="-2"/>
        <w:jc w:val="both"/>
        <w:rPr>
          <w:szCs w:val="22"/>
        </w:rPr>
      </w:pPr>
      <w:r w:rsidRPr="004E049A">
        <w:rPr>
          <w:szCs w:val="22"/>
        </w:rPr>
        <w:t>Pozwoli to Wykonawcy na skalkulowanie niższych kosztów ryzyk oraz zaoferowanie bardziej konkurencyjnej ceny.</w:t>
      </w:r>
    </w:p>
    <w:p w14:paraId="7B3E3FA5" w14:textId="77777777" w:rsidR="00917F3F" w:rsidRDefault="00917F3F" w:rsidP="00917F3F">
      <w:pPr>
        <w:ind w:right="-1169"/>
        <w:jc w:val="both"/>
        <w:rPr>
          <w:szCs w:val="22"/>
        </w:rPr>
      </w:pPr>
    </w:p>
    <w:p w14:paraId="1E1CA64A" w14:textId="77777777" w:rsidR="00917F3F" w:rsidRPr="00917F3F" w:rsidRDefault="00917F3F" w:rsidP="00917F3F">
      <w:pPr>
        <w:ind w:right="-1169"/>
        <w:jc w:val="both"/>
        <w:rPr>
          <w:b/>
          <w:szCs w:val="22"/>
        </w:rPr>
      </w:pPr>
      <w:r w:rsidRPr="00917F3F">
        <w:rPr>
          <w:b/>
          <w:szCs w:val="22"/>
        </w:rPr>
        <w:t>Odpowiedź</w:t>
      </w:r>
    </w:p>
    <w:p w14:paraId="4C241669" w14:textId="77777777" w:rsidR="00917F3F" w:rsidRDefault="00917F3F" w:rsidP="00917F3F">
      <w:pPr>
        <w:jc w:val="both"/>
        <w:rPr>
          <w:szCs w:val="22"/>
        </w:rPr>
      </w:pPr>
      <w:r>
        <w:rPr>
          <w:szCs w:val="22"/>
        </w:rPr>
        <w:t>Zamawiający nie wyraża zgody</w:t>
      </w:r>
    </w:p>
    <w:p w14:paraId="1F7C9675" w14:textId="77777777" w:rsidR="00917F3F" w:rsidRDefault="00917F3F" w:rsidP="00917F3F">
      <w:pPr>
        <w:ind w:right="-1169"/>
        <w:jc w:val="both"/>
        <w:rPr>
          <w:szCs w:val="22"/>
        </w:rPr>
      </w:pPr>
    </w:p>
    <w:p w14:paraId="09A4D7F4" w14:textId="77777777" w:rsidR="00917F3F" w:rsidRPr="00AD7804" w:rsidRDefault="00AD7804" w:rsidP="00917F3F">
      <w:pPr>
        <w:ind w:right="-1169"/>
        <w:jc w:val="both"/>
        <w:rPr>
          <w:b/>
          <w:szCs w:val="22"/>
        </w:rPr>
      </w:pPr>
      <w:r w:rsidRPr="00AD7804">
        <w:rPr>
          <w:b/>
          <w:szCs w:val="22"/>
        </w:rPr>
        <w:t>Pytanie 9</w:t>
      </w:r>
    </w:p>
    <w:p w14:paraId="13FD7021" w14:textId="77777777" w:rsidR="00AD7804" w:rsidRPr="00AD7804" w:rsidRDefault="00AD7804" w:rsidP="00AD7804">
      <w:pPr>
        <w:spacing w:line="295" w:lineRule="atLeast"/>
        <w:jc w:val="both"/>
        <w:rPr>
          <w:b/>
        </w:rPr>
      </w:pPr>
      <w:r w:rsidRPr="00AD7804">
        <w:rPr>
          <w:b/>
        </w:rPr>
        <w:t>§10 ust. 2 Projektu Umowy str. 7</w:t>
      </w:r>
    </w:p>
    <w:p w14:paraId="7CC35636" w14:textId="77777777" w:rsidR="00AD7804" w:rsidRDefault="00AD7804" w:rsidP="00934B5A">
      <w:pPr>
        <w:ind w:right="-2"/>
        <w:jc w:val="both"/>
        <w:rPr>
          <w:szCs w:val="22"/>
        </w:rPr>
      </w:pPr>
      <w:r>
        <w:rPr>
          <w:szCs w:val="22"/>
        </w:rPr>
        <w:t>Wykonawca wnosi o zmianę zapisów powyższego punktu i następującą jego redakcję: „W przypadku, gdy zwłoka, o której mowa w ust. 1, w wykonaniu przedmiotu Umowy będzie dłuższa niż 14 dni roboczych, Zamawiający będzie miał prawo odstąpić od umowy z winy Wykonawcy”.</w:t>
      </w:r>
    </w:p>
    <w:p w14:paraId="6CCF469B" w14:textId="77777777" w:rsidR="00AD7804" w:rsidRDefault="00AD7804" w:rsidP="00934B5A">
      <w:pPr>
        <w:ind w:right="-2"/>
        <w:jc w:val="both"/>
        <w:rPr>
          <w:szCs w:val="24"/>
        </w:rPr>
      </w:pPr>
    </w:p>
    <w:p w14:paraId="66D4A536" w14:textId="77777777" w:rsidR="00AD7804" w:rsidRPr="00AD7804" w:rsidRDefault="00AD7804" w:rsidP="00AD7804">
      <w:pPr>
        <w:jc w:val="both"/>
        <w:rPr>
          <w:b/>
          <w:szCs w:val="24"/>
        </w:rPr>
      </w:pPr>
      <w:r w:rsidRPr="00AD7804">
        <w:rPr>
          <w:b/>
          <w:szCs w:val="24"/>
        </w:rPr>
        <w:t>Odpowiedź</w:t>
      </w:r>
    </w:p>
    <w:p w14:paraId="611C7F20" w14:textId="31E5629B" w:rsidR="00AD7804" w:rsidRPr="00A6090A" w:rsidRDefault="00A6090A" w:rsidP="00934B5A">
      <w:pPr>
        <w:ind w:right="-2"/>
        <w:jc w:val="both"/>
        <w:rPr>
          <w:szCs w:val="24"/>
        </w:rPr>
      </w:pPr>
      <w:r>
        <w:rPr>
          <w:szCs w:val="24"/>
        </w:rPr>
        <w:t xml:space="preserve">Zamawiający nie wyraża zgody. W przypadku opóźnienia Strony mogą skorzystać z zapisów </w:t>
      </w:r>
      <w:r w:rsidRPr="00A6090A">
        <w:t>§</w:t>
      </w:r>
      <w:r>
        <w:t xml:space="preserve">13 ust. 1 </w:t>
      </w:r>
      <w:r w:rsidR="007B4B1C">
        <w:t xml:space="preserve">pkt. 1 </w:t>
      </w:r>
      <w:r>
        <w:t>projektu umowy, natomiast zwłoka leży w gestii Wykonawcy.</w:t>
      </w:r>
    </w:p>
    <w:p w14:paraId="1722DAB4" w14:textId="77777777" w:rsidR="00A6090A" w:rsidRPr="00B65E13" w:rsidRDefault="00A6090A" w:rsidP="00A6090A">
      <w:pPr>
        <w:jc w:val="both"/>
        <w:rPr>
          <w:szCs w:val="24"/>
        </w:rPr>
      </w:pPr>
    </w:p>
    <w:p w14:paraId="1D45E29E" w14:textId="41C47945" w:rsidR="00AD7804" w:rsidRPr="00DA3132" w:rsidRDefault="00DA3132" w:rsidP="00917F3F">
      <w:pPr>
        <w:ind w:right="-1169"/>
        <w:jc w:val="both"/>
        <w:rPr>
          <w:b/>
          <w:szCs w:val="22"/>
        </w:rPr>
      </w:pPr>
      <w:r w:rsidRPr="00DA3132">
        <w:rPr>
          <w:b/>
          <w:szCs w:val="22"/>
        </w:rPr>
        <w:t>Pytanie 10</w:t>
      </w:r>
    </w:p>
    <w:p w14:paraId="275A40F6" w14:textId="76813CAC" w:rsidR="002B7434" w:rsidRPr="002B7434" w:rsidRDefault="002B7434" w:rsidP="002B7434">
      <w:pPr>
        <w:spacing w:line="295" w:lineRule="atLeast"/>
        <w:jc w:val="both"/>
        <w:rPr>
          <w:b/>
        </w:rPr>
      </w:pPr>
      <w:r w:rsidRPr="002B7434">
        <w:rPr>
          <w:b/>
        </w:rPr>
        <w:t>§10 ust. 3 Projektu Umowy str. 7</w:t>
      </w:r>
    </w:p>
    <w:p w14:paraId="4C7AEF7D" w14:textId="77777777" w:rsidR="002B7434" w:rsidRDefault="002B7434" w:rsidP="00934B5A">
      <w:pPr>
        <w:ind w:right="-2"/>
        <w:jc w:val="both"/>
        <w:rPr>
          <w:szCs w:val="22"/>
        </w:rPr>
      </w:pPr>
      <w:r>
        <w:rPr>
          <w:szCs w:val="22"/>
        </w:rPr>
        <w:t xml:space="preserve">Wnosimy o dodanie zapisu ograniczającego kary umowne, o których mowa w powyższym punkcie do wysokości 5% wynagrodzenia netto, o którym mowa w </w:t>
      </w:r>
      <w:r w:rsidRPr="009505AB">
        <w:rPr>
          <w:szCs w:val="22"/>
        </w:rPr>
        <w:t>§7 ust. 1</w:t>
      </w:r>
      <w:r>
        <w:rPr>
          <w:szCs w:val="22"/>
        </w:rPr>
        <w:t xml:space="preserve"> umowy. </w:t>
      </w:r>
    </w:p>
    <w:p w14:paraId="23426B40" w14:textId="77777777" w:rsidR="002B7434" w:rsidRDefault="002B7434" w:rsidP="00934B5A">
      <w:pPr>
        <w:ind w:right="-2"/>
        <w:jc w:val="both"/>
        <w:rPr>
          <w:szCs w:val="22"/>
        </w:rPr>
      </w:pPr>
      <w:r w:rsidRPr="004E049A">
        <w:rPr>
          <w:szCs w:val="22"/>
        </w:rPr>
        <w:t>Pozwoli to Wykonawcy na skalkulowanie niższych kosztów ryzyk oraz zaoferowanie bardziej konkurencyjnej ceny.</w:t>
      </w:r>
    </w:p>
    <w:p w14:paraId="75726CCA" w14:textId="77777777" w:rsidR="00DA3132" w:rsidRDefault="00DA3132" w:rsidP="00917F3F">
      <w:pPr>
        <w:ind w:right="-1169"/>
        <w:jc w:val="both"/>
        <w:rPr>
          <w:szCs w:val="22"/>
        </w:rPr>
      </w:pPr>
    </w:p>
    <w:p w14:paraId="57017F94" w14:textId="58892EF1" w:rsidR="002B7434" w:rsidRPr="002B7434" w:rsidRDefault="002B7434" w:rsidP="00917F3F">
      <w:pPr>
        <w:ind w:right="-1169"/>
        <w:jc w:val="both"/>
        <w:rPr>
          <w:b/>
          <w:szCs w:val="22"/>
        </w:rPr>
      </w:pPr>
      <w:r w:rsidRPr="002B7434">
        <w:rPr>
          <w:b/>
          <w:szCs w:val="22"/>
        </w:rPr>
        <w:t>Odpowiedź</w:t>
      </w:r>
    </w:p>
    <w:p w14:paraId="7765C71B" w14:textId="77777777" w:rsidR="00D26FDD" w:rsidRDefault="00D26FDD" w:rsidP="00D26FDD">
      <w:pPr>
        <w:jc w:val="both"/>
        <w:rPr>
          <w:szCs w:val="22"/>
        </w:rPr>
      </w:pPr>
      <w:r>
        <w:rPr>
          <w:szCs w:val="22"/>
        </w:rPr>
        <w:t>Zamawiający nie wyraża zgody</w:t>
      </w:r>
    </w:p>
    <w:p w14:paraId="6F883C96" w14:textId="77777777" w:rsidR="002B7434" w:rsidRDefault="002B7434" w:rsidP="00917F3F">
      <w:pPr>
        <w:ind w:right="-1169"/>
        <w:jc w:val="both"/>
        <w:rPr>
          <w:szCs w:val="22"/>
        </w:rPr>
      </w:pPr>
    </w:p>
    <w:p w14:paraId="23C44BF7" w14:textId="5527C5C4" w:rsidR="00A66096" w:rsidRPr="00A66096" w:rsidRDefault="00A66096" w:rsidP="00917F3F">
      <w:pPr>
        <w:ind w:right="-1169"/>
        <w:jc w:val="both"/>
        <w:rPr>
          <w:b/>
          <w:szCs w:val="22"/>
        </w:rPr>
      </w:pPr>
      <w:r w:rsidRPr="00A66096">
        <w:rPr>
          <w:b/>
          <w:szCs w:val="22"/>
        </w:rPr>
        <w:t>Pytanie 11</w:t>
      </w:r>
    </w:p>
    <w:p w14:paraId="2603F030" w14:textId="77777777" w:rsidR="00F06C76" w:rsidRPr="00F06C76" w:rsidRDefault="00F06C76" w:rsidP="00F06C76">
      <w:pPr>
        <w:spacing w:line="295" w:lineRule="atLeast"/>
        <w:jc w:val="both"/>
        <w:rPr>
          <w:b/>
        </w:rPr>
      </w:pPr>
      <w:r w:rsidRPr="00F06C76">
        <w:rPr>
          <w:b/>
        </w:rPr>
        <w:t>10 ust. 4 Projektu Umowy str. 7</w:t>
      </w:r>
    </w:p>
    <w:p w14:paraId="371E9FF5" w14:textId="77777777" w:rsidR="00F06C76" w:rsidRDefault="00F06C76" w:rsidP="00934B5A">
      <w:pPr>
        <w:ind w:right="-2"/>
        <w:jc w:val="both"/>
        <w:rPr>
          <w:szCs w:val="22"/>
        </w:rPr>
      </w:pPr>
      <w:r>
        <w:rPr>
          <w:szCs w:val="22"/>
        </w:rPr>
        <w:t xml:space="preserve">Wykonawca wnosi o zastąpienie sformułowania „W przypadku, gdy Wykonawca narusza postanowienia umowy” na „W przypadku, gdy Wykonawca rażąco narusza postanowienia umowy”. Jest to zgodne z dalszymi zapisami w </w:t>
      </w:r>
      <w:r w:rsidRPr="00494AD0">
        <w:rPr>
          <w:szCs w:val="22"/>
        </w:rPr>
        <w:t xml:space="preserve">§10 ust. </w:t>
      </w:r>
      <w:r>
        <w:rPr>
          <w:szCs w:val="22"/>
        </w:rPr>
        <w:t>10 projektu umowy.</w:t>
      </w:r>
    </w:p>
    <w:p w14:paraId="0800C174" w14:textId="77777777" w:rsidR="00F06C76" w:rsidRDefault="00F06C76" w:rsidP="00F06C76">
      <w:pPr>
        <w:ind w:right="-1169"/>
        <w:jc w:val="both"/>
        <w:rPr>
          <w:szCs w:val="22"/>
        </w:rPr>
      </w:pPr>
    </w:p>
    <w:p w14:paraId="200A371D" w14:textId="3797C25F" w:rsidR="00F06C76" w:rsidRPr="00F06C76" w:rsidRDefault="00F06C76" w:rsidP="00F06C76">
      <w:pPr>
        <w:ind w:right="-1169"/>
        <w:jc w:val="both"/>
        <w:rPr>
          <w:b/>
          <w:szCs w:val="22"/>
        </w:rPr>
      </w:pPr>
      <w:r w:rsidRPr="00F06C76">
        <w:rPr>
          <w:b/>
          <w:szCs w:val="22"/>
        </w:rPr>
        <w:t>Odpowiedź</w:t>
      </w:r>
    </w:p>
    <w:p w14:paraId="6377ADD4" w14:textId="77777777" w:rsidR="00F06C76" w:rsidRDefault="00F06C76" w:rsidP="00F06C76">
      <w:pPr>
        <w:jc w:val="both"/>
        <w:rPr>
          <w:szCs w:val="22"/>
        </w:rPr>
      </w:pPr>
      <w:r>
        <w:rPr>
          <w:szCs w:val="22"/>
        </w:rPr>
        <w:t>Zamawiający nie wyraża zgody</w:t>
      </w:r>
    </w:p>
    <w:p w14:paraId="42F12150" w14:textId="77777777" w:rsidR="00F06C76" w:rsidRDefault="00F06C76" w:rsidP="00F06C76">
      <w:pPr>
        <w:ind w:right="-1169"/>
        <w:jc w:val="both"/>
        <w:rPr>
          <w:szCs w:val="22"/>
        </w:rPr>
      </w:pPr>
    </w:p>
    <w:p w14:paraId="015487AB" w14:textId="6C93FD89" w:rsidR="00F06C76" w:rsidRPr="004758BF" w:rsidRDefault="004758BF" w:rsidP="00F06C76">
      <w:pPr>
        <w:ind w:right="-1169"/>
        <w:jc w:val="both"/>
        <w:rPr>
          <w:b/>
          <w:szCs w:val="22"/>
        </w:rPr>
      </w:pPr>
      <w:r w:rsidRPr="004758BF">
        <w:rPr>
          <w:b/>
          <w:szCs w:val="22"/>
        </w:rPr>
        <w:t>Pytanie 12</w:t>
      </w:r>
    </w:p>
    <w:p w14:paraId="6A37D396" w14:textId="77777777" w:rsidR="004758BF" w:rsidRPr="004758BF" w:rsidRDefault="004758BF" w:rsidP="004758BF">
      <w:pPr>
        <w:spacing w:line="295" w:lineRule="atLeast"/>
        <w:jc w:val="both"/>
        <w:rPr>
          <w:b/>
        </w:rPr>
      </w:pPr>
      <w:r w:rsidRPr="004758BF">
        <w:rPr>
          <w:b/>
        </w:rPr>
        <w:t>§10 ust. 5 Projektu Umowy str. 7</w:t>
      </w:r>
    </w:p>
    <w:p w14:paraId="43698ADB" w14:textId="77777777" w:rsidR="004758BF" w:rsidRDefault="004758BF" w:rsidP="00934B5A">
      <w:pPr>
        <w:ind w:right="-2"/>
        <w:jc w:val="both"/>
        <w:rPr>
          <w:szCs w:val="22"/>
        </w:rPr>
      </w:pPr>
      <w:r w:rsidRPr="002E7324">
        <w:rPr>
          <w:szCs w:val="22"/>
        </w:rPr>
        <w:t>Wykonawca wnosi o</w:t>
      </w:r>
      <w:r>
        <w:rPr>
          <w:szCs w:val="22"/>
        </w:rPr>
        <w:t xml:space="preserve"> zmianę powyższego punktu poprzez zastąpienie sformułowania „z </w:t>
      </w:r>
      <w:r w:rsidRPr="002E7324">
        <w:rPr>
          <w:szCs w:val="22"/>
        </w:rPr>
        <w:t>przyczyn leżących po stronie Wykonawcy”</w:t>
      </w:r>
      <w:r>
        <w:rPr>
          <w:szCs w:val="22"/>
        </w:rPr>
        <w:t xml:space="preserve"> na sformułowanie „</w:t>
      </w:r>
      <w:r w:rsidRPr="002E7324">
        <w:rPr>
          <w:szCs w:val="22"/>
        </w:rPr>
        <w:t>z wyłącznej winy Wykonawcy”.</w:t>
      </w:r>
      <w:r>
        <w:rPr>
          <w:szCs w:val="22"/>
        </w:rPr>
        <w:t xml:space="preserve"> </w:t>
      </w:r>
    </w:p>
    <w:p w14:paraId="4300C8E7" w14:textId="77777777" w:rsidR="004758BF" w:rsidRDefault="004758BF" w:rsidP="00934B5A">
      <w:pPr>
        <w:ind w:right="-2"/>
        <w:jc w:val="both"/>
        <w:rPr>
          <w:szCs w:val="22"/>
        </w:rPr>
      </w:pPr>
      <w:r>
        <w:rPr>
          <w:szCs w:val="22"/>
        </w:rPr>
        <w:t xml:space="preserve">Dodatkowo wnosimy o wprowadzenie symetrycznego zapisu w przypadku odstąpienia od umowy przez Zamawiającego o następującej redakcji: „Za odstąpienie od umowy lub </w:t>
      </w:r>
      <w:r>
        <w:rPr>
          <w:szCs w:val="22"/>
        </w:rPr>
        <w:lastRenderedPageBreak/>
        <w:t>wypowiedzenie umowy z wyłącznej winy Zamawiającego, Wykonawca może naliczyć Zamawiającemu karę umowną w wysokości 20% wynagrodzenia netto, o którym mowa w </w:t>
      </w:r>
      <w:r w:rsidRPr="009505AB">
        <w:rPr>
          <w:szCs w:val="22"/>
        </w:rPr>
        <w:t>§7 ust. 1</w:t>
      </w:r>
      <w:r>
        <w:rPr>
          <w:szCs w:val="22"/>
        </w:rPr>
        <w:t>. W przypadku odstąpienia od umowy przez Zamawiąjącego, Zamawiąjący zwróci Wykonawcy poniesione i udokumentowane koszty do dnia odstąpienia od umowy”.</w:t>
      </w:r>
    </w:p>
    <w:p w14:paraId="04726A4F" w14:textId="77777777" w:rsidR="004758BF" w:rsidRDefault="004758BF" w:rsidP="00F06C76">
      <w:pPr>
        <w:ind w:right="-1169"/>
        <w:jc w:val="both"/>
        <w:rPr>
          <w:szCs w:val="22"/>
        </w:rPr>
      </w:pPr>
    </w:p>
    <w:p w14:paraId="158CD724" w14:textId="72747F26" w:rsidR="007A7D95" w:rsidRPr="007A7D95" w:rsidRDefault="007A7D95" w:rsidP="00F06C76">
      <w:pPr>
        <w:ind w:right="-1169"/>
        <w:jc w:val="both"/>
        <w:rPr>
          <w:b/>
          <w:szCs w:val="22"/>
        </w:rPr>
      </w:pPr>
      <w:r w:rsidRPr="007A7D95">
        <w:rPr>
          <w:b/>
          <w:szCs w:val="22"/>
        </w:rPr>
        <w:t>Odpowiedź</w:t>
      </w:r>
    </w:p>
    <w:p w14:paraId="548D615B" w14:textId="77777777" w:rsidR="007A7D95" w:rsidRDefault="007A7D95" w:rsidP="007A7D95">
      <w:pPr>
        <w:jc w:val="both"/>
        <w:rPr>
          <w:szCs w:val="22"/>
        </w:rPr>
      </w:pPr>
      <w:r>
        <w:rPr>
          <w:szCs w:val="22"/>
        </w:rPr>
        <w:t>Zamawiający nie wyraża zgody</w:t>
      </w:r>
    </w:p>
    <w:p w14:paraId="572646BC" w14:textId="77777777" w:rsidR="007A7D95" w:rsidRDefault="007A7D95" w:rsidP="00F06C76">
      <w:pPr>
        <w:ind w:right="-1169"/>
        <w:jc w:val="both"/>
        <w:rPr>
          <w:szCs w:val="22"/>
        </w:rPr>
      </w:pPr>
    </w:p>
    <w:p w14:paraId="3CA305F1" w14:textId="2C49F966" w:rsidR="00A66096" w:rsidRPr="00740EC4" w:rsidRDefault="00740EC4" w:rsidP="00917F3F">
      <w:pPr>
        <w:ind w:right="-1169"/>
        <w:jc w:val="both"/>
        <w:rPr>
          <w:b/>
          <w:szCs w:val="22"/>
        </w:rPr>
      </w:pPr>
      <w:r w:rsidRPr="00740EC4">
        <w:rPr>
          <w:b/>
          <w:szCs w:val="22"/>
        </w:rPr>
        <w:t>Pytanie 13</w:t>
      </w:r>
    </w:p>
    <w:p w14:paraId="0F25D6F2" w14:textId="77777777" w:rsidR="00740EC4" w:rsidRPr="00740EC4" w:rsidRDefault="00740EC4" w:rsidP="00740EC4">
      <w:pPr>
        <w:spacing w:line="295" w:lineRule="atLeast"/>
        <w:jc w:val="both"/>
        <w:rPr>
          <w:b/>
        </w:rPr>
      </w:pPr>
      <w:r w:rsidRPr="00740EC4">
        <w:rPr>
          <w:b/>
        </w:rPr>
        <w:t>§10 ust. 8 Projektu Umowy str. 7</w:t>
      </w:r>
    </w:p>
    <w:p w14:paraId="40FFEF72" w14:textId="77777777" w:rsidR="00740EC4" w:rsidRDefault="00740EC4" w:rsidP="00934B5A">
      <w:pPr>
        <w:ind w:right="-2"/>
        <w:jc w:val="both"/>
        <w:rPr>
          <w:szCs w:val="22"/>
        </w:rPr>
      </w:pPr>
      <w:r w:rsidRPr="009505AB">
        <w:rPr>
          <w:szCs w:val="22"/>
        </w:rPr>
        <w:t xml:space="preserve">Wykonawca wnosi o </w:t>
      </w:r>
      <w:r>
        <w:rPr>
          <w:szCs w:val="22"/>
        </w:rPr>
        <w:t>wprowadzenie zapisu: „Wysokość odszkodowania na zasadach ogólnych nie może przekroczyć wysokości wynagrodzenia netto, o którym mowa w §7 ust. </w:t>
      </w:r>
      <w:r w:rsidRPr="009505AB">
        <w:rPr>
          <w:szCs w:val="22"/>
        </w:rPr>
        <w:t>1”</w:t>
      </w:r>
      <w:r>
        <w:rPr>
          <w:szCs w:val="22"/>
        </w:rPr>
        <w:t>.</w:t>
      </w:r>
    </w:p>
    <w:p w14:paraId="2F3C02F3" w14:textId="77777777" w:rsidR="00740EC4" w:rsidRDefault="00740EC4" w:rsidP="00917F3F">
      <w:pPr>
        <w:ind w:right="-1169"/>
        <w:jc w:val="both"/>
        <w:rPr>
          <w:szCs w:val="22"/>
        </w:rPr>
      </w:pPr>
    </w:p>
    <w:p w14:paraId="2C23C28E" w14:textId="77777777" w:rsidR="00740EC4" w:rsidRPr="007A7D95" w:rsidRDefault="00740EC4" w:rsidP="00740EC4">
      <w:pPr>
        <w:ind w:right="-1169"/>
        <w:jc w:val="both"/>
        <w:rPr>
          <w:b/>
          <w:szCs w:val="22"/>
        </w:rPr>
      </w:pPr>
      <w:r w:rsidRPr="007A7D95">
        <w:rPr>
          <w:b/>
          <w:szCs w:val="22"/>
        </w:rPr>
        <w:t>Odpowiedź</w:t>
      </w:r>
    </w:p>
    <w:p w14:paraId="72EB8F95" w14:textId="77777777" w:rsidR="00740EC4" w:rsidRDefault="00740EC4" w:rsidP="00740EC4">
      <w:pPr>
        <w:jc w:val="both"/>
        <w:rPr>
          <w:szCs w:val="22"/>
        </w:rPr>
      </w:pPr>
      <w:r>
        <w:rPr>
          <w:szCs w:val="22"/>
        </w:rPr>
        <w:t>Zamawiający nie wyraża zgody</w:t>
      </w:r>
    </w:p>
    <w:p w14:paraId="4B98BBEC" w14:textId="77777777" w:rsidR="00740EC4" w:rsidRPr="00D604D2" w:rsidRDefault="00740EC4" w:rsidP="00917F3F">
      <w:pPr>
        <w:ind w:right="-1169"/>
        <w:jc w:val="both"/>
        <w:rPr>
          <w:szCs w:val="22"/>
        </w:rPr>
      </w:pPr>
    </w:p>
    <w:sectPr w:rsidR="00740EC4" w:rsidRPr="00D604D2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7C11F" w14:textId="77777777" w:rsidR="007C41CE" w:rsidRDefault="007C41CE">
      <w:r>
        <w:separator/>
      </w:r>
    </w:p>
  </w:endnote>
  <w:endnote w:type="continuationSeparator" w:id="0">
    <w:p w14:paraId="5ACA97F0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sch Office Sans">
    <w:altName w:val="Arial"/>
    <w:charset w:val="EE"/>
    <w:family w:val="swiss"/>
    <w:pitch w:val="variable"/>
    <w:sig w:usb0="00000001" w:usb1="0000E0D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37D22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4CB6">
      <w:rPr>
        <w:noProof/>
      </w:rPr>
      <w:t>4</w:t>
    </w:r>
    <w:r>
      <w:rPr>
        <w:noProof/>
      </w:rPr>
      <w:fldChar w:fldCharType="end"/>
    </w:r>
  </w:p>
  <w:p w14:paraId="7B348DEA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12FCACB4" wp14:editId="027A24D3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59D3B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2EFDBFF8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5EA3FE" wp14:editId="44C6085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43A9A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10E9015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55E5F0F9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715A7664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367CD6C9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6E48AB9E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EA3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28243A9A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10E9015C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55E5F0F9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715A7664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367CD6C9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6E48AB9E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39B203" wp14:editId="4C6F0BD5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E8002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6511AF8E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7288CAD3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9B203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8CE8002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6511AF8E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7288CAD3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5B25D633" wp14:editId="55974AFA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F1997" w14:textId="77777777" w:rsidR="007C41CE" w:rsidRDefault="007C41CE">
      <w:r>
        <w:separator/>
      </w:r>
    </w:p>
  </w:footnote>
  <w:footnote w:type="continuationSeparator" w:id="0">
    <w:p w14:paraId="71048412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C2776" w14:textId="77777777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6E67FE">
      <w:rPr>
        <w:szCs w:val="24"/>
      </w:rPr>
      <w:t>30</w:t>
    </w:r>
    <w:r w:rsidR="0071618C">
      <w:rPr>
        <w:szCs w:val="24"/>
      </w:rPr>
      <w:t>/ZA/AZAZ/16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45025E61" wp14:editId="06EB7BE5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85B66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22E3654E" wp14:editId="08B23317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744B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E44CE"/>
    <w:multiLevelType w:val="hybridMultilevel"/>
    <w:tmpl w:val="FDA40636"/>
    <w:lvl w:ilvl="0" w:tplc="50EE2FC0">
      <w:start w:val="1"/>
      <w:numFmt w:val="decimal"/>
      <w:lvlText w:val="%1."/>
      <w:lvlJc w:val="left"/>
      <w:pPr>
        <w:ind w:left="720" w:hanging="360"/>
      </w:pPr>
      <w:rPr>
        <w:rFonts w:ascii="Bosch Office Sans" w:hAnsi="Bosch Office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49C2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CB6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DC0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B7434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285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4DCB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5F2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58BF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1BA8"/>
    <w:rsid w:val="004F2D04"/>
    <w:rsid w:val="004F3142"/>
    <w:rsid w:val="004F3343"/>
    <w:rsid w:val="004F3897"/>
    <w:rsid w:val="004F4C42"/>
    <w:rsid w:val="004F5956"/>
    <w:rsid w:val="004F66B8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5706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C28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5C2A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0FF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E09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E67FE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1618C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0EC4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A7D95"/>
    <w:rsid w:val="007B1A45"/>
    <w:rsid w:val="007B2275"/>
    <w:rsid w:val="007B256A"/>
    <w:rsid w:val="007B2B54"/>
    <w:rsid w:val="007B2C8C"/>
    <w:rsid w:val="007B4B1C"/>
    <w:rsid w:val="007B4F7A"/>
    <w:rsid w:val="007B6334"/>
    <w:rsid w:val="007B771B"/>
    <w:rsid w:val="007C14F3"/>
    <w:rsid w:val="007C3070"/>
    <w:rsid w:val="007C35E3"/>
    <w:rsid w:val="007C3EFD"/>
    <w:rsid w:val="007C4190"/>
    <w:rsid w:val="007C41CE"/>
    <w:rsid w:val="007C495C"/>
    <w:rsid w:val="007C5C1B"/>
    <w:rsid w:val="007C68C9"/>
    <w:rsid w:val="007C7341"/>
    <w:rsid w:val="007C79A7"/>
    <w:rsid w:val="007C7FB9"/>
    <w:rsid w:val="007D1311"/>
    <w:rsid w:val="007D1BD8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382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8B9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788F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17F3F"/>
    <w:rsid w:val="00920651"/>
    <w:rsid w:val="009206E1"/>
    <w:rsid w:val="009210E0"/>
    <w:rsid w:val="009211A9"/>
    <w:rsid w:val="00925ED8"/>
    <w:rsid w:val="0093026A"/>
    <w:rsid w:val="00930C62"/>
    <w:rsid w:val="009310CE"/>
    <w:rsid w:val="00934B5A"/>
    <w:rsid w:val="009365CE"/>
    <w:rsid w:val="0093661E"/>
    <w:rsid w:val="00936751"/>
    <w:rsid w:val="00936C0B"/>
    <w:rsid w:val="00936D54"/>
    <w:rsid w:val="0093727F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4B73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24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090A"/>
    <w:rsid w:val="00A630EC"/>
    <w:rsid w:val="00A66096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8A0"/>
    <w:rsid w:val="00AB0FAA"/>
    <w:rsid w:val="00AB52A9"/>
    <w:rsid w:val="00AB5FE4"/>
    <w:rsid w:val="00AC0B6C"/>
    <w:rsid w:val="00AC10C9"/>
    <w:rsid w:val="00AC3AC6"/>
    <w:rsid w:val="00AC3F92"/>
    <w:rsid w:val="00AC5444"/>
    <w:rsid w:val="00AC7FBA"/>
    <w:rsid w:val="00AD0516"/>
    <w:rsid w:val="00AD1719"/>
    <w:rsid w:val="00AD1721"/>
    <w:rsid w:val="00AD24B6"/>
    <w:rsid w:val="00AD2EB0"/>
    <w:rsid w:val="00AD30E6"/>
    <w:rsid w:val="00AD5BB1"/>
    <w:rsid w:val="00AD7804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062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5E13"/>
    <w:rsid w:val="00B66362"/>
    <w:rsid w:val="00B666AA"/>
    <w:rsid w:val="00B679DA"/>
    <w:rsid w:val="00B710CF"/>
    <w:rsid w:val="00B7174B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2A9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B04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B2F"/>
    <w:rsid w:val="00D237E0"/>
    <w:rsid w:val="00D25698"/>
    <w:rsid w:val="00D26FDD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4D2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3132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AD7"/>
    <w:rsid w:val="00F03C2A"/>
    <w:rsid w:val="00F05A58"/>
    <w:rsid w:val="00F05B05"/>
    <w:rsid w:val="00F06C76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AC96BE8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D9F67-8DBB-41E3-9EB9-1C92C3E0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884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75</cp:revision>
  <cp:lastPrinted>2015-09-02T11:46:00Z</cp:lastPrinted>
  <dcterms:created xsi:type="dcterms:W3CDTF">2015-08-28T14:32:00Z</dcterms:created>
  <dcterms:modified xsi:type="dcterms:W3CDTF">2016-04-25T13:59:00Z</dcterms:modified>
</cp:coreProperties>
</file>