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6A" w:rsidRPr="00242624" w:rsidRDefault="001E216A" w:rsidP="001E216A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242624">
        <w:rPr>
          <w:rFonts w:ascii="Arial" w:hAnsi="Arial" w:cs="Arial"/>
          <w:b/>
          <w:color w:val="4D4D4D"/>
          <w:sz w:val="22"/>
          <w:szCs w:val="22"/>
          <w:lang w:val="pl"/>
        </w:rPr>
        <w:t>Załącznik nr</w:t>
      </w:r>
      <w:r w:rsidR="00437123">
        <w:rPr>
          <w:rFonts w:ascii="Arial" w:hAnsi="Arial" w:cs="Arial"/>
          <w:b/>
          <w:color w:val="4D4D4D"/>
          <w:sz w:val="22"/>
          <w:szCs w:val="22"/>
          <w:lang w:val="pl"/>
        </w:rPr>
        <w:t xml:space="preserve"> 1</w:t>
      </w:r>
      <w:r w:rsidRPr="00242624">
        <w:rPr>
          <w:rFonts w:ascii="Arial" w:hAnsi="Arial" w:cs="Arial"/>
          <w:b/>
          <w:color w:val="4D4D4D"/>
          <w:sz w:val="22"/>
          <w:szCs w:val="22"/>
          <w:lang w:val="pl"/>
        </w:rPr>
        <w:t xml:space="preserve"> </w:t>
      </w:r>
    </w:p>
    <w:p w:rsidR="001E216A" w:rsidRDefault="001E216A" w:rsidP="001E216A">
      <w:pPr>
        <w:jc w:val="center"/>
        <w:rPr>
          <w:b/>
          <w:szCs w:val="24"/>
          <w:lang w:val="pl-PL"/>
        </w:rPr>
      </w:pPr>
    </w:p>
    <w:p w:rsidR="001E216A" w:rsidRPr="00242624" w:rsidRDefault="001E216A" w:rsidP="001E216A">
      <w:pPr>
        <w:jc w:val="center"/>
        <w:rPr>
          <w:rFonts w:ascii="Arial" w:hAnsi="Arial" w:cs="Arial"/>
          <w:b/>
          <w:szCs w:val="24"/>
          <w:lang w:val="pl-PL"/>
        </w:rPr>
      </w:pPr>
    </w:p>
    <w:p w:rsidR="001E216A" w:rsidRDefault="001E216A" w:rsidP="001E216A">
      <w:pPr>
        <w:jc w:val="center"/>
        <w:rPr>
          <w:b/>
          <w:szCs w:val="24"/>
          <w:lang w:val="pl-PL"/>
        </w:rPr>
      </w:pPr>
      <w:r w:rsidRPr="00242624">
        <w:rPr>
          <w:rFonts w:ascii="Arial" w:hAnsi="Arial" w:cs="Arial"/>
          <w:b/>
          <w:szCs w:val="24"/>
          <w:lang w:val="pl-PL"/>
        </w:rPr>
        <w:t>Opis przedmiotu zamówienia</w:t>
      </w:r>
      <w:r w:rsidRPr="00AD139D">
        <w:rPr>
          <w:b/>
          <w:szCs w:val="24"/>
          <w:lang w:val="pl-PL"/>
        </w:rPr>
        <w:t>:</w:t>
      </w:r>
    </w:p>
    <w:p w:rsidR="001E216A" w:rsidRPr="00AD139D" w:rsidRDefault="001E216A" w:rsidP="001E216A">
      <w:pPr>
        <w:jc w:val="center"/>
        <w:rPr>
          <w:b/>
          <w:szCs w:val="24"/>
          <w:lang w:val="pl-PL"/>
        </w:rPr>
      </w:pPr>
    </w:p>
    <w:p w:rsidR="001E216A" w:rsidRPr="00242624" w:rsidRDefault="001E216A" w:rsidP="001E216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Przedmiotem zamówienia jest: Dost</w:t>
      </w:r>
      <w:r w:rsidR="00BB2CBE">
        <w:rPr>
          <w:rFonts w:ascii="Arial" w:hAnsi="Arial" w:cs="Arial"/>
          <w:sz w:val="22"/>
          <w:szCs w:val="22"/>
          <w:lang w:val="pl-PL"/>
        </w:rPr>
        <w:t>arczenie, montaż i uruchomienie</w:t>
      </w:r>
      <w:r w:rsidR="008926BA">
        <w:rPr>
          <w:rFonts w:ascii="Arial" w:hAnsi="Arial" w:cs="Arial"/>
          <w:sz w:val="22"/>
          <w:szCs w:val="22"/>
          <w:lang w:val="pl-PL"/>
        </w:rPr>
        <w:t xml:space="preserve"> fabrycznie nowej</w:t>
      </w:r>
      <w:r w:rsidR="00BB2CBE">
        <w:rPr>
          <w:rFonts w:ascii="Arial" w:hAnsi="Arial" w:cs="Arial"/>
          <w:sz w:val="22"/>
          <w:szCs w:val="22"/>
          <w:lang w:val="pl-PL"/>
        </w:rPr>
        <w:t xml:space="preserve"> </w:t>
      </w:r>
      <w:r w:rsidRPr="00242624">
        <w:rPr>
          <w:rFonts w:ascii="Arial" w:hAnsi="Arial" w:cs="Arial"/>
          <w:sz w:val="22"/>
          <w:szCs w:val="22"/>
          <w:lang w:val="pl-PL"/>
        </w:rPr>
        <w:t>maszyny wytrzymałościowej 100kN oraz przeszkolenie personelu.</w:t>
      </w:r>
    </w:p>
    <w:p w:rsidR="001E216A" w:rsidRPr="00242624" w:rsidRDefault="001E216A" w:rsidP="001E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E216A" w:rsidRPr="00242624" w:rsidRDefault="001E216A" w:rsidP="001E216A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42624">
        <w:rPr>
          <w:rFonts w:ascii="Arial" w:hAnsi="Arial" w:cs="Arial"/>
          <w:b/>
          <w:sz w:val="22"/>
          <w:szCs w:val="22"/>
          <w:lang w:val="pl-PL"/>
        </w:rPr>
        <w:t>Wymagania techniczne:</w:t>
      </w:r>
    </w:p>
    <w:p w:rsidR="001E216A" w:rsidRPr="00242624" w:rsidRDefault="001E216A" w:rsidP="001E216A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</w:rPr>
        <w:t xml:space="preserve">Rama </w:t>
      </w:r>
      <w:r w:rsidRPr="00242624">
        <w:rPr>
          <w:rFonts w:ascii="Arial" w:hAnsi="Arial" w:cs="Arial"/>
          <w:sz w:val="22"/>
          <w:szCs w:val="22"/>
          <w:lang w:val="pl-PL"/>
        </w:rPr>
        <w:t>wytrzymałościowa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 xml:space="preserve">Konstrukcja ramy wytrzymałościowej o wysokiej sztywności, dwukolumnowa z napędem hydraulicznym; zakres obciążeń statycznych i dynamicznych na rozciąganie i ściskanie min. 100 </w:t>
      </w:r>
      <w:proofErr w:type="spellStart"/>
      <w:r w:rsidRPr="00242624">
        <w:rPr>
          <w:rFonts w:ascii="Arial" w:hAnsi="Arial" w:cs="Arial"/>
          <w:sz w:val="22"/>
          <w:szCs w:val="22"/>
          <w:lang w:val="pl-PL"/>
        </w:rPr>
        <w:t>kN</w:t>
      </w:r>
      <w:proofErr w:type="spellEnd"/>
      <w:r w:rsidRPr="00242624">
        <w:rPr>
          <w:rFonts w:ascii="Arial" w:hAnsi="Arial" w:cs="Arial"/>
          <w:sz w:val="22"/>
          <w:szCs w:val="22"/>
          <w:lang w:val="pl-PL"/>
        </w:rPr>
        <w:t>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Rama maszyny o sztywności min. 450 x 10</w:t>
      </w:r>
      <w:r w:rsidRPr="001E216A">
        <w:rPr>
          <w:rFonts w:ascii="Arial" w:hAnsi="Arial" w:cs="Arial"/>
          <w:sz w:val="22"/>
          <w:szCs w:val="22"/>
          <w:lang w:val="pl-PL"/>
        </w:rPr>
        <w:t xml:space="preserve">6 </w:t>
      </w:r>
      <w:r w:rsidRPr="00242624">
        <w:rPr>
          <w:rFonts w:ascii="Arial" w:hAnsi="Arial" w:cs="Arial"/>
          <w:sz w:val="22"/>
          <w:szCs w:val="22"/>
          <w:lang w:val="pl-PL"/>
        </w:rPr>
        <w:t xml:space="preserve">N/m posiadająca jedną przestrzeń testową, z siłownikiem umieszczonym na </w:t>
      </w:r>
      <w:r w:rsidR="008926BA">
        <w:rPr>
          <w:rFonts w:ascii="Arial" w:hAnsi="Arial" w:cs="Arial"/>
          <w:sz w:val="22"/>
          <w:szCs w:val="22"/>
          <w:lang w:val="pl-PL"/>
        </w:rPr>
        <w:t>górze</w:t>
      </w:r>
      <w:r>
        <w:rPr>
          <w:rFonts w:ascii="Arial" w:hAnsi="Arial" w:cs="Arial"/>
          <w:sz w:val="22"/>
          <w:szCs w:val="22"/>
          <w:lang w:val="pl-PL"/>
        </w:rPr>
        <w:t>,</w:t>
      </w:r>
      <w:r w:rsidR="008926BA">
        <w:rPr>
          <w:rFonts w:ascii="Arial" w:hAnsi="Arial" w:cs="Arial"/>
          <w:sz w:val="22"/>
          <w:szCs w:val="22"/>
          <w:lang w:val="pl-PL"/>
        </w:rPr>
        <w:t xml:space="preserve"> zintegrowanym z poprzeczką,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 xml:space="preserve">Wymiary przestrzeni roboczej: maksymalna wysokość co najmniej 1200 mm; szerokość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42624">
        <w:rPr>
          <w:rFonts w:ascii="Arial" w:hAnsi="Arial" w:cs="Arial"/>
          <w:sz w:val="22"/>
          <w:szCs w:val="22"/>
          <w:lang w:val="pl-PL"/>
        </w:rPr>
        <w:t>między kolumnami (prześwit) nie mniejsza niż 530 mm,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 xml:space="preserve">Maksymalne gabaryty maszyny (szer. x gł. x wys.): 1100 mm x 750 mm x 3100 mm, 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Skok siłownika: 150 mm,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Siłownik wyposażony w przetwornik przemieszczenia tłoka,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System sterowania hydraulicznego złożony z dwóch serwozaworów pozwalający na pracę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42624">
        <w:rPr>
          <w:rFonts w:ascii="Arial" w:hAnsi="Arial" w:cs="Arial"/>
          <w:sz w:val="22"/>
          <w:szCs w:val="22"/>
          <w:lang w:val="pl-PL"/>
        </w:rPr>
        <w:t xml:space="preserve">z użyciem jednego z nich lub dwóch jednocześnie, ciśnienie robocze 21 </w:t>
      </w:r>
      <w:proofErr w:type="spellStart"/>
      <w:r w:rsidRPr="00242624">
        <w:rPr>
          <w:rFonts w:ascii="Arial" w:hAnsi="Arial" w:cs="Arial"/>
          <w:sz w:val="22"/>
          <w:szCs w:val="22"/>
          <w:lang w:val="pl-PL"/>
        </w:rPr>
        <w:t>MPa</w:t>
      </w:r>
      <w:proofErr w:type="spellEnd"/>
      <w:r w:rsidRPr="00242624">
        <w:rPr>
          <w:rFonts w:ascii="Arial" w:hAnsi="Arial" w:cs="Arial"/>
          <w:sz w:val="22"/>
          <w:szCs w:val="22"/>
          <w:lang w:val="pl-PL"/>
        </w:rPr>
        <w:t>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Wbudowany filtr oleju, 3 mikrony,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 xml:space="preserve">Hydrauliczne podnoszenie, opuszczanie, i blokowanie poprzeczki, sterowane z panelu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42624">
        <w:rPr>
          <w:rFonts w:ascii="Arial" w:hAnsi="Arial" w:cs="Arial"/>
          <w:sz w:val="22"/>
          <w:szCs w:val="22"/>
          <w:lang w:val="pl-PL"/>
        </w:rPr>
        <w:t>sterującego zintegrowanego z maszyną,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Oprzyrządowanie do regulacji osiowości układu obciąża</w:t>
      </w:r>
      <w:r w:rsidR="007914A0">
        <w:rPr>
          <w:rFonts w:ascii="Arial" w:hAnsi="Arial" w:cs="Arial"/>
          <w:sz w:val="22"/>
          <w:szCs w:val="22"/>
          <w:lang w:val="pl-PL"/>
        </w:rPr>
        <w:t>jącego, zamontowane na maszynie,</w:t>
      </w:r>
    </w:p>
    <w:p w:rsidR="001E216A" w:rsidRPr="00242624" w:rsidRDefault="001E216A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Obudowa ochronna z dostępem do przestrzeni roboczej z przodu i z tyłu ramy,</w:t>
      </w:r>
    </w:p>
    <w:p w:rsidR="001E216A" w:rsidRPr="00242624" w:rsidRDefault="001E216A" w:rsidP="001E216A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 xml:space="preserve">Głowica pomiarowa siły o zakresie pomiarowym na rozciąganie i ściskanie min. 100  </w:t>
      </w:r>
      <w:proofErr w:type="spellStart"/>
      <w:r w:rsidRPr="00242624">
        <w:rPr>
          <w:rFonts w:ascii="Arial" w:hAnsi="Arial" w:cs="Arial"/>
          <w:sz w:val="22"/>
          <w:szCs w:val="22"/>
          <w:lang w:val="pl-PL"/>
        </w:rPr>
        <w:t>kN</w:t>
      </w:r>
      <w:proofErr w:type="spellEnd"/>
      <w:r w:rsidRPr="00242624">
        <w:rPr>
          <w:rFonts w:ascii="Arial" w:hAnsi="Arial" w:cs="Arial"/>
          <w:sz w:val="22"/>
          <w:szCs w:val="22"/>
          <w:lang w:val="pl-PL"/>
        </w:rPr>
        <w:t>,</w:t>
      </w:r>
    </w:p>
    <w:p w:rsidR="001E216A" w:rsidRPr="00BB2CBE" w:rsidRDefault="001E216A" w:rsidP="00BB2C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BB2CBE">
        <w:rPr>
          <w:rFonts w:ascii="Arial" w:hAnsi="Arial" w:cs="Arial"/>
          <w:sz w:val="22"/>
          <w:szCs w:val="22"/>
          <w:lang w:val="pl-PL"/>
        </w:rPr>
        <w:t>Maksymalne błędy głowicy pomiarowej nie powinny przekraczać:</w:t>
      </w:r>
    </w:p>
    <w:p w:rsidR="001E216A" w:rsidRPr="00BB2CBE" w:rsidRDefault="001E216A" w:rsidP="00BB2C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BB2CBE">
        <w:rPr>
          <w:rFonts w:ascii="Arial" w:hAnsi="Arial" w:cs="Arial"/>
          <w:sz w:val="22"/>
          <w:szCs w:val="22"/>
          <w:lang w:val="pl-PL"/>
        </w:rPr>
        <w:t>nieliniowość: 0.10% pełnego zakresu, histereza: 0.10% pełnego zakresu,</w:t>
      </w:r>
      <w:r w:rsidRPr="00BB2CBE">
        <w:rPr>
          <w:rFonts w:ascii="Arial" w:hAnsi="Arial" w:cs="Arial"/>
          <w:sz w:val="22"/>
          <w:szCs w:val="22"/>
          <w:lang w:val="pl-PL"/>
        </w:rPr>
        <w:br/>
        <w:t>powtarzalność: 0.03% pełnego zakresu,</w:t>
      </w:r>
    </w:p>
    <w:p w:rsidR="001E216A" w:rsidRPr="00242624" w:rsidRDefault="001E216A" w:rsidP="00BB2C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Trwała wytrzymałość zmęczeniowa w pełnym zakresie obciążeń,</w:t>
      </w:r>
    </w:p>
    <w:p w:rsidR="001E216A" w:rsidRPr="00242624" w:rsidRDefault="001E216A" w:rsidP="00BB2C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Wtyk przyłączeniowy pozwalający na automatyczną identyfikację i kalibrację elektroniczną podłączonej głowicy,</w:t>
      </w:r>
    </w:p>
    <w:p w:rsidR="001E216A" w:rsidRPr="00242624" w:rsidRDefault="001E216A" w:rsidP="00BB2C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Głowica musi posiadać fabryczny certyfikat wzorcowania, potwierdzający spójność pomiarową.</w:t>
      </w:r>
    </w:p>
    <w:p w:rsidR="001E216A" w:rsidRPr="00242624" w:rsidRDefault="001E216A" w:rsidP="001E216A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Sterowanie</w:t>
      </w:r>
    </w:p>
    <w:p w:rsidR="00BB2CBE" w:rsidRPr="00242624" w:rsidRDefault="00BB2CBE" w:rsidP="001E216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Sterownik umożliwiający obsługę ramy będącej przedmiotem zamówienia z liczbą kanałów sterujących pozwalającą na jednoczesne podłączenie komory temperaturowej, dodatkowej głowicy siły oraz dwóch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ekstensometrów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1E216A" w:rsidRPr="00242624" w:rsidRDefault="00BB2CBE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Komputer</w:t>
      </w:r>
      <w:r w:rsidR="001E216A" w:rsidRPr="00242624">
        <w:rPr>
          <w:rFonts w:ascii="Arial" w:hAnsi="Arial" w:cs="Arial"/>
          <w:sz w:val="22"/>
          <w:szCs w:val="22"/>
          <w:lang w:val="pl-PL"/>
        </w:rPr>
        <w:t>, umożliwiając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1E216A" w:rsidRPr="00242624">
        <w:rPr>
          <w:rFonts w:ascii="Arial" w:hAnsi="Arial" w:cs="Arial"/>
          <w:sz w:val="22"/>
          <w:szCs w:val="22"/>
          <w:lang w:val="pl-PL"/>
        </w:rPr>
        <w:t xml:space="preserve"> sterowanie ramy będącej przedmiotem 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E216A" w:rsidRPr="00242624">
        <w:rPr>
          <w:rFonts w:ascii="Arial" w:hAnsi="Arial" w:cs="Arial"/>
          <w:sz w:val="22"/>
          <w:szCs w:val="22"/>
          <w:lang w:val="pl-PL"/>
        </w:rPr>
        <w:t>o parametrach: 64bit, 8GB RAM, dysk twardy min. 500GB, system operacyjny Windows 7,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lastRenderedPageBreak/>
        <w:t>MS Excel 2013,</w:t>
      </w:r>
    </w:p>
    <w:p w:rsidR="001E216A" w:rsidRPr="00242624" w:rsidRDefault="00BB2CBE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Monitor</w:t>
      </w:r>
      <w:r w:rsidR="001E216A" w:rsidRPr="00242624">
        <w:rPr>
          <w:rFonts w:ascii="Arial" w:hAnsi="Arial" w:cs="Arial"/>
          <w:sz w:val="22"/>
          <w:szCs w:val="22"/>
          <w:lang w:val="pl-PL"/>
        </w:rPr>
        <w:t xml:space="preserve"> min. 23”, klawiatura, mysz.</w:t>
      </w:r>
    </w:p>
    <w:p w:rsidR="001E216A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Oprogramowanie do wykonywania testów statycznych i dynamicznych umożliwiające generowanie protokołów z realizowanych testów.</w:t>
      </w:r>
    </w:p>
    <w:p w:rsidR="00BB2CBE" w:rsidRPr="00242624" w:rsidRDefault="00BB2CBE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Oferowany sterownik powinien mieć możliwość zastąpienia posiadanego sterownika </w:t>
      </w:r>
      <w:r w:rsidRPr="00242624">
        <w:rPr>
          <w:rFonts w:ascii="Arial" w:hAnsi="Arial" w:cs="Arial"/>
          <w:sz w:val="22"/>
          <w:szCs w:val="22"/>
          <w:lang w:val="pl-PL"/>
        </w:rPr>
        <w:t xml:space="preserve">MTS </w:t>
      </w:r>
      <w:proofErr w:type="spellStart"/>
      <w:r w:rsidRPr="00242624">
        <w:rPr>
          <w:rFonts w:ascii="Arial" w:hAnsi="Arial" w:cs="Arial"/>
          <w:sz w:val="22"/>
          <w:szCs w:val="22"/>
          <w:lang w:val="pl-PL"/>
        </w:rPr>
        <w:t>FlexTest</w:t>
      </w:r>
      <w:proofErr w:type="spellEnd"/>
      <w:r w:rsidRPr="00242624">
        <w:rPr>
          <w:rFonts w:ascii="Arial" w:hAnsi="Arial" w:cs="Arial"/>
          <w:sz w:val="22"/>
          <w:szCs w:val="22"/>
          <w:lang w:val="pl-PL"/>
        </w:rPr>
        <w:t xml:space="preserve"> 40</w:t>
      </w:r>
      <w:r>
        <w:rPr>
          <w:rFonts w:ascii="Arial" w:hAnsi="Arial" w:cs="Arial"/>
          <w:sz w:val="22"/>
          <w:szCs w:val="22"/>
          <w:lang w:val="pl-PL"/>
        </w:rPr>
        <w:t xml:space="preserve"> (w przypadku awarii posiadanego sterownika), obsługującego jednocześnie dwie maszyny wytrzymałościowe: MTS 322.31 oraz MTS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Landmark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370.10.</w:t>
      </w:r>
    </w:p>
    <w:p w:rsidR="001E216A" w:rsidRPr="00A01247" w:rsidRDefault="001E216A" w:rsidP="001E216A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  <w:lang w:val="pl-PL"/>
        </w:rPr>
      </w:pPr>
      <w:r w:rsidRPr="00A01247">
        <w:rPr>
          <w:rFonts w:ascii="Arial" w:hAnsi="Arial" w:cs="Arial"/>
          <w:sz w:val="22"/>
          <w:szCs w:val="22"/>
          <w:lang w:val="pl-PL"/>
        </w:rPr>
        <w:t>Dodatkowe oprzyrządowanie</w:t>
      </w:r>
    </w:p>
    <w:p w:rsidR="001E216A" w:rsidRPr="00A01247" w:rsidRDefault="00A01247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Zestaw dwóch stałych talerzyków (bez przegubów) do ściskania o średnicy 150 mm, z możliwością zamocowania ich na gwincie zewnętrznym M27 x 2 lub M36 x 2 (w innym przypadku konieczne jest dołączenie stosownych adapterów).</w:t>
      </w:r>
    </w:p>
    <w:p w:rsidR="001E216A" w:rsidRPr="00242624" w:rsidRDefault="001E216A" w:rsidP="001E216A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Instalacja oraz uruchomienie maszyny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Oprzyrządowanie (przewody hydrauliczne, okablowanie, itp.)  niezbędne do instalacji elementów wchodzących w  skład zamówienia,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Kalibracja toru pomiarowego przemieszczenia tłoka siłownika po instalacji maszyny,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Szkolenie z obsługi stanowiska.</w:t>
      </w:r>
    </w:p>
    <w:p w:rsidR="001E216A" w:rsidRPr="00242624" w:rsidRDefault="001E216A" w:rsidP="001E216A">
      <w:pPr>
        <w:numPr>
          <w:ilvl w:val="0"/>
          <w:numId w:val="1"/>
        </w:numPr>
        <w:spacing w:before="240" w:after="120"/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Inne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Rama musi posiadać certyfikat zgodności CE,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Termin realizacji zamówienia nie dłuższy niż 14 tygodni,</w:t>
      </w:r>
    </w:p>
    <w:p w:rsidR="001E216A" w:rsidRPr="00242624" w:rsidRDefault="001E216A" w:rsidP="00BB2CB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Wymagany minimalny okres pełnej gwarancji na oferowany przedmiot zamówienia – 12   miesięcy od daty podpisania protokołu odbioru,</w:t>
      </w:r>
    </w:p>
    <w:p w:rsidR="006440C9" w:rsidRPr="00A01247" w:rsidRDefault="001E216A" w:rsidP="00A0124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42624">
        <w:rPr>
          <w:rFonts w:ascii="Arial" w:hAnsi="Arial" w:cs="Arial"/>
          <w:sz w:val="22"/>
          <w:szCs w:val="22"/>
          <w:lang w:val="pl-PL"/>
        </w:rPr>
        <w:t>Kompletna instrukcja montażu i obsług</w:t>
      </w:r>
      <w:r w:rsidR="007914A0">
        <w:rPr>
          <w:rFonts w:ascii="Arial" w:hAnsi="Arial" w:cs="Arial"/>
          <w:sz w:val="22"/>
          <w:szCs w:val="22"/>
          <w:lang w:val="pl-PL"/>
        </w:rPr>
        <w:t>i ramy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sectPr w:rsidR="006440C9" w:rsidRPr="00A01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82" w:rsidRDefault="00D57782" w:rsidP="00D57782">
      <w:pPr>
        <w:spacing w:after="0"/>
      </w:pPr>
      <w:r>
        <w:separator/>
      </w:r>
    </w:p>
  </w:endnote>
  <w:endnote w:type="continuationSeparator" w:id="0">
    <w:p w:rsidR="00D57782" w:rsidRDefault="00D57782" w:rsidP="00D5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82" w:rsidRDefault="00D57782" w:rsidP="00D57782">
      <w:pPr>
        <w:spacing w:after="0"/>
      </w:pPr>
      <w:r>
        <w:separator/>
      </w:r>
    </w:p>
  </w:footnote>
  <w:footnote w:type="continuationSeparator" w:id="0">
    <w:p w:rsidR="00D57782" w:rsidRDefault="00D57782" w:rsidP="00D5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82" w:rsidRPr="00D57782" w:rsidRDefault="00D57782">
    <w:pPr>
      <w:pStyle w:val="Nagwek"/>
      <w:rPr>
        <w:rFonts w:ascii="Tahoma" w:hAnsi="Tahoma" w:cs="Tahoma"/>
        <w:sz w:val="20"/>
        <w:lang w:val="pl-PL"/>
      </w:rPr>
    </w:pPr>
    <w:r w:rsidRPr="00D57782">
      <w:rPr>
        <w:rFonts w:ascii="Tahoma" w:hAnsi="Tahoma" w:cs="Tahoma"/>
        <w:sz w:val="20"/>
        <w:lang w:val="pl-PL"/>
      </w:rPr>
      <w:t>Dotyczy sprawy:46/ZA/AZAZ/16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99A"/>
    <w:multiLevelType w:val="hybridMultilevel"/>
    <w:tmpl w:val="0648564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6797EBA"/>
    <w:multiLevelType w:val="hybridMultilevel"/>
    <w:tmpl w:val="373A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20B6"/>
    <w:multiLevelType w:val="hybridMultilevel"/>
    <w:tmpl w:val="C1CC5D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614E2B"/>
    <w:multiLevelType w:val="hybridMultilevel"/>
    <w:tmpl w:val="F924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6103"/>
    <w:multiLevelType w:val="hybridMultilevel"/>
    <w:tmpl w:val="08EA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03C3A"/>
    <w:multiLevelType w:val="hybridMultilevel"/>
    <w:tmpl w:val="8868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0578"/>
    <w:multiLevelType w:val="hybridMultilevel"/>
    <w:tmpl w:val="1712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A"/>
    <w:rsid w:val="001E216A"/>
    <w:rsid w:val="002478D7"/>
    <w:rsid w:val="00437123"/>
    <w:rsid w:val="006440C9"/>
    <w:rsid w:val="007914A0"/>
    <w:rsid w:val="008926BA"/>
    <w:rsid w:val="00A01247"/>
    <w:rsid w:val="00AB4049"/>
    <w:rsid w:val="00BB2CBE"/>
    <w:rsid w:val="00D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016F-9B53-4134-A72A-2BF8C2E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16A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E216A"/>
    <w:pPr>
      <w:spacing w:after="0" w:line="360" w:lineRule="auto"/>
      <w:jc w:val="both"/>
    </w:pPr>
    <w:rPr>
      <w:rFonts w:ascii="sans-serif" w:hAnsi="sans-serif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E216A"/>
    <w:rPr>
      <w:rFonts w:ascii="sans-serif" w:eastAsia="Times New Roman" w:hAnsi="sans-serif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1E21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216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E216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1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6A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D577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5778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577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57782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Wilk</dc:creator>
  <cp:lastModifiedBy>Domżał Ludwika</cp:lastModifiedBy>
  <cp:revision>4</cp:revision>
  <dcterms:created xsi:type="dcterms:W3CDTF">2016-06-15T06:30:00Z</dcterms:created>
  <dcterms:modified xsi:type="dcterms:W3CDTF">2016-06-15T09:04:00Z</dcterms:modified>
</cp:coreProperties>
</file>