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CA" w:rsidRDefault="004A05EB" w:rsidP="004A05EB">
      <w:pPr>
        <w:jc w:val="right"/>
      </w:pPr>
      <w:r>
        <w:t>Warszawa, 26.07.2016r.</w:t>
      </w:r>
    </w:p>
    <w:p w:rsidR="004A05EB" w:rsidRDefault="004A05EB" w:rsidP="004A05EB">
      <w:pPr>
        <w:jc w:val="right"/>
      </w:pPr>
    </w:p>
    <w:p w:rsidR="004A05EB" w:rsidRDefault="004A05EB" w:rsidP="004A05EB">
      <w:pPr>
        <w:jc w:val="center"/>
      </w:pPr>
      <w:r>
        <w:t>KOMUNIKAT nr 3</w:t>
      </w:r>
    </w:p>
    <w:p w:rsidR="004A05EB" w:rsidRDefault="004A05EB" w:rsidP="004A05EB">
      <w:pPr>
        <w:jc w:val="center"/>
      </w:pPr>
    </w:p>
    <w:p w:rsidR="002F26E2" w:rsidRDefault="007147B1" w:rsidP="004A05EB">
      <w:pPr>
        <w:jc w:val="both"/>
      </w:pPr>
      <w:r w:rsidRPr="007147B1">
        <w:t>W odpowiedzi na skierowaną do Zamawiającego prośbę ze</w:t>
      </w:r>
      <w:r w:rsidR="007C50C7">
        <w:t xml:space="preserve"> strony jednego z </w:t>
      </w:r>
      <w:r w:rsidR="00BE30A4">
        <w:t>W</w:t>
      </w:r>
      <w:bookmarkStart w:id="0" w:name="_GoBack"/>
      <w:bookmarkEnd w:id="0"/>
      <w:r w:rsidRPr="007147B1">
        <w:t>ykonawców o udostępnienie</w:t>
      </w:r>
      <w:r>
        <w:t xml:space="preserve"> edytowalnej wersji załączników do SIWZ, Zamawiający </w:t>
      </w:r>
      <w:r w:rsidRPr="007147B1">
        <w:t>zamieszcz</w:t>
      </w:r>
      <w:r>
        <w:t xml:space="preserve">a </w:t>
      </w:r>
      <w:r w:rsidR="00AC4791">
        <w:t xml:space="preserve">ww. </w:t>
      </w:r>
      <w:r>
        <w:t>dokumentację na swojej stronie internetowej.</w:t>
      </w:r>
    </w:p>
    <w:p w:rsidR="007C50C7" w:rsidRDefault="00BE30A4" w:rsidP="004A05EB">
      <w:pPr>
        <w:jc w:val="both"/>
      </w:pPr>
      <w:r>
        <w:t>W</w:t>
      </w:r>
      <w:r w:rsidR="007C50C7" w:rsidRPr="007C50C7">
        <w:t xml:space="preserve"> razie ewentualnych rozbieżności pomiędzy treścią edytowalnej wersji </w:t>
      </w:r>
      <w:r>
        <w:t>i wersji PDF dokumentów,</w:t>
      </w:r>
      <w:r w:rsidR="007C50C7" w:rsidRPr="007C50C7">
        <w:t xml:space="preserve"> wiążąca jest treść wersji PDF.</w:t>
      </w:r>
    </w:p>
    <w:p w:rsidR="00BE30A4" w:rsidRDefault="00BE30A4" w:rsidP="004A05EB">
      <w:pPr>
        <w:jc w:val="both"/>
      </w:pPr>
      <w:r w:rsidRPr="00BE30A4">
        <w:t xml:space="preserve">W przypadku wykorzystywania wersji edytowalnej </w:t>
      </w:r>
      <w:r>
        <w:t>dokumentów</w:t>
      </w:r>
      <w:r w:rsidRPr="00BE30A4">
        <w:t xml:space="preserve"> Wykonawcy powinni mieć na uwadze powyższe.</w:t>
      </w:r>
    </w:p>
    <w:sectPr w:rsidR="00BE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EB"/>
    <w:rsid w:val="002F26E2"/>
    <w:rsid w:val="004A05EB"/>
    <w:rsid w:val="006D3DCA"/>
    <w:rsid w:val="007147B1"/>
    <w:rsid w:val="007C50C7"/>
    <w:rsid w:val="00AC4791"/>
    <w:rsid w:val="00B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D14BB-3AA6-4D75-9B1A-02AE4F2C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Anna</dc:creator>
  <cp:keywords/>
  <dc:description/>
  <cp:lastModifiedBy>Bartkowska Anna</cp:lastModifiedBy>
  <cp:revision>3</cp:revision>
  <dcterms:created xsi:type="dcterms:W3CDTF">2016-07-26T10:57:00Z</dcterms:created>
  <dcterms:modified xsi:type="dcterms:W3CDTF">2016-07-26T12:36:00Z</dcterms:modified>
</cp:coreProperties>
</file>