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6EB0" w:rsidRPr="006F0DF1" w:rsidRDefault="00635A8D" w:rsidP="00AE6EB0">
      <w:pPr>
        <w:spacing w:before="240" w:after="240"/>
        <w:jc w:val="right"/>
        <w:rPr>
          <w:rFonts w:asciiTheme="minorHAnsi" w:eastAsia="Calibri" w:hAnsiTheme="minorHAnsi" w:cs="Arial"/>
          <w:sz w:val="22"/>
          <w:szCs w:val="22"/>
          <w:lang w:eastAsia="en-US"/>
        </w:rPr>
      </w:pPr>
      <w:bookmarkStart w:id="0" w:name="_GoBack"/>
      <w:bookmarkEnd w:id="0"/>
      <w:r w:rsidRPr="006F0DF1">
        <w:rPr>
          <w:rFonts w:asciiTheme="minorHAnsi" w:eastAsia="Calibri" w:hAnsiTheme="minorHAnsi" w:cs="Arial"/>
          <w:sz w:val="22"/>
          <w:szCs w:val="22"/>
          <w:lang w:eastAsia="en-US"/>
        </w:rPr>
        <w:t xml:space="preserve"> </w:t>
      </w:r>
      <w:r w:rsidR="00AE6EB0" w:rsidRPr="006F0DF1">
        <w:rPr>
          <w:rFonts w:asciiTheme="minorHAnsi" w:eastAsia="Calibri" w:hAnsiTheme="minorHAnsi" w:cs="Arial"/>
          <w:sz w:val="22"/>
          <w:szCs w:val="22"/>
          <w:lang w:eastAsia="en-US"/>
        </w:rPr>
        <w:t>Warszawa,</w:t>
      </w:r>
      <w:r w:rsidR="00A91622">
        <w:rPr>
          <w:rFonts w:asciiTheme="minorHAnsi" w:eastAsia="Calibri" w:hAnsiTheme="minorHAnsi" w:cs="Arial"/>
          <w:sz w:val="22"/>
          <w:szCs w:val="22"/>
          <w:lang w:eastAsia="en-US"/>
        </w:rPr>
        <w:t xml:space="preserve"> 2</w:t>
      </w:r>
      <w:r w:rsidR="00A96CAE">
        <w:rPr>
          <w:rFonts w:asciiTheme="minorHAnsi" w:eastAsia="Calibri" w:hAnsiTheme="minorHAnsi" w:cs="Arial"/>
          <w:sz w:val="22"/>
          <w:szCs w:val="22"/>
          <w:lang w:eastAsia="en-US"/>
        </w:rPr>
        <w:t>7</w:t>
      </w:r>
      <w:r w:rsidR="001D0759" w:rsidRPr="006F0DF1">
        <w:rPr>
          <w:rFonts w:asciiTheme="minorHAnsi" w:eastAsia="Calibri" w:hAnsiTheme="minorHAnsi" w:cs="Arial"/>
          <w:sz w:val="22"/>
          <w:szCs w:val="22"/>
          <w:lang w:eastAsia="en-US"/>
        </w:rPr>
        <w:t>.</w:t>
      </w:r>
      <w:r w:rsidR="00A91622">
        <w:rPr>
          <w:rFonts w:asciiTheme="minorHAnsi" w:eastAsia="Calibri" w:hAnsiTheme="minorHAnsi" w:cs="Arial"/>
          <w:sz w:val="22"/>
          <w:szCs w:val="22"/>
          <w:lang w:eastAsia="en-US"/>
        </w:rPr>
        <w:t>09</w:t>
      </w:r>
      <w:r w:rsidR="00C64824" w:rsidRPr="006F0DF1">
        <w:rPr>
          <w:rFonts w:asciiTheme="minorHAnsi" w:eastAsia="Calibri" w:hAnsiTheme="minorHAnsi" w:cs="Arial"/>
          <w:sz w:val="22"/>
          <w:szCs w:val="22"/>
          <w:lang w:eastAsia="en-US"/>
        </w:rPr>
        <w:t>.</w:t>
      </w:r>
      <w:r w:rsidR="003C42CC" w:rsidRPr="006F0DF1">
        <w:rPr>
          <w:rFonts w:asciiTheme="minorHAnsi" w:eastAsia="Calibri" w:hAnsiTheme="minorHAnsi" w:cs="Arial"/>
          <w:sz w:val="22"/>
          <w:szCs w:val="22"/>
          <w:lang w:eastAsia="en-US"/>
        </w:rPr>
        <w:t xml:space="preserve"> </w:t>
      </w:r>
      <w:r w:rsidR="00A91622">
        <w:rPr>
          <w:rFonts w:asciiTheme="minorHAnsi" w:eastAsia="Calibri" w:hAnsiTheme="minorHAnsi" w:cs="Arial"/>
          <w:sz w:val="22"/>
          <w:szCs w:val="22"/>
          <w:lang w:eastAsia="en-US"/>
        </w:rPr>
        <w:t>2016</w:t>
      </w:r>
    </w:p>
    <w:p w:rsidR="00AE6EB0" w:rsidRPr="006F0DF1" w:rsidRDefault="00AE6EB0" w:rsidP="00AE6EB0">
      <w:pPr>
        <w:spacing w:before="120" w:after="120"/>
        <w:jc w:val="center"/>
        <w:rPr>
          <w:rFonts w:asciiTheme="minorHAnsi" w:eastAsia="Calibri" w:hAnsiTheme="minorHAnsi" w:cs="Arial"/>
          <w:b/>
          <w:sz w:val="22"/>
          <w:szCs w:val="22"/>
          <w:lang w:eastAsia="en-US"/>
        </w:rPr>
      </w:pPr>
    </w:p>
    <w:p w:rsidR="00046719" w:rsidRPr="006F0DF1" w:rsidRDefault="00046719" w:rsidP="00046719">
      <w:pPr>
        <w:tabs>
          <w:tab w:val="left" w:pos="4253"/>
          <w:tab w:val="left" w:pos="7513"/>
        </w:tabs>
        <w:jc w:val="center"/>
        <w:rPr>
          <w:rFonts w:asciiTheme="minorHAnsi" w:hAnsiTheme="minorHAnsi" w:cs="Tahoma"/>
          <w:b/>
          <w:sz w:val="22"/>
          <w:szCs w:val="22"/>
        </w:rPr>
      </w:pPr>
      <w:r w:rsidRPr="006F0DF1">
        <w:rPr>
          <w:rFonts w:asciiTheme="minorHAnsi" w:hAnsiTheme="minorHAnsi" w:cs="Tahoma"/>
          <w:b/>
          <w:sz w:val="22"/>
          <w:szCs w:val="22"/>
        </w:rPr>
        <w:t>OGŁOSZENIE</w:t>
      </w:r>
    </w:p>
    <w:p w:rsidR="00046719" w:rsidRPr="006F0DF1" w:rsidRDefault="00046719" w:rsidP="00046719">
      <w:pPr>
        <w:spacing w:line="276" w:lineRule="auto"/>
        <w:jc w:val="center"/>
        <w:rPr>
          <w:rFonts w:asciiTheme="minorHAnsi" w:hAnsiTheme="minorHAnsi" w:cs="Tahoma"/>
          <w:b/>
          <w:sz w:val="22"/>
          <w:szCs w:val="22"/>
        </w:rPr>
      </w:pPr>
      <w:r w:rsidRPr="006F0DF1">
        <w:rPr>
          <w:rFonts w:asciiTheme="minorHAnsi" w:hAnsiTheme="minorHAnsi" w:cs="Tahoma"/>
          <w:b/>
          <w:sz w:val="22"/>
          <w:szCs w:val="22"/>
        </w:rPr>
        <w:t>o zamiarze udzielenia zamówienia</w:t>
      </w:r>
    </w:p>
    <w:p w:rsidR="00735734" w:rsidRPr="00D2494C" w:rsidRDefault="00EE0686" w:rsidP="001E2C0F">
      <w:pPr>
        <w:spacing w:line="276" w:lineRule="auto"/>
        <w:jc w:val="both"/>
        <w:rPr>
          <w:rFonts w:ascii="Tahoma" w:hAnsi="Tahoma" w:cs="Tahoma"/>
          <w:sz w:val="20"/>
        </w:rPr>
      </w:pPr>
      <w:r w:rsidRPr="00D2494C">
        <w:rPr>
          <w:rFonts w:ascii="Tahoma" w:hAnsi="Tahoma" w:cs="Tahoma"/>
          <w:sz w:val="20"/>
        </w:rPr>
        <w:t>Działając w oparciu o art. 4d pkt. 1 ust.1 ustawy Prawo zamówień publicznych z dnia 29 stycznia 2004r. (Dz.U. z</w:t>
      </w:r>
      <w:r>
        <w:rPr>
          <w:rFonts w:ascii="Tahoma" w:hAnsi="Tahoma" w:cs="Tahoma"/>
          <w:sz w:val="20"/>
        </w:rPr>
        <w:t xml:space="preserve"> 2015r, poz. 2164 z </w:t>
      </w:r>
      <w:proofErr w:type="spellStart"/>
      <w:r>
        <w:rPr>
          <w:rFonts w:ascii="Tahoma" w:hAnsi="Tahoma" w:cs="Tahoma"/>
          <w:sz w:val="20"/>
        </w:rPr>
        <w:t>późn</w:t>
      </w:r>
      <w:proofErr w:type="spellEnd"/>
      <w:r>
        <w:rPr>
          <w:rFonts w:ascii="Tahoma" w:hAnsi="Tahoma" w:cs="Tahoma"/>
          <w:sz w:val="20"/>
        </w:rPr>
        <w:t>. zm.) i</w:t>
      </w:r>
      <w:r w:rsidR="001E2C0F">
        <w:rPr>
          <w:rFonts w:ascii="Tahoma" w:hAnsi="Tahoma" w:cs="Tahoma"/>
          <w:sz w:val="20"/>
        </w:rPr>
        <w:t xml:space="preserve"> związku z realizacją projektu </w:t>
      </w:r>
      <w:r w:rsidRPr="00B95632">
        <w:rPr>
          <w:rFonts w:ascii="Tahoma" w:hAnsi="Tahoma" w:cs="Tahoma"/>
          <w:sz w:val="20"/>
        </w:rPr>
        <w:t xml:space="preserve">„Innowacyjny </w:t>
      </w:r>
      <w:proofErr w:type="spellStart"/>
      <w:r w:rsidRPr="00B95632">
        <w:rPr>
          <w:rFonts w:ascii="Tahoma" w:hAnsi="Tahoma" w:cs="Tahoma"/>
          <w:sz w:val="20"/>
        </w:rPr>
        <w:t>opto</w:t>
      </w:r>
      <w:proofErr w:type="spellEnd"/>
      <w:r w:rsidR="000F71F1">
        <w:rPr>
          <w:rFonts w:ascii="Tahoma" w:hAnsi="Tahoma" w:cs="Tahoma"/>
          <w:sz w:val="20"/>
        </w:rPr>
        <w:t xml:space="preserve"> </w:t>
      </w:r>
      <w:r w:rsidRPr="00B95632">
        <w:rPr>
          <w:rFonts w:ascii="Tahoma" w:hAnsi="Tahoma" w:cs="Tahoma"/>
          <w:sz w:val="20"/>
        </w:rPr>
        <w:t>-</w:t>
      </w:r>
      <w:r w:rsidR="000F71F1">
        <w:rPr>
          <w:rFonts w:ascii="Tahoma" w:hAnsi="Tahoma" w:cs="Tahoma"/>
          <w:sz w:val="20"/>
        </w:rPr>
        <w:t xml:space="preserve"> </w:t>
      </w:r>
      <w:r w:rsidRPr="00B95632">
        <w:rPr>
          <w:rFonts w:ascii="Tahoma" w:hAnsi="Tahoma" w:cs="Tahoma"/>
          <w:sz w:val="20"/>
        </w:rPr>
        <w:t>numeryczny system do pomiaru pól przemieszczeń  i analizy właściwości mechanicznych materiałów i elemen</w:t>
      </w:r>
      <w:r w:rsidR="000F71F1">
        <w:rPr>
          <w:rFonts w:ascii="Tahoma" w:hAnsi="Tahoma" w:cs="Tahoma"/>
          <w:sz w:val="20"/>
        </w:rPr>
        <w:t xml:space="preserve">tów konstrukcji inżynierskich, </w:t>
      </w:r>
      <w:r w:rsidRPr="00B95632">
        <w:rPr>
          <w:rFonts w:ascii="Tahoma" w:hAnsi="Tahoma" w:cs="Tahoma"/>
          <w:sz w:val="20"/>
        </w:rPr>
        <w:t>w różnych warunkach środowiskowych”</w:t>
      </w:r>
      <w:r w:rsidR="001E2C0F">
        <w:rPr>
          <w:rFonts w:ascii="Tahoma" w:hAnsi="Tahoma" w:cs="Tahoma"/>
          <w:sz w:val="20"/>
        </w:rPr>
        <w:t xml:space="preserve"> OTEST</w:t>
      </w:r>
      <w:r w:rsidRPr="00B95632">
        <w:rPr>
          <w:rFonts w:ascii="Tahoma" w:hAnsi="Tahoma" w:cs="Tahoma"/>
          <w:sz w:val="20"/>
        </w:rPr>
        <w:t xml:space="preserve"> realizowanego w ramach programu „INNOTECH” w ścieżce progra</w:t>
      </w:r>
      <w:r>
        <w:rPr>
          <w:rFonts w:ascii="Tahoma" w:hAnsi="Tahoma" w:cs="Tahoma"/>
          <w:sz w:val="20"/>
        </w:rPr>
        <w:t>mowej IN-TECH (</w:t>
      </w:r>
      <w:proofErr w:type="spellStart"/>
      <w:r>
        <w:rPr>
          <w:rFonts w:ascii="Tahoma" w:hAnsi="Tahoma" w:cs="Tahoma"/>
          <w:sz w:val="20"/>
        </w:rPr>
        <w:t>NCBiR</w:t>
      </w:r>
      <w:proofErr w:type="spellEnd"/>
      <w:r>
        <w:rPr>
          <w:rFonts w:ascii="Tahoma" w:hAnsi="Tahoma" w:cs="Tahoma"/>
          <w:sz w:val="20"/>
        </w:rPr>
        <w:t>),</w:t>
      </w:r>
      <w:r w:rsidR="001E2C0F">
        <w:rPr>
          <w:rFonts w:ascii="Tahoma" w:hAnsi="Tahoma" w:cs="Tahoma"/>
          <w:sz w:val="20"/>
        </w:rPr>
        <w:t xml:space="preserve"> </w:t>
      </w:r>
      <w:r w:rsidR="00735734" w:rsidRPr="00D2494C">
        <w:rPr>
          <w:rFonts w:ascii="Tahoma" w:hAnsi="Tahoma" w:cs="Tahoma"/>
          <w:sz w:val="20"/>
        </w:rPr>
        <w:t>Instytut Lotnictwa w Warszawie zaprasza do składania ofert na realizację zamówienia pn.:</w:t>
      </w:r>
    </w:p>
    <w:p w:rsidR="00735734" w:rsidRPr="000F71F1" w:rsidRDefault="00735734" w:rsidP="000F71F1">
      <w:pPr>
        <w:spacing w:line="380" w:lineRule="exact"/>
        <w:jc w:val="center"/>
        <w:rPr>
          <w:rFonts w:ascii="Tahoma" w:hAnsi="Tahoma" w:cs="Tahoma"/>
          <w:b/>
          <w:sz w:val="20"/>
        </w:rPr>
      </w:pPr>
      <w:r w:rsidRPr="00B95632">
        <w:rPr>
          <w:rFonts w:ascii="Tahoma" w:hAnsi="Tahoma" w:cs="Tahoma"/>
          <w:b/>
          <w:sz w:val="20"/>
        </w:rPr>
        <w:t>„</w:t>
      </w:r>
      <w:r>
        <w:rPr>
          <w:rFonts w:ascii="Tahoma" w:hAnsi="Tahoma" w:cs="Tahoma"/>
          <w:b/>
          <w:sz w:val="20"/>
        </w:rPr>
        <w:t>dostawa</w:t>
      </w:r>
      <w:r w:rsidRPr="00B95632">
        <w:rPr>
          <w:rFonts w:ascii="Tahoma" w:hAnsi="Tahoma" w:cs="Tahoma"/>
          <w:b/>
          <w:sz w:val="20"/>
        </w:rPr>
        <w:t xml:space="preserve"> </w:t>
      </w:r>
      <w:r>
        <w:rPr>
          <w:rFonts w:ascii="Tahoma" w:hAnsi="Tahoma" w:cs="Tahoma"/>
          <w:b/>
          <w:sz w:val="20"/>
        </w:rPr>
        <w:t>oświetlenia oraz statywów przeznaczonych</w:t>
      </w:r>
      <w:r w:rsidRPr="00B95632">
        <w:rPr>
          <w:rFonts w:ascii="Tahoma" w:hAnsi="Tahoma" w:cs="Tahoma"/>
          <w:b/>
          <w:sz w:val="20"/>
        </w:rPr>
        <w:t xml:space="preserve"> do</w:t>
      </w:r>
      <w:r>
        <w:rPr>
          <w:rFonts w:ascii="Tahoma" w:hAnsi="Tahoma" w:cs="Tahoma"/>
          <w:b/>
          <w:sz w:val="20"/>
        </w:rPr>
        <w:t xml:space="preserve"> optycznego</w:t>
      </w:r>
      <w:r w:rsidRPr="00B95632">
        <w:rPr>
          <w:rFonts w:ascii="Tahoma" w:hAnsi="Tahoma" w:cs="Tahoma"/>
          <w:b/>
          <w:sz w:val="20"/>
        </w:rPr>
        <w:t xml:space="preserve"> systemu pomiarowego”</w:t>
      </w:r>
    </w:p>
    <w:p w:rsidR="00735734" w:rsidRDefault="00735734" w:rsidP="00735734">
      <w:pPr>
        <w:spacing w:line="380" w:lineRule="exact"/>
        <w:jc w:val="both"/>
        <w:rPr>
          <w:rFonts w:ascii="Tahoma" w:hAnsi="Tahoma" w:cs="Tahoma"/>
          <w:sz w:val="20"/>
          <w:u w:val="single"/>
        </w:rPr>
      </w:pPr>
      <w:r w:rsidRPr="00D2494C">
        <w:rPr>
          <w:rFonts w:ascii="Tahoma" w:hAnsi="Tahoma" w:cs="Tahoma"/>
          <w:sz w:val="20"/>
          <w:u w:val="single"/>
        </w:rPr>
        <w:t>Przedmiotem zamówienia jest wyposażenie, które służy wyłącznie celom badawczym, doświadczalnym, naukowym lub rozwojowym i nie służy prowadzeniu produkcji masowej celem osiągnięcia rentowności rynkowej lub pokrycia kosztów badań lub rozwoju.</w:t>
      </w:r>
    </w:p>
    <w:p w:rsidR="00735734" w:rsidRPr="006F0DF1" w:rsidRDefault="00735734" w:rsidP="00046719">
      <w:pPr>
        <w:spacing w:after="120"/>
        <w:jc w:val="both"/>
        <w:rPr>
          <w:rFonts w:asciiTheme="minorHAnsi" w:hAnsiTheme="minorHAnsi"/>
          <w:color w:val="000000"/>
          <w:sz w:val="22"/>
          <w:szCs w:val="22"/>
          <w:u w:val="single"/>
        </w:rPr>
      </w:pPr>
    </w:p>
    <w:p w:rsidR="00AE6EB0" w:rsidRPr="006F0DF1" w:rsidRDefault="00635A8D" w:rsidP="00AE6EB0">
      <w:pPr>
        <w:numPr>
          <w:ilvl w:val="0"/>
          <w:numId w:val="9"/>
        </w:numPr>
        <w:spacing w:before="240" w:after="240" w:line="360" w:lineRule="auto"/>
        <w:jc w:val="both"/>
        <w:rPr>
          <w:rFonts w:asciiTheme="minorHAnsi" w:eastAsia="Calibri" w:hAnsiTheme="minorHAnsi" w:cs="Arial"/>
          <w:b/>
          <w:sz w:val="22"/>
          <w:szCs w:val="22"/>
          <w:lang w:eastAsia="en-US"/>
        </w:rPr>
      </w:pPr>
      <w:r w:rsidRPr="006F0DF1">
        <w:rPr>
          <w:rFonts w:asciiTheme="minorHAnsi" w:eastAsia="Calibri" w:hAnsiTheme="minorHAnsi" w:cs="Arial"/>
          <w:b/>
          <w:sz w:val="22"/>
          <w:szCs w:val="22"/>
          <w:lang w:eastAsia="en-US"/>
        </w:rPr>
        <w:t xml:space="preserve"> </w:t>
      </w:r>
      <w:r w:rsidR="00AE6EB0" w:rsidRPr="006F0DF1">
        <w:rPr>
          <w:rFonts w:asciiTheme="minorHAnsi" w:eastAsia="Calibri" w:hAnsiTheme="minorHAnsi" w:cs="Arial"/>
          <w:b/>
          <w:sz w:val="22"/>
          <w:szCs w:val="22"/>
          <w:lang w:eastAsia="en-US"/>
        </w:rPr>
        <w:t xml:space="preserve">Zamawiający:  </w:t>
      </w:r>
    </w:p>
    <w:p w:rsidR="00AE6EB0" w:rsidRPr="006F0DF1" w:rsidRDefault="00AE6EB0" w:rsidP="00AE6EB0">
      <w:pPr>
        <w:tabs>
          <w:tab w:val="left" w:pos="2127"/>
        </w:tabs>
        <w:spacing w:before="240" w:after="240"/>
        <w:contextualSpacing/>
        <w:jc w:val="both"/>
        <w:rPr>
          <w:rFonts w:asciiTheme="minorHAnsi" w:eastAsia="Calibri" w:hAnsiTheme="minorHAnsi" w:cs="Arial"/>
          <w:sz w:val="22"/>
          <w:szCs w:val="22"/>
          <w:lang w:eastAsia="en-US"/>
        </w:rPr>
      </w:pPr>
      <w:r w:rsidRPr="006F0DF1">
        <w:rPr>
          <w:rFonts w:asciiTheme="minorHAnsi" w:eastAsia="Calibri" w:hAnsiTheme="minorHAnsi" w:cs="Arial"/>
          <w:sz w:val="22"/>
          <w:szCs w:val="22"/>
          <w:lang w:eastAsia="en-US"/>
        </w:rPr>
        <w:t>Instytut Lotnictwa</w:t>
      </w:r>
    </w:p>
    <w:p w:rsidR="00AE6EB0" w:rsidRPr="006F0DF1" w:rsidRDefault="00955C5E" w:rsidP="00AE6EB0">
      <w:pPr>
        <w:tabs>
          <w:tab w:val="left" w:pos="2127"/>
        </w:tabs>
        <w:spacing w:before="240" w:after="240"/>
        <w:contextualSpacing/>
        <w:jc w:val="both"/>
        <w:rPr>
          <w:rFonts w:asciiTheme="minorHAnsi" w:eastAsia="Calibri" w:hAnsiTheme="minorHAnsi" w:cs="Arial"/>
          <w:sz w:val="22"/>
          <w:szCs w:val="22"/>
          <w:lang w:eastAsia="en-US"/>
        </w:rPr>
      </w:pPr>
      <w:r w:rsidRPr="006F0DF1">
        <w:rPr>
          <w:rFonts w:asciiTheme="minorHAnsi" w:eastAsia="Calibri" w:hAnsiTheme="minorHAnsi" w:cs="Arial"/>
          <w:sz w:val="22"/>
          <w:szCs w:val="22"/>
          <w:lang w:eastAsia="en-US"/>
        </w:rPr>
        <w:t>A</w:t>
      </w:r>
      <w:r w:rsidR="00AE6EB0" w:rsidRPr="006F0DF1">
        <w:rPr>
          <w:rFonts w:asciiTheme="minorHAnsi" w:eastAsia="Calibri" w:hAnsiTheme="minorHAnsi" w:cs="Arial"/>
          <w:sz w:val="22"/>
          <w:szCs w:val="22"/>
          <w:lang w:eastAsia="en-US"/>
        </w:rPr>
        <w:t>l. Krakowska 110/114</w:t>
      </w:r>
    </w:p>
    <w:p w:rsidR="00AE6EB0" w:rsidRDefault="00AE6EB0" w:rsidP="00AE6EB0">
      <w:pPr>
        <w:tabs>
          <w:tab w:val="left" w:pos="2127"/>
        </w:tabs>
        <w:spacing w:before="240" w:after="240"/>
        <w:contextualSpacing/>
        <w:jc w:val="both"/>
        <w:rPr>
          <w:rFonts w:asciiTheme="minorHAnsi" w:eastAsia="Calibri" w:hAnsiTheme="minorHAnsi" w:cs="Arial"/>
          <w:sz w:val="22"/>
          <w:szCs w:val="22"/>
          <w:lang w:eastAsia="en-US"/>
        </w:rPr>
      </w:pPr>
      <w:r w:rsidRPr="006F0DF1">
        <w:rPr>
          <w:rFonts w:asciiTheme="minorHAnsi" w:eastAsia="Calibri" w:hAnsiTheme="minorHAnsi" w:cs="Arial"/>
          <w:sz w:val="22"/>
          <w:szCs w:val="22"/>
          <w:lang w:eastAsia="en-US"/>
        </w:rPr>
        <w:t>02-256 Warszawa</w:t>
      </w:r>
    </w:p>
    <w:p w:rsidR="00EE0686" w:rsidRPr="006F0DF1" w:rsidRDefault="00EE0686" w:rsidP="00AE6EB0">
      <w:pPr>
        <w:tabs>
          <w:tab w:val="left" w:pos="2127"/>
        </w:tabs>
        <w:spacing w:before="240" w:after="240"/>
        <w:contextualSpacing/>
        <w:jc w:val="both"/>
        <w:rPr>
          <w:rFonts w:asciiTheme="minorHAnsi" w:eastAsia="Calibri" w:hAnsiTheme="minorHAnsi" w:cs="Arial"/>
          <w:sz w:val="22"/>
          <w:szCs w:val="22"/>
          <w:lang w:eastAsia="en-US"/>
        </w:rPr>
      </w:pPr>
    </w:p>
    <w:p w:rsidR="00AE6EB0" w:rsidRPr="006F0DF1" w:rsidRDefault="00AE6EB0" w:rsidP="00AE6EB0">
      <w:pPr>
        <w:numPr>
          <w:ilvl w:val="0"/>
          <w:numId w:val="9"/>
        </w:numPr>
        <w:spacing w:before="240" w:after="240" w:line="360" w:lineRule="auto"/>
        <w:jc w:val="both"/>
        <w:rPr>
          <w:rFonts w:asciiTheme="minorHAnsi" w:eastAsia="Calibri" w:hAnsiTheme="minorHAnsi" w:cs="Arial"/>
          <w:b/>
          <w:sz w:val="22"/>
          <w:szCs w:val="22"/>
          <w:lang w:eastAsia="en-US"/>
        </w:rPr>
      </w:pPr>
      <w:r w:rsidRPr="006F0DF1">
        <w:rPr>
          <w:rFonts w:asciiTheme="minorHAnsi" w:eastAsia="Calibri" w:hAnsiTheme="minorHAnsi" w:cs="Arial"/>
          <w:b/>
          <w:sz w:val="22"/>
          <w:szCs w:val="22"/>
          <w:lang w:eastAsia="en-US"/>
        </w:rPr>
        <w:t xml:space="preserve">Przedmiot zamówienia: </w:t>
      </w:r>
    </w:p>
    <w:tbl>
      <w:tblPr>
        <w:tblStyle w:val="Tabela-Siatka"/>
        <w:tblW w:w="6660" w:type="dxa"/>
        <w:jc w:val="center"/>
        <w:tblLook w:val="04A0" w:firstRow="1" w:lastRow="0" w:firstColumn="1" w:lastColumn="0" w:noHBand="0" w:noVBand="1"/>
      </w:tblPr>
      <w:tblGrid>
        <w:gridCol w:w="4540"/>
        <w:gridCol w:w="2120"/>
      </w:tblGrid>
      <w:tr w:rsidR="00DD19E6" w:rsidRPr="006F0DF1" w:rsidTr="00DD19E6">
        <w:trPr>
          <w:trHeight w:val="396"/>
          <w:jc w:val="center"/>
        </w:trPr>
        <w:tc>
          <w:tcPr>
            <w:tcW w:w="4540" w:type="dxa"/>
            <w:vAlign w:val="center"/>
          </w:tcPr>
          <w:p w:rsidR="00DD19E6" w:rsidRPr="006F0DF1" w:rsidRDefault="00DD19E6" w:rsidP="007C308B">
            <w:pPr>
              <w:jc w:val="center"/>
              <w:outlineLvl w:val="0"/>
              <w:rPr>
                <w:rFonts w:asciiTheme="minorHAnsi" w:hAnsiTheme="minorHAnsi" w:cs="Arial"/>
                <w:b/>
                <w:bCs/>
                <w:sz w:val="22"/>
                <w:szCs w:val="22"/>
                <w:lang w:val="en-US"/>
              </w:rPr>
            </w:pPr>
            <w:proofErr w:type="spellStart"/>
            <w:r w:rsidRPr="006F0DF1">
              <w:rPr>
                <w:rFonts w:asciiTheme="minorHAnsi" w:hAnsiTheme="minorHAnsi" w:cs="Arial"/>
                <w:b/>
                <w:bCs/>
                <w:sz w:val="22"/>
                <w:szCs w:val="22"/>
                <w:lang w:val="en-US"/>
              </w:rPr>
              <w:t>Nazwa</w:t>
            </w:r>
            <w:proofErr w:type="spellEnd"/>
          </w:p>
        </w:tc>
        <w:tc>
          <w:tcPr>
            <w:tcW w:w="2120" w:type="dxa"/>
            <w:vAlign w:val="center"/>
          </w:tcPr>
          <w:p w:rsidR="00DD19E6" w:rsidRPr="006F0DF1" w:rsidRDefault="00DD19E6" w:rsidP="007C308B">
            <w:pPr>
              <w:jc w:val="center"/>
              <w:outlineLvl w:val="0"/>
              <w:rPr>
                <w:rFonts w:asciiTheme="minorHAnsi" w:hAnsiTheme="minorHAnsi" w:cs="Arial"/>
                <w:sz w:val="22"/>
                <w:szCs w:val="22"/>
              </w:rPr>
            </w:pPr>
            <w:r w:rsidRPr="006F0DF1">
              <w:rPr>
                <w:rFonts w:asciiTheme="minorHAnsi" w:hAnsiTheme="minorHAnsi" w:cs="Arial"/>
                <w:sz w:val="22"/>
                <w:szCs w:val="22"/>
              </w:rPr>
              <w:t>ilość</w:t>
            </w:r>
          </w:p>
        </w:tc>
      </w:tr>
      <w:tr w:rsidR="00A777AF" w:rsidRPr="006F0DF1" w:rsidTr="00EE0686">
        <w:trPr>
          <w:trHeight w:val="454"/>
          <w:jc w:val="center"/>
        </w:trPr>
        <w:tc>
          <w:tcPr>
            <w:tcW w:w="4540" w:type="dxa"/>
            <w:vAlign w:val="center"/>
            <w:hideMark/>
          </w:tcPr>
          <w:p w:rsidR="00A777AF" w:rsidRPr="00A777AF" w:rsidRDefault="00A777AF" w:rsidP="00A777AF">
            <w:pPr>
              <w:jc w:val="center"/>
              <w:outlineLvl w:val="0"/>
              <w:rPr>
                <w:rFonts w:ascii="Calibri" w:hAnsi="Calibri" w:cs="Arial"/>
                <w:bCs/>
                <w:sz w:val="22"/>
                <w:szCs w:val="22"/>
              </w:rPr>
            </w:pPr>
            <w:r w:rsidRPr="00A777AF">
              <w:rPr>
                <w:rFonts w:ascii="Calibri" w:hAnsi="Calibri"/>
                <w:szCs w:val="24"/>
              </w:rPr>
              <w:t xml:space="preserve">Lampa LED </w:t>
            </w:r>
            <w:proofErr w:type="spellStart"/>
            <w:r w:rsidRPr="00A777AF">
              <w:rPr>
                <w:rFonts w:ascii="Calibri" w:hAnsi="Calibri"/>
                <w:szCs w:val="24"/>
              </w:rPr>
              <w:t>Fomei</w:t>
            </w:r>
            <w:proofErr w:type="spellEnd"/>
            <w:r w:rsidRPr="00A777AF">
              <w:rPr>
                <w:rFonts w:ascii="Calibri" w:hAnsi="Calibri"/>
                <w:szCs w:val="24"/>
              </w:rPr>
              <w:t xml:space="preserve"> 1450</w:t>
            </w:r>
          </w:p>
        </w:tc>
        <w:tc>
          <w:tcPr>
            <w:tcW w:w="2120" w:type="dxa"/>
            <w:vAlign w:val="center"/>
            <w:hideMark/>
          </w:tcPr>
          <w:p w:rsidR="00A777AF" w:rsidRPr="005A5DA3" w:rsidRDefault="00A777AF" w:rsidP="00A777AF">
            <w:pPr>
              <w:jc w:val="center"/>
              <w:outlineLvl w:val="0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szt. 1</w:t>
            </w:r>
          </w:p>
        </w:tc>
      </w:tr>
      <w:tr w:rsidR="00A777AF" w:rsidRPr="006F0DF1" w:rsidTr="00EE0686">
        <w:trPr>
          <w:trHeight w:val="454"/>
          <w:jc w:val="center"/>
        </w:trPr>
        <w:tc>
          <w:tcPr>
            <w:tcW w:w="4540" w:type="dxa"/>
            <w:vAlign w:val="center"/>
            <w:hideMark/>
          </w:tcPr>
          <w:p w:rsidR="00A777AF" w:rsidRPr="00A777AF" w:rsidRDefault="00A777AF" w:rsidP="00A777AF">
            <w:pPr>
              <w:jc w:val="center"/>
              <w:outlineLvl w:val="0"/>
              <w:rPr>
                <w:rFonts w:ascii="Calibri" w:hAnsi="Calibri" w:cs="Arial"/>
                <w:bCs/>
                <w:sz w:val="22"/>
                <w:szCs w:val="22"/>
              </w:rPr>
            </w:pPr>
            <w:r w:rsidRPr="00A777AF">
              <w:rPr>
                <w:rFonts w:ascii="Calibri" w:hAnsi="Calibri"/>
                <w:szCs w:val="24"/>
              </w:rPr>
              <w:t xml:space="preserve">Lampa </w:t>
            </w:r>
            <w:proofErr w:type="spellStart"/>
            <w:r w:rsidRPr="00A777AF">
              <w:rPr>
                <w:rFonts w:ascii="Calibri" w:hAnsi="Calibri"/>
                <w:szCs w:val="24"/>
              </w:rPr>
              <w:t>Powerlux</w:t>
            </w:r>
            <w:proofErr w:type="spellEnd"/>
            <w:r w:rsidRPr="00A777AF">
              <w:rPr>
                <w:rFonts w:ascii="Calibri" w:hAnsi="Calibri"/>
                <w:szCs w:val="24"/>
              </w:rPr>
              <w:t> LED CN600SD</w:t>
            </w:r>
          </w:p>
        </w:tc>
        <w:tc>
          <w:tcPr>
            <w:tcW w:w="2120" w:type="dxa"/>
            <w:vAlign w:val="center"/>
            <w:hideMark/>
          </w:tcPr>
          <w:p w:rsidR="00A777AF" w:rsidRPr="005A5DA3" w:rsidRDefault="00A777AF" w:rsidP="00A777AF">
            <w:pPr>
              <w:jc w:val="center"/>
              <w:outlineLvl w:val="0"/>
              <w:rPr>
                <w:rFonts w:ascii="Calibri" w:hAnsi="Calibri" w:cs="Arial"/>
                <w:sz w:val="22"/>
                <w:szCs w:val="22"/>
              </w:rPr>
            </w:pPr>
            <w:r w:rsidRPr="005A5DA3">
              <w:rPr>
                <w:rFonts w:ascii="Calibri" w:hAnsi="Calibri" w:cs="Arial"/>
                <w:sz w:val="22"/>
                <w:szCs w:val="22"/>
              </w:rPr>
              <w:t>szt. 2</w:t>
            </w:r>
          </w:p>
        </w:tc>
      </w:tr>
      <w:tr w:rsidR="00A777AF" w:rsidRPr="006F0DF1" w:rsidTr="00EE0686">
        <w:trPr>
          <w:trHeight w:val="454"/>
          <w:jc w:val="center"/>
        </w:trPr>
        <w:tc>
          <w:tcPr>
            <w:tcW w:w="4540" w:type="dxa"/>
            <w:vAlign w:val="center"/>
          </w:tcPr>
          <w:p w:rsidR="00A777AF" w:rsidRPr="00A777AF" w:rsidRDefault="00A777AF" w:rsidP="00A777AF">
            <w:pPr>
              <w:jc w:val="center"/>
              <w:outlineLvl w:val="0"/>
              <w:rPr>
                <w:rFonts w:ascii="Calibri" w:hAnsi="Calibri" w:cs="Arial"/>
                <w:bCs/>
                <w:sz w:val="22"/>
                <w:szCs w:val="22"/>
              </w:rPr>
            </w:pPr>
            <w:r w:rsidRPr="00A777AF">
              <w:rPr>
                <w:rFonts w:ascii="Calibri" w:hAnsi="Calibri"/>
                <w:szCs w:val="24"/>
              </w:rPr>
              <w:t xml:space="preserve">Trójnóg </w:t>
            </w:r>
            <w:proofErr w:type="spellStart"/>
            <w:r w:rsidRPr="00A777AF">
              <w:rPr>
                <w:rFonts w:ascii="Calibri" w:hAnsi="Calibri"/>
                <w:szCs w:val="24"/>
              </w:rPr>
              <w:t>Manfrotto</w:t>
            </w:r>
            <w:proofErr w:type="spellEnd"/>
            <w:r w:rsidRPr="00A777AF">
              <w:rPr>
                <w:rFonts w:ascii="Calibri" w:hAnsi="Calibri"/>
                <w:szCs w:val="24"/>
              </w:rPr>
              <w:t xml:space="preserve"> MT055XPRO3</w:t>
            </w:r>
          </w:p>
        </w:tc>
        <w:tc>
          <w:tcPr>
            <w:tcW w:w="2120" w:type="dxa"/>
            <w:vAlign w:val="center"/>
          </w:tcPr>
          <w:p w:rsidR="00A777AF" w:rsidRPr="00DA4260" w:rsidRDefault="00A777AF" w:rsidP="00A777AF">
            <w:pPr>
              <w:jc w:val="center"/>
              <w:outlineLvl w:val="0"/>
              <w:rPr>
                <w:rFonts w:ascii="Calibri" w:hAnsi="Calibri" w:cs="Arial"/>
                <w:sz w:val="22"/>
                <w:szCs w:val="22"/>
              </w:rPr>
            </w:pPr>
            <w:r w:rsidRPr="00DA4260">
              <w:rPr>
                <w:rFonts w:ascii="Calibri" w:hAnsi="Calibri" w:cs="Arial"/>
                <w:sz w:val="22"/>
                <w:szCs w:val="22"/>
              </w:rPr>
              <w:t>szt. 1</w:t>
            </w:r>
          </w:p>
        </w:tc>
      </w:tr>
      <w:tr w:rsidR="00A777AF" w:rsidRPr="006F0DF1" w:rsidTr="00EE0686">
        <w:trPr>
          <w:trHeight w:val="454"/>
          <w:jc w:val="center"/>
        </w:trPr>
        <w:tc>
          <w:tcPr>
            <w:tcW w:w="4540" w:type="dxa"/>
            <w:vAlign w:val="center"/>
            <w:hideMark/>
          </w:tcPr>
          <w:p w:rsidR="00A777AF" w:rsidRPr="00A777AF" w:rsidRDefault="00A777AF" w:rsidP="00A777AF">
            <w:pPr>
              <w:jc w:val="center"/>
              <w:outlineLvl w:val="0"/>
              <w:rPr>
                <w:rFonts w:ascii="Calibri" w:hAnsi="Calibri"/>
                <w:szCs w:val="24"/>
              </w:rPr>
            </w:pPr>
            <w:r w:rsidRPr="00A777AF">
              <w:rPr>
                <w:rFonts w:ascii="Calibri" w:hAnsi="Calibri"/>
                <w:szCs w:val="24"/>
              </w:rPr>
              <w:t xml:space="preserve">Klamra </w:t>
            </w:r>
            <w:proofErr w:type="spellStart"/>
            <w:r w:rsidRPr="00A777AF">
              <w:rPr>
                <w:rFonts w:ascii="Calibri" w:hAnsi="Calibri"/>
                <w:szCs w:val="24"/>
              </w:rPr>
              <w:t>Manfrotto</w:t>
            </w:r>
            <w:proofErr w:type="spellEnd"/>
            <w:r w:rsidRPr="00A777AF">
              <w:rPr>
                <w:rFonts w:ascii="Calibri" w:hAnsi="Calibri"/>
                <w:szCs w:val="24"/>
              </w:rPr>
              <w:t xml:space="preserve"> 035 Super </w:t>
            </w:r>
            <w:proofErr w:type="spellStart"/>
            <w:r w:rsidRPr="00A777AF">
              <w:rPr>
                <w:rFonts w:ascii="Calibri" w:hAnsi="Calibri"/>
                <w:szCs w:val="24"/>
              </w:rPr>
              <w:t>Clamp</w:t>
            </w:r>
            <w:proofErr w:type="spellEnd"/>
          </w:p>
        </w:tc>
        <w:tc>
          <w:tcPr>
            <w:tcW w:w="2120" w:type="dxa"/>
            <w:vAlign w:val="center"/>
            <w:hideMark/>
          </w:tcPr>
          <w:p w:rsidR="00A777AF" w:rsidRPr="00DA4260" w:rsidRDefault="00A777AF" w:rsidP="00A777AF">
            <w:pPr>
              <w:jc w:val="center"/>
              <w:outlineLvl w:val="0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szt. 4</w:t>
            </w:r>
          </w:p>
        </w:tc>
      </w:tr>
      <w:tr w:rsidR="00A777AF" w:rsidRPr="006F0DF1" w:rsidTr="00EE0686">
        <w:trPr>
          <w:trHeight w:val="454"/>
          <w:jc w:val="center"/>
        </w:trPr>
        <w:tc>
          <w:tcPr>
            <w:tcW w:w="4540" w:type="dxa"/>
            <w:tcBorders>
              <w:bottom w:val="single" w:sz="4" w:space="0" w:color="auto"/>
            </w:tcBorders>
            <w:vAlign w:val="center"/>
          </w:tcPr>
          <w:p w:rsidR="00A777AF" w:rsidRPr="00A777AF" w:rsidRDefault="00A777AF" w:rsidP="00A777AF">
            <w:pPr>
              <w:jc w:val="center"/>
              <w:outlineLvl w:val="0"/>
              <w:rPr>
                <w:rFonts w:ascii="Calibri" w:hAnsi="Calibri"/>
                <w:szCs w:val="24"/>
                <w:lang w:val="en-US"/>
              </w:rPr>
            </w:pPr>
            <w:proofErr w:type="spellStart"/>
            <w:r w:rsidRPr="00A777AF">
              <w:rPr>
                <w:rFonts w:ascii="Calibri" w:hAnsi="Calibri"/>
                <w:szCs w:val="24"/>
                <w:lang w:val="en-US"/>
              </w:rPr>
              <w:t>głowice</w:t>
            </w:r>
            <w:proofErr w:type="spellEnd"/>
            <w:r w:rsidRPr="00A777AF">
              <w:rPr>
                <w:rFonts w:ascii="Calibri" w:hAnsi="Calibri"/>
                <w:szCs w:val="24"/>
                <w:lang w:val="en-US"/>
              </w:rPr>
              <w:t xml:space="preserve"> do </w:t>
            </w:r>
            <w:proofErr w:type="spellStart"/>
            <w:r w:rsidRPr="00A777AF">
              <w:rPr>
                <w:rFonts w:ascii="Calibri" w:hAnsi="Calibri"/>
                <w:szCs w:val="24"/>
                <w:lang w:val="en-US"/>
              </w:rPr>
              <w:t>kamer</w:t>
            </w:r>
            <w:proofErr w:type="spellEnd"/>
            <w:r w:rsidRPr="00A777AF">
              <w:rPr>
                <w:rFonts w:ascii="Calibri" w:hAnsi="Calibri"/>
                <w:szCs w:val="24"/>
                <w:lang w:val="en-US"/>
              </w:rPr>
              <w:t xml:space="preserve"> </w:t>
            </w:r>
            <w:proofErr w:type="spellStart"/>
            <w:r w:rsidRPr="00A777AF">
              <w:rPr>
                <w:rFonts w:ascii="Calibri" w:hAnsi="Calibri"/>
                <w:szCs w:val="24"/>
                <w:lang w:val="en-US"/>
              </w:rPr>
              <w:t>Manfrotto</w:t>
            </w:r>
            <w:proofErr w:type="spellEnd"/>
            <w:r w:rsidRPr="00A777AF">
              <w:rPr>
                <w:rFonts w:ascii="Calibri" w:hAnsi="Calibri"/>
                <w:szCs w:val="24"/>
                <w:lang w:val="en-US"/>
              </w:rPr>
              <w:t xml:space="preserve"> 3D Junior Camera Head SKU056</w:t>
            </w:r>
          </w:p>
        </w:tc>
        <w:tc>
          <w:tcPr>
            <w:tcW w:w="2120" w:type="dxa"/>
            <w:tcBorders>
              <w:bottom w:val="single" w:sz="4" w:space="0" w:color="auto"/>
            </w:tcBorders>
            <w:vAlign w:val="center"/>
          </w:tcPr>
          <w:p w:rsidR="00A777AF" w:rsidRPr="00DA4260" w:rsidRDefault="00A777AF" w:rsidP="00A777AF">
            <w:pPr>
              <w:jc w:val="center"/>
              <w:outlineLvl w:val="0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szt. 2</w:t>
            </w:r>
          </w:p>
        </w:tc>
      </w:tr>
      <w:tr w:rsidR="00A777AF" w:rsidRPr="006F0DF1" w:rsidTr="00EE0686">
        <w:trPr>
          <w:trHeight w:val="454"/>
          <w:jc w:val="center"/>
        </w:trPr>
        <w:tc>
          <w:tcPr>
            <w:tcW w:w="4540" w:type="dxa"/>
            <w:tcBorders>
              <w:bottom w:val="single" w:sz="4" w:space="0" w:color="auto"/>
            </w:tcBorders>
            <w:vAlign w:val="center"/>
          </w:tcPr>
          <w:p w:rsidR="00A777AF" w:rsidRPr="00A777AF" w:rsidRDefault="00A777AF" w:rsidP="00A777AF">
            <w:pPr>
              <w:jc w:val="center"/>
              <w:outlineLvl w:val="0"/>
              <w:rPr>
                <w:rFonts w:ascii="Calibri" w:hAnsi="Calibri"/>
                <w:szCs w:val="24"/>
              </w:rPr>
            </w:pPr>
            <w:proofErr w:type="spellStart"/>
            <w:r w:rsidRPr="00A777AF">
              <w:rPr>
                <w:rFonts w:ascii="Calibri" w:hAnsi="Calibri"/>
                <w:szCs w:val="24"/>
              </w:rPr>
              <w:t>Manfrotto</w:t>
            </w:r>
            <w:proofErr w:type="spellEnd"/>
            <w:r w:rsidRPr="00A777AF">
              <w:rPr>
                <w:rFonts w:ascii="Calibri" w:hAnsi="Calibri"/>
                <w:szCs w:val="24"/>
              </w:rPr>
              <w:t xml:space="preserve"> </w:t>
            </w:r>
            <w:proofErr w:type="spellStart"/>
            <w:r w:rsidRPr="00A777AF">
              <w:rPr>
                <w:rFonts w:ascii="Calibri" w:hAnsi="Calibri"/>
                <w:szCs w:val="24"/>
              </w:rPr>
              <w:t>Autopole</w:t>
            </w:r>
            <w:proofErr w:type="spellEnd"/>
            <w:r w:rsidRPr="00A777AF">
              <w:rPr>
                <w:rFonts w:ascii="Calibri" w:hAnsi="Calibri"/>
                <w:szCs w:val="24"/>
              </w:rPr>
              <w:t xml:space="preserve"> 034</w:t>
            </w:r>
          </w:p>
        </w:tc>
        <w:tc>
          <w:tcPr>
            <w:tcW w:w="2120" w:type="dxa"/>
            <w:tcBorders>
              <w:bottom w:val="single" w:sz="4" w:space="0" w:color="auto"/>
            </w:tcBorders>
            <w:vAlign w:val="center"/>
          </w:tcPr>
          <w:p w:rsidR="00A777AF" w:rsidRPr="00DA4260" w:rsidRDefault="00A777AF" w:rsidP="00A777AF">
            <w:pPr>
              <w:jc w:val="center"/>
              <w:outlineLvl w:val="0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s</w:t>
            </w:r>
            <w:r w:rsidRPr="00DA4260">
              <w:rPr>
                <w:rFonts w:ascii="Calibri" w:hAnsi="Calibri" w:cs="Arial"/>
                <w:sz w:val="22"/>
                <w:szCs w:val="22"/>
              </w:rPr>
              <w:t xml:space="preserve">zt. </w:t>
            </w:r>
            <w:r>
              <w:rPr>
                <w:rFonts w:ascii="Calibri" w:hAnsi="Calibri" w:cs="Arial"/>
                <w:sz w:val="22"/>
                <w:szCs w:val="22"/>
              </w:rPr>
              <w:t>1</w:t>
            </w:r>
          </w:p>
        </w:tc>
      </w:tr>
      <w:tr w:rsidR="00A777AF" w:rsidRPr="006F0DF1" w:rsidTr="00EE0686">
        <w:trPr>
          <w:trHeight w:val="454"/>
          <w:jc w:val="center"/>
        </w:trPr>
        <w:tc>
          <w:tcPr>
            <w:tcW w:w="4540" w:type="dxa"/>
            <w:tcBorders>
              <w:bottom w:val="single" w:sz="4" w:space="0" w:color="auto"/>
            </w:tcBorders>
            <w:vAlign w:val="center"/>
          </w:tcPr>
          <w:p w:rsidR="00A777AF" w:rsidRPr="00A777AF" w:rsidRDefault="00A777AF" w:rsidP="00A777AF">
            <w:pPr>
              <w:spacing w:before="100" w:beforeAutospacing="1" w:after="100" w:afterAutospacing="1"/>
              <w:jc w:val="center"/>
              <w:outlineLvl w:val="0"/>
              <w:rPr>
                <w:rFonts w:ascii="Calibri" w:hAnsi="Calibri"/>
                <w:szCs w:val="24"/>
              </w:rPr>
            </w:pPr>
            <w:r w:rsidRPr="00A777AF">
              <w:rPr>
                <w:rFonts w:ascii="Calibri" w:hAnsi="Calibri"/>
                <w:szCs w:val="24"/>
              </w:rPr>
              <w:t xml:space="preserve">Statyw </w:t>
            </w:r>
            <w:proofErr w:type="spellStart"/>
            <w:r w:rsidRPr="00A777AF">
              <w:rPr>
                <w:rFonts w:ascii="Calibri" w:hAnsi="Calibri"/>
                <w:szCs w:val="24"/>
              </w:rPr>
              <w:t>Manfrotto</w:t>
            </w:r>
            <w:proofErr w:type="spellEnd"/>
            <w:r w:rsidRPr="00A777AF">
              <w:rPr>
                <w:rFonts w:ascii="Calibri" w:hAnsi="Calibri"/>
                <w:szCs w:val="24"/>
              </w:rPr>
              <w:t xml:space="preserve"> ML1051BAC COMPACT</w:t>
            </w:r>
          </w:p>
        </w:tc>
        <w:tc>
          <w:tcPr>
            <w:tcW w:w="2120" w:type="dxa"/>
            <w:tcBorders>
              <w:bottom w:val="single" w:sz="4" w:space="0" w:color="auto"/>
            </w:tcBorders>
            <w:vAlign w:val="center"/>
          </w:tcPr>
          <w:p w:rsidR="00A777AF" w:rsidRDefault="00A777AF" w:rsidP="00A777AF">
            <w:pPr>
              <w:jc w:val="center"/>
              <w:outlineLvl w:val="0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szt. 2</w:t>
            </w:r>
          </w:p>
        </w:tc>
      </w:tr>
    </w:tbl>
    <w:p w:rsidR="00875643" w:rsidRDefault="00875643" w:rsidP="00875643">
      <w:pPr>
        <w:jc w:val="both"/>
        <w:rPr>
          <w:rFonts w:asciiTheme="minorHAnsi" w:hAnsiTheme="minorHAnsi" w:cs="Arial"/>
          <w:b/>
          <w:bCs/>
          <w:sz w:val="22"/>
          <w:szCs w:val="22"/>
        </w:rPr>
      </w:pPr>
    </w:p>
    <w:p w:rsidR="000F71F1" w:rsidRDefault="000F71F1" w:rsidP="00875643">
      <w:pPr>
        <w:jc w:val="both"/>
        <w:rPr>
          <w:rFonts w:asciiTheme="minorHAnsi" w:hAnsiTheme="minorHAnsi" w:cs="Arial"/>
          <w:b/>
          <w:bCs/>
          <w:sz w:val="22"/>
          <w:szCs w:val="22"/>
        </w:rPr>
      </w:pPr>
    </w:p>
    <w:p w:rsidR="000F71F1" w:rsidRPr="006F0DF1" w:rsidRDefault="000F71F1" w:rsidP="00875643">
      <w:pPr>
        <w:jc w:val="both"/>
        <w:rPr>
          <w:rFonts w:asciiTheme="minorHAnsi" w:hAnsiTheme="minorHAnsi" w:cs="Arial"/>
          <w:b/>
          <w:bCs/>
          <w:sz w:val="22"/>
          <w:szCs w:val="22"/>
        </w:rPr>
      </w:pPr>
    </w:p>
    <w:p w:rsidR="00AE6EB0" w:rsidRPr="006F0DF1" w:rsidRDefault="00AE6EB0" w:rsidP="00AE6EB0">
      <w:pPr>
        <w:numPr>
          <w:ilvl w:val="0"/>
          <w:numId w:val="9"/>
        </w:numPr>
        <w:spacing w:before="240" w:after="240" w:line="360" w:lineRule="auto"/>
        <w:jc w:val="both"/>
        <w:rPr>
          <w:rFonts w:asciiTheme="minorHAnsi" w:eastAsia="Calibri" w:hAnsiTheme="minorHAnsi" w:cs="Arial"/>
          <w:b/>
          <w:sz w:val="22"/>
          <w:szCs w:val="22"/>
          <w:lang w:eastAsia="en-US"/>
        </w:rPr>
      </w:pPr>
      <w:r w:rsidRPr="006F0DF1">
        <w:rPr>
          <w:rFonts w:asciiTheme="minorHAnsi" w:eastAsia="Calibri" w:hAnsiTheme="minorHAnsi" w:cs="Arial"/>
          <w:b/>
          <w:sz w:val="22"/>
          <w:szCs w:val="22"/>
          <w:lang w:eastAsia="en-US"/>
        </w:rPr>
        <w:t xml:space="preserve">Termin </w:t>
      </w:r>
      <w:r w:rsidR="003C42CC" w:rsidRPr="006F0DF1">
        <w:rPr>
          <w:rFonts w:asciiTheme="minorHAnsi" w:eastAsia="Calibri" w:hAnsiTheme="minorHAnsi" w:cs="Arial"/>
          <w:b/>
          <w:sz w:val="22"/>
          <w:szCs w:val="22"/>
          <w:lang w:eastAsia="en-US"/>
        </w:rPr>
        <w:t>dostawy</w:t>
      </w:r>
    </w:p>
    <w:p w:rsidR="00AE6EB0" w:rsidRPr="006F0DF1" w:rsidRDefault="00AE6EB0" w:rsidP="00AE6EB0">
      <w:pPr>
        <w:spacing w:before="240" w:after="240"/>
        <w:jc w:val="both"/>
        <w:rPr>
          <w:rFonts w:asciiTheme="minorHAnsi" w:eastAsia="Calibri" w:hAnsiTheme="minorHAnsi" w:cs="Arial"/>
          <w:sz w:val="22"/>
          <w:szCs w:val="22"/>
          <w:lang w:eastAsia="en-US"/>
        </w:rPr>
      </w:pPr>
      <w:r w:rsidRPr="006F0DF1">
        <w:rPr>
          <w:rFonts w:asciiTheme="minorHAnsi" w:eastAsia="Calibri" w:hAnsiTheme="minorHAnsi" w:cs="Arial"/>
          <w:sz w:val="22"/>
          <w:szCs w:val="22"/>
          <w:lang w:eastAsia="en-US"/>
        </w:rPr>
        <w:t xml:space="preserve">Termin </w:t>
      </w:r>
      <w:r w:rsidR="003C42CC" w:rsidRPr="006F0DF1">
        <w:rPr>
          <w:rFonts w:asciiTheme="minorHAnsi" w:eastAsia="Calibri" w:hAnsiTheme="minorHAnsi" w:cs="Arial"/>
          <w:sz w:val="22"/>
          <w:szCs w:val="22"/>
          <w:lang w:eastAsia="en-US"/>
        </w:rPr>
        <w:t>dostawy</w:t>
      </w:r>
      <w:r w:rsidR="000F71F1">
        <w:rPr>
          <w:rFonts w:asciiTheme="minorHAnsi" w:eastAsia="Calibri" w:hAnsiTheme="minorHAnsi" w:cs="Arial"/>
          <w:sz w:val="22"/>
          <w:szCs w:val="22"/>
          <w:lang w:eastAsia="en-US"/>
        </w:rPr>
        <w:t xml:space="preserve">: </w:t>
      </w:r>
      <w:r w:rsidR="003C42CC" w:rsidRPr="006F0DF1">
        <w:rPr>
          <w:rFonts w:asciiTheme="minorHAnsi" w:eastAsia="Calibri" w:hAnsiTheme="minorHAnsi" w:cs="Arial"/>
          <w:sz w:val="22"/>
          <w:szCs w:val="22"/>
          <w:lang w:eastAsia="en-US"/>
        </w:rPr>
        <w:t xml:space="preserve"> </w:t>
      </w:r>
      <w:r w:rsidR="001D0759" w:rsidRPr="006F0DF1">
        <w:rPr>
          <w:rFonts w:asciiTheme="minorHAnsi" w:eastAsia="Calibri" w:hAnsiTheme="minorHAnsi" w:cs="Arial"/>
          <w:sz w:val="22"/>
          <w:szCs w:val="22"/>
          <w:lang w:eastAsia="en-US"/>
        </w:rPr>
        <w:t xml:space="preserve"> </w:t>
      </w:r>
      <w:r w:rsidR="000F71F1">
        <w:rPr>
          <w:rFonts w:asciiTheme="minorHAnsi" w:eastAsia="Calibri" w:hAnsiTheme="minorHAnsi" w:cs="Arial"/>
          <w:sz w:val="22"/>
          <w:szCs w:val="22"/>
          <w:lang w:eastAsia="en-US"/>
        </w:rPr>
        <w:t xml:space="preserve">do dnia </w:t>
      </w:r>
      <w:r w:rsidR="001D0759" w:rsidRPr="006F0DF1">
        <w:rPr>
          <w:rFonts w:asciiTheme="minorHAnsi" w:eastAsia="Calibri" w:hAnsiTheme="minorHAnsi" w:cs="Arial"/>
          <w:sz w:val="22"/>
          <w:szCs w:val="22"/>
          <w:lang w:eastAsia="en-US"/>
        </w:rPr>
        <w:t>15.10.</w:t>
      </w:r>
      <w:r w:rsidR="007714AC" w:rsidRPr="006F0DF1">
        <w:rPr>
          <w:rFonts w:asciiTheme="minorHAnsi" w:eastAsia="Calibri" w:hAnsiTheme="minorHAnsi" w:cs="Arial"/>
          <w:sz w:val="22"/>
          <w:szCs w:val="22"/>
          <w:lang w:eastAsia="en-US"/>
        </w:rPr>
        <w:t>2016</w:t>
      </w:r>
      <w:r w:rsidR="000F71F1">
        <w:rPr>
          <w:rFonts w:asciiTheme="minorHAnsi" w:eastAsia="Calibri" w:hAnsiTheme="minorHAnsi" w:cs="Arial"/>
          <w:sz w:val="22"/>
          <w:szCs w:val="22"/>
          <w:lang w:eastAsia="en-US"/>
        </w:rPr>
        <w:t>r.</w:t>
      </w:r>
    </w:p>
    <w:p w:rsidR="00735734" w:rsidRPr="00735734" w:rsidRDefault="00735734" w:rsidP="00735734">
      <w:pPr>
        <w:pStyle w:val="Akapitzlist"/>
        <w:numPr>
          <w:ilvl w:val="0"/>
          <w:numId w:val="9"/>
        </w:numPr>
        <w:spacing w:before="240" w:after="240"/>
        <w:jc w:val="both"/>
        <w:rPr>
          <w:rFonts w:asciiTheme="minorHAnsi" w:eastAsia="Calibri" w:hAnsiTheme="minorHAnsi" w:cs="Arial"/>
          <w:sz w:val="22"/>
          <w:szCs w:val="22"/>
          <w:u w:val="single"/>
          <w:lang w:eastAsia="en-US"/>
        </w:rPr>
      </w:pPr>
      <w:r w:rsidRPr="00735734">
        <w:rPr>
          <w:rFonts w:ascii="Tahoma" w:hAnsi="Tahoma" w:cs="Tahoma"/>
          <w:b/>
          <w:sz w:val="20"/>
        </w:rPr>
        <w:lastRenderedPageBreak/>
        <w:t>Sposób przygotowania oferty</w:t>
      </w:r>
      <w:r w:rsidRPr="00735734">
        <w:rPr>
          <w:rFonts w:asciiTheme="minorHAnsi" w:eastAsia="Calibri" w:hAnsiTheme="minorHAnsi" w:cs="Arial"/>
          <w:sz w:val="22"/>
          <w:szCs w:val="22"/>
          <w:u w:val="single"/>
          <w:lang w:eastAsia="en-US"/>
        </w:rPr>
        <w:t xml:space="preserve"> </w:t>
      </w:r>
    </w:p>
    <w:p w:rsidR="00AE6EB0" w:rsidRPr="00735734" w:rsidRDefault="00AE6EB0" w:rsidP="00AE6EB0">
      <w:pPr>
        <w:spacing w:before="240" w:after="240"/>
        <w:jc w:val="both"/>
        <w:rPr>
          <w:rFonts w:asciiTheme="minorHAnsi" w:eastAsia="Calibri" w:hAnsiTheme="minorHAnsi" w:cs="Arial"/>
          <w:sz w:val="22"/>
          <w:szCs w:val="22"/>
          <w:lang w:eastAsia="en-US"/>
        </w:rPr>
      </w:pPr>
      <w:r w:rsidRPr="00735734">
        <w:rPr>
          <w:rFonts w:asciiTheme="minorHAnsi" w:eastAsia="Calibri" w:hAnsiTheme="minorHAnsi" w:cs="Arial"/>
          <w:sz w:val="22"/>
          <w:szCs w:val="22"/>
          <w:lang w:eastAsia="en-US"/>
        </w:rPr>
        <w:t>Oferta powinna zawierać:</w:t>
      </w:r>
    </w:p>
    <w:p w:rsidR="00AE6EB0" w:rsidRPr="006F0DF1" w:rsidRDefault="00AE6EB0" w:rsidP="00DD19E6">
      <w:pPr>
        <w:numPr>
          <w:ilvl w:val="0"/>
          <w:numId w:val="4"/>
        </w:numPr>
        <w:spacing w:before="240" w:after="240" w:line="276" w:lineRule="auto"/>
        <w:ind w:left="714" w:hanging="357"/>
        <w:contextualSpacing/>
        <w:jc w:val="both"/>
        <w:rPr>
          <w:rFonts w:asciiTheme="minorHAnsi" w:eastAsia="Calibri" w:hAnsiTheme="minorHAnsi" w:cs="Arial"/>
          <w:sz w:val="22"/>
          <w:szCs w:val="22"/>
          <w:lang w:eastAsia="en-US"/>
        </w:rPr>
      </w:pPr>
      <w:r w:rsidRPr="006F0DF1">
        <w:rPr>
          <w:rFonts w:asciiTheme="minorHAnsi" w:eastAsia="Calibri" w:hAnsiTheme="minorHAnsi" w:cs="Arial"/>
          <w:sz w:val="22"/>
          <w:szCs w:val="22"/>
          <w:lang w:eastAsia="en-US"/>
        </w:rPr>
        <w:t>Dane oferenta,</w:t>
      </w:r>
    </w:p>
    <w:p w:rsidR="00AE6EB0" w:rsidRPr="006F0DF1" w:rsidRDefault="00AE6EB0" w:rsidP="00DD19E6">
      <w:pPr>
        <w:numPr>
          <w:ilvl w:val="0"/>
          <w:numId w:val="4"/>
        </w:numPr>
        <w:spacing w:before="240" w:after="240" w:line="276" w:lineRule="auto"/>
        <w:ind w:left="714" w:hanging="357"/>
        <w:contextualSpacing/>
        <w:jc w:val="both"/>
        <w:rPr>
          <w:rFonts w:asciiTheme="minorHAnsi" w:eastAsia="Calibri" w:hAnsiTheme="minorHAnsi" w:cs="Arial"/>
          <w:sz w:val="22"/>
          <w:szCs w:val="22"/>
          <w:lang w:eastAsia="en-US"/>
        </w:rPr>
      </w:pPr>
      <w:r w:rsidRPr="006F0DF1">
        <w:rPr>
          <w:rFonts w:asciiTheme="minorHAnsi" w:eastAsia="Calibri" w:hAnsiTheme="minorHAnsi" w:cs="Arial"/>
          <w:sz w:val="22"/>
          <w:szCs w:val="22"/>
          <w:lang w:eastAsia="en-US"/>
        </w:rPr>
        <w:t>Opis przedmiotu oferty</w:t>
      </w:r>
    </w:p>
    <w:p w:rsidR="00AE6EB0" w:rsidRPr="006F0DF1" w:rsidRDefault="00AE6EB0" w:rsidP="00DD19E6">
      <w:pPr>
        <w:numPr>
          <w:ilvl w:val="0"/>
          <w:numId w:val="4"/>
        </w:numPr>
        <w:spacing w:before="240" w:after="240" w:line="276" w:lineRule="auto"/>
        <w:ind w:left="714" w:hanging="357"/>
        <w:contextualSpacing/>
        <w:jc w:val="both"/>
        <w:rPr>
          <w:rFonts w:asciiTheme="minorHAnsi" w:eastAsia="Calibri" w:hAnsiTheme="minorHAnsi" w:cs="Arial"/>
          <w:sz w:val="22"/>
          <w:szCs w:val="22"/>
          <w:lang w:eastAsia="en-US"/>
        </w:rPr>
      </w:pPr>
      <w:r w:rsidRPr="006F0DF1">
        <w:rPr>
          <w:rFonts w:asciiTheme="minorHAnsi" w:eastAsia="Calibri" w:hAnsiTheme="minorHAnsi" w:cs="Arial"/>
          <w:sz w:val="22"/>
          <w:szCs w:val="22"/>
          <w:lang w:eastAsia="en-US"/>
        </w:rPr>
        <w:t xml:space="preserve">Cenę brutto i netto </w:t>
      </w:r>
    </w:p>
    <w:p w:rsidR="00AE6EB0" w:rsidRPr="006F0DF1" w:rsidRDefault="00AE6EB0" w:rsidP="00DD19E6">
      <w:pPr>
        <w:numPr>
          <w:ilvl w:val="0"/>
          <w:numId w:val="4"/>
        </w:numPr>
        <w:spacing w:before="240" w:after="240" w:line="276" w:lineRule="auto"/>
        <w:ind w:left="714" w:hanging="357"/>
        <w:contextualSpacing/>
        <w:jc w:val="both"/>
        <w:rPr>
          <w:rFonts w:asciiTheme="minorHAnsi" w:eastAsia="Calibri" w:hAnsiTheme="minorHAnsi" w:cs="Arial"/>
          <w:sz w:val="22"/>
          <w:szCs w:val="22"/>
          <w:lang w:eastAsia="en-US"/>
        </w:rPr>
      </w:pPr>
      <w:r w:rsidRPr="006F0DF1">
        <w:rPr>
          <w:rFonts w:asciiTheme="minorHAnsi" w:eastAsia="Calibri" w:hAnsiTheme="minorHAnsi" w:cs="Arial"/>
          <w:sz w:val="22"/>
          <w:szCs w:val="22"/>
          <w:lang w:eastAsia="en-US"/>
        </w:rPr>
        <w:t>Termin realizacji prac</w:t>
      </w:r>
    </w:p>
    <w:p w:rsidR="00AE6EB0" w:rsidRPr="006F0DF1" w:rsidRDefault="00AE6EB0" w:rsidP="00DD19E6">
      <w:pPr>
        <w:numPr>
          <w:ilvl w:val="0"/>
          <w:numId w:val="4"/>
        </w:numPr>
        <w:spacing w:before="240" w:after="240" w:line="276" w:lineRule="auto"/>
        <w:ind w:left="714" w:hanging="357"/>
        <w:contextualSpacing/>
        <w:jc w:val="both"/>
        <w:rPr>
          <w:rFonts w:asciiTheme="minorHAnsi" w:eastAsia="Calibri" w:hAnsiTheme="minorHAnsi" w:cs="Arial"/>
          <w:sz w:val="22"/>
          <w:szCs w:val="22"/>
          <w:lang w:eastAsia="en-US"/>
        </w:rPr>
      </w:pPr>
      <w:r w:rsidRPr="006F0DF1">
        <w:rPr>
          <w:rFonts w:asciiTheme="minorHAnsi" w:eastAsia="Calibri" w:hAnsiTheme="minorHAnsi" w:cs="Arial"/>
          <w:sz w:val="22"/>
          <w:szCs w:val="22"/>
          <w:lang w:eastAsia="en-US"/>
        </w:rPr>
        <w:t>Termin</w:t>
      </w:r>
      <w:r w:rsidR="00836677" w:rsidRPr="006F0DF1">
        <w:rPr>
          <w:rFonts w:asciiTheme="minorHAnsi" w:eastAsia="Calibri" w:hAnsiTheme="minorHAnsi" w:cs="Arial"/>
          <w:sz w:val="22"/>
          <w:szCs w:val="22"/>
          <w:lang w:eastAsia="en-US"/>
        </w:rPr>
        <w:t xml:space="preserve"> ważności oferty</w:t>
      </w:r>
    </w:p>
    <w:p w:rsidR="00836677" w:rsidRPr="006F0DF1" w:rsidRDefault="00836677" w:rsidP="00836677">
      <w:pPr>
        <w:spacing w:before="240" w:after="240" w:line="360" w:lineRule="auto"/>
        <w:ind w:left="714"/>
        <w:contextualSpacing/>
        <w:jc w:val="both"/>
        <w:rPr>
          <w:rFonts w:asciiTheme="minorHAnsi" w:eastAsia="Calibri" w:hAnsiTheme="minorHAnsi" w:cs="Arial"/>
          <w:sz w:val="22"/>
          <w:szCs w:val="22"/>
          <w:lang w:eastAsia="en-US"/>
        </w:rPr>
      </w:pPr>
    </w:p>
    <w:p w:rsidR="00AE6EB0" w:rsidRPr="000B19D6" w:rsidRDefault="00AE6EB0" w:rsidP="00DD19E6">
      <w:pPr>
        <w:numPr>
          <w:ilvl w:val="0"/>
          <w:numId w:val="9"/>
        </w:numPr>
        <w:spacing w:before="240" w:after="240" w:line="276" w:lineRule="auto"/>
        <w:jc w:val="both"/>
        <w:rPr>
          <w:rFonts w:asciiTheme="minorHAnsi" w:eastAsia="Calibri" w:hAnsiTheme="minorHAnsi" w:cs="Arial"/>
          <w:b/>
          <w:sz w:val="22"/>
          <w:szCs w:val="22"/>
          <w:lang w:eastAsia="en-US"/>
        </w:rPr>
      </w:pPr>
      <w:r w:rsidRPr="000B19D6">
        <w:rPr>
          <w:rFonts w:asciiTheme="minorHAnsi" w:eastAsia="Calibri" w:hAnsiTheme="minorHAnsi" w:cs="Arial"/>
          <w:b/>
          <w:sz w:val="22"/>
          <w:szCs w:val="22"/>
          <w:lang w:eastAsia="en-US"/>
        </w:rPr>
        <w:t>Kryteria wyboru oferty</w:t>
      </w:r>
      <w:r w:rsidR="000B19D6" w:rsidRPr="000B19D6">
        <w:rPr>
          <w:rFonts w:asciiTheme="minorHAnsi" w:eastAsia="Calibri" w:hAnsiTheme="minorHAnsi" w:cs="Arial"/>
          <w:b/>
          <w:sz w:val="22"/>
          <w:szCs w:val="22"/>
          <w:lang w:eastAsia="en-US"/>
        </w:rPr>
        <w:t xml:space="preserve"> i</w:t>
      </w:r>
      <w:r w:rsidRPr="000B19D6">
        <w:rPr>
          <w:rFonts w:asciiTheme="minorHAnsi" w:eastAsia="Calibri" w:hAnsiTheme="minorHAnsi" w:cs="Arial"/>
          <w:b/>
          <w:sz w:val="22"/>
          <w:szCs w:val="22"/>
          <w:lang w:eastAsia="en-US"/>
        </w:rPr>
        <w:t xml:space="preserve"> </w:t>
      </w:r>
      <w:r w:rsidR="000B19D6" w:rsidRPr="000B19D6">
        <w:rPr>
          <w:rFonts w:asciiTheme="minorHAnsi" w:hAnsiTheme="minorHAnsi" w:cs="Tahoma"/>
          <w:b/>
          <w:sz w:val="22"/>
          <w:szCs w:val="22"/>
        </w:rPr>
        <w:t>wybór oferty najkorzystniejszej</w:t>
      </w:r>
    </w:p>
    <w:p w:rsidR="000B19D6" w:rsidRPr="000B19D6" w:rsidRDefault="000B19D6" w:rsidP="000B19D6">
      <w:pPr>
        <w:numPr>
          <w:ilvl w:val="0"/>
          <w:numId w:val="13"/>
        </w:numPr>
        <w:spacing w:before="240" w:after="240" w:line="276" w:lineRule="auto"/>
        <w:jc w:val="both"/>
        <w:rPr>
          <w:rFonts w:asciiTheme="minorHAnsi" w:hAnsiTheme="minorHAnsi" w:cs="Arial"/>
          <w:b/>
          <w:sz w:val="22"/>
          <w:szCs w:val="22"/>
        </w:rPr>
      </w:pPr>
      <w:r w:rsidRPr="000B19D6">
        <w:rPr>
          <w:rFonts w:asciiTheme="minorHAnsi" w:hAnsiTheme="minorHAnsi" w:cs="Arial"/>
          <w:sz w:val="22"/>
          <w:szCs w:val="22"/>
        </w:rPr>
        <w:t xml:space="preserve">Oferta będzie oceniana zerojedynkowo: spełnia / nie spełnia, pod względem formalnym według poniższych kryteriów: </w:t>
      </w:r>
    </w:p>
    <w:p w:rsidR="000B19D6" w:rsidRPr="000B19D6" w:rsidRDefault="000B19D6" w:rsidP="000B19D6">
      <w:pPr>
        <w:numPr>
          <w:ilvl w:val="0"/>
          <w:numId w:val="6"/>
        </w:numPr>
        <w:spacing w:before="240" w:after="240" w:line="276" w:lineRule="auto"/>
        <w:ind w:left="714" w:hanging="357"/>
        <w:contextualSpacing/>
        <w:jc w:val="both"/>
        <w:rPr>
          <w:rFonts w:asciiTheme="minorHAnsi" w:hAnsiTheme="minorHAnsi" w:cs="Arial"/>
          <w:sz w:val="22"/>
          <w:szCs w:val="22"/>
        </w:rPr>
      </w:pPr>
      <w:r w:rsidRPr="000B19D6">
        <w:rPr>
          <w:rFonts w:asciiTheme="minorHAnsi" w:hAnsiTheme="minorHAnsi" w:cs="Arial"/>
          <w:sz w:val="22"/>
          <w:szCs w:val="22"/>
        </w:rPr>
        <w:t>Kompletność oferty tj. oferta oceniana pod względem zgodności z wymaganiami zawartymi w pkt. V ogłoszenia o zamiarze udzielenia zamówienia</w:t>
      </w:r>
    </w:p>
    <w:p w:rsidR="000B19D6" w:rsidRPr="000B19D6" w:rsidRDefault="000B19D6" w:rsidP="000B19D6">
      <w:pPr>
        <w:numPr>
          <w:ilvl w:val="0"/>
          <w:numId w:val="6"/>
        </w:numPr>
        <w:spacing w:before="240" w:after="240" w:line="276" w:lineRule="auto"/>
        <w:ind w:left="714" w:hanging="357"/>
        <w:contextualSpacing/>
        <w:jc w:val="both"/>
        <w:rPr>
          <w:rFonts w:asciiTheme="minorHAnsi" w:hAnsiTheme="minorHAnsi" w:cs="Arial"/>
          <w:sz w:val="22"/>
          <w:szCs w:val="22"/>
        </w:rPr>
      </w:pPr>
      <w:r w:rsidRPr="000B19D6">
        <w:rPr>
          <w:rFonts w:asciiTheme="minorHAnsi" w:hAnsiTheme="minorHAnsi" w:cs="Arial"/>
          <w:sz w:val="22"/>
          <w:szCs w:val="22"/>
        </w:rPr>
        <w:t>Zgodność oferty z opisem i specyfikacją przedmiotu zamówienia tj. oferta oceniana pod względem zgodności z wymaganiami zawartymi w pkt. II i III ogłoszenia o zamiarze udzielenia zamówienia</w:t>
      </w:r>
    </w:p>
    <w:p w:rsidR="000B19D6" w:rsidRPr="000B19D6" w:rsidRDefault="000B19D6" w:rsidP="000B19D6">
      <w:pPr>
        <w:numPr>
          <w:ilvl w:val="0"/>
          <w:numId w:val="6"/>
        </w:numPr>
        <w:spacing w:before="240" w:after="240" w:line="276" w:lineRule="auto"/>
        <w:ind w:left="714" w:hanging="357"/>
        <w:jc w:val="both"/>
        <w:rPr>
          <w:rFonts w:asciiTheme="minorHAnsi" w:hAnsiTheme="minorHAnsi" w:cs="Arial"/>
          <w:sz w:val="22"/>
          <w:szCs w:val="22"/>
        </w:rPr>
      </w:pPr>
      <w:r w:rsidRPr="000B19D6">
        <w:rPr>
          <w:rFonts w:asciiTheme="minorHAnsi" w:hAnsiTheme="minorHAnsi" w:cs="Arial"/>
          <w:sz w:val="22"/>
          <w:szCs w:val="22"/>
        </w:rPr>
        <w:t>Termin realizacji przedmiotu zamówienia tj. ocena zgodnie z wymaganiami zawartymi w pkt. 5 zapytania.</w:t>
      </w:r>
    </w:p>
    <w:p w:rsidR="000B19D6" w:rsidRPr="000B19D6" w:rsidRDefault="000B19D6" w:rsidP="000B19D6">
      <w:pPr>
        <w:numPr>
          <w:ilvl w:val="0"/>
          <w:numId w:val="13"/>
        </w:numPr>
        <w:spacing w:before="240" w:after="240" w:line="276" w:lineRule="auto"/>
        <w:jc w:val="both"/>
        <w:rPr>
          <w:rFonts w:asciiTheme="minorHAnsi" w:hAnsiTheme="minorHAnsi" w:cs="Arial"/>
          <w:sz w:val="22"/>
          <w:szCs w:val="22"/>
        </w:rPr>
      </w:pPr>
      <w:r w:rsidRPr="000B19D6">
        <w:rPr>
          <w:rFonts w:asciiTheme="minorHAnsi" w:hAnsiTheme="minorHAnsi" w:cs="Arial"/>
          <w:sz w:val="22"/>
          <w:szCs w:val="22"/>
        </w:rPr>
        <w:t>Oferta będzie oceniana punktowo według kryterium:</w:t>
      </w:r>
    </w:p>
    <w:p w:rsidR="000B19D6" w:rsidRPr="000B19D6" w:rsidRDefault="000B19D6" w:rsidP="000B19D6">
      <w:pPr>
        <w:numPr>
          <w:ilvl w:val="0"/>
          <w:numId w:val="14"/>
        </w:numPr>
        <w:spacing w:before="240" w:after="240" w:line="276" w:lineRule="auto"/>
        <w:ind w:left="709"/>
        <w:jc w:val="both"/>
        <w:rPr>
          <w:rFonts w:asciiTheme="minorHAnsi" w:hAnsiTheme="minorHAnsi" w:cs="Arial"/>
          <w:sz w:val="22"/>
          <w:szCs w:val="22"/>
        </w:rPr>
      </w:pPr>
      <w:r w:rsidRPr="000B19D6">
        <w:rPr>
          <w:rFonts w:asciiTheme="minorHAnsi" w:hAnsiTheme="minorHAnsi" w:cs="Arial"/>
          <w:sz w:val="22"/>
          <w:szCs w:val="22"/>
        </w:rPr>
        <w:t>Cena – 100%</w:t>
      </w:r>
    </w:p>
    <w:p w:rsidR="000B19D6" w:rsidRPr="000B19D6" w:rsidRDefault="000B19D6" w:rsidP="000B19D6">
      <w:pPr>
        <w:spacing w:before="240" w:after="240"/>
        <w:jc w:val="both"/>
        <w:rPr>
          <w:rFonts w:asciiTheme="minorHAnsi" w:hAnsiTheme="minorHAnsi" w:cs="Arial"/>
          <w:sz w:val="22"/>
          <w:szCs w:val="22"/>
        </w:rPr>
      </w:pPr>
      <w:r w:rsidRPr="000B19D6">
        <w:rPr>
          <w:rFonts w:asciiTheme="minorHAnsi" w:hAnsiTheme="minorHAnsi" w:cs="Arial"/>
          <w:sz w:val="22"/>
          <w:szCs w:val="22"/>
        </w:rPr>
        <w:t>Ocena punktowa będzie dokonywana według skali punktowej, przy założeniu, że maksymalna punktacja wynosi 10 punktów (wartość punktowa oferty x wartość punktowa wagi), w następujący sposób:</w:t>
      </w:r>
    </w:p>
    <w:p w:rsidR="000B19D6" w:rsidRPr="000B19D6" w:rsidRDefault="000B19D6" w:rsidP="000B19D6">
      <w:pPr>
        <w:numPr>
          <w:ilvl w:val="0"/>
          <w:numId w:val="8"/>
        </w:numPr>
        <w:spacing w:before="240" w:after="240" w:line="276" w:lineRule="auto"/>
        <w:ind w:left="714" w:hanging="357"/>
        <w:contextualSpacing/>
        <w:jc w:val="both"/>
        <w:rPr>
          <w:rFonts w:asciiTheme="minorHAnsi" w:hAnsiTheme="minorHAnsi" w:cs="Arial"/>
          <w:sz w:val="22"/>
          <w:szCs w:val="22"/>
        </w:rPr>
      </w:pPr>
      <w:r w:rsidRPr="000B19D6">
        <w:rPr>
          <w:rFonts w:asciiTheme="minorHAnsi" w:hAnsiTheme="minorHAnsi" w:cs="Arial"/>
          <w:sz w:val="22"/>
          <w:szCs w:val="22"/>
        </w:rPr>
        <w:t xml:space="preserve">oferta z najniższą ceną otrzymuje 10 punktów </w:t>
      </w:r>
    </w:p>
    <w:p w:rsidR="000B19D6" w:rsidRPr="000B19D6" w:rsidRDefault="000B19D6" w:rsidP="000B19D6">
      <w:pPr>
        <w:numPr>
          <w:ilvl w:val="0"/>
          <w:numId w:val="8"/>
        </w:numPr>
        <w:spacing w:before="240" w:after="240" w:line="276" w:lineRule="auto"/>
        <w:ind w:left="714" w:hanging="357"/>
        <w:jc w:val="both"/>
        <w:rPr>
          <w:rFonts w:asciiTheme="minorHAnsi" w:hAnsiTheme="minorHAnsi" w:cs="Arial"/>
          <w:sz w:val="22"/>
          <w:szCs w:val="22"/>
        </w:rPr>
      </w:pPr>
      <w:r w:rsidRPr="000B19D6">
        <w:rPr>
          <w:rFonts w:asciiTheme="minorHAnsi" w:hAnsiTheme="minorHAnsi" w:cs="Arial"/>
          <w:sz w:val="22"/>
          <w:szCs w:val="22"/>
        </w:rPr>
        <w:t xml:space="preserve">pozostałe oferty są punktowane liniowo wedle następującej formuły arytmetycznej: </w:t>
      </w:r>
    </w:p>
    <w:p w:rsidR="000B19D6" w:rsidRPr="000B19D6" w:rsidRDefault="000B19D6" w:rsidP="000B19D6">
      <w:pPr>
        <w:ind w:left="426" w:hanging="426"/>
        <w:jc w:val="center"/>
        <w:rPr>
          <w:rFonts w:asciiTheme="minorHAnsi" w:hAnsiTheme="minorHAnsi" w:cs="Arial"/>
          <w:sz w:val="22"/>
          <w:szCs w:val="22"/>
        </w:rPr>
      </w:pPr>
      <w:r w:rsidRPr="000B19D6">
        <w:rPr>
          <w:rFonts w:asciiTheme="minorHAnsi" w:hAnsiTheme="minorHAnsi" w:cs="Arial"/>
          <w:sz w:val="22"/>
          <w:szCs w:val="22"/>
        </w:rPr>
        <w:t>(X÷Y) × 10</w:t>
      </w:r>
    </w:p>
    <w:p w:rsidR="000B19D6" w:rsidRPr="000B19D6" w:rsidRDefault="000B19D6" w:rsidP="000B19D6">
      <w:pPr>
        <w:ind w:left="426" w:hanging="426"/>
        <w:rPr>
          <w:rFonts w:asciiTheme="minorHAnsi" w:hAnsiTheme="minorHAnsi" w:cs="Arial"/>
          <w:sz w:val="22"/>
          <w:szCs w:val="22"/>
        </w:rPr>
      </w:pPr>
      <w:r w:rsidRPr="000B19D6">
        <w:rPr>
          <w:rFonts w:asciiTheme="minorHAnsi" w:hAnsiTheme="minorHAnsi" w:cs="Arial"/>
          <w:sz w:val="22"/>
          <w:szCs w:val="22"/>
        </w:rPr>
        <w:t>gdzie:</w:t>
      </w:r>
    </w:p>
    <w:p w:rsidR="000B19D6" w:rsidRPr="000B19D6" w:rsidRDefault="000B19D6" w:rsidP="000B19D6">
      <w:pPr>
        <w:ind w:left="1133" w:hanging="425"/>
        <w:contextualSpacing/>
        <w:jc w:val="both"/>
        <w:rPr>
          <w:rFonts w:asciiTheme="minorHAnsi" w:hAnsiTheme="minorHAnsi" w:cs="Arial"/>
          <w:sz w:val="22"/>
          <w:szCs w:val="22"/>
        </w:rPr>
      </w:pPr>
      <w:r w:rsidRPr="000B19D6">
        <w:rPr>
          <w:rFonts w:asciiTheme="minorHAnsi" w:hAnsiTheme="minorHAnsi" w:cs="Arial"/>
          <w:sz w:val="22"/>
          <w:szCs w:val="22"/>
        </w:rPr>
        <w:t>X = najniższa cena</w:t>
      </w:r>
    </w:p>
    <w:p w:rsidR="000B19D6" w:rsidRPr="000B19D6" w:rsidRDefault="000B19D6" w:rsidP="000B19D6">
      <w:pPr>
        <w:ind w:left="1133" w:hanging="425"/>
        <w:jc w:val="both"/>
        <w:rPr>
          <w:rFonts w:asciiTheme="minorHAnsi" w:hAnsiTheme="minorHAnsi" w:cs="Arial"/>
          <w:sz w:val="22"/>
          <w:szCs w:val="22"/>
        </w:rPr>
      </w:pPr>
      <w:r w:rsidRPr="000B19D6">
        <w:rPr>
          <w:rFonts w:asciiTheme="minorHAnsi" w:hAnsiTheme="minorHAnsi" w:cs="Arial"/>
          <w:sz w:val="22"/>
          <w:szCs w:val="22"/>
        </w:rPr>
        <w:t>Y = cena ocenianej oferty</w:t>
      </w:r>
    </w:p>
    <w:p w:rsidR="000B19D6" w:rsidRDefault="000B19D6" w:rsidP="000B19D6">
      <w:pPr>
        <w:spacing w:before="240" w:after="240"/>
        <w:jc w:val="both"/>
        <w:rPr>
          <w:rFonts w:asciiTheme="minorHAnsi" w:hAnsiTheme="minorHAnsi" w:cs="Arial"/>
          <w:sz w:val="22"/>
          <w:szCs w:val="22"/>
        </w:rPr>
      </w:pPr>
      <w:r w:rsidRPr="000B19D6">
        <w:rPr>
          <w:rFonts w:asciiTheme="minorHAnsi" w:hAnsiTheme="minorHAnsi" w:cs="Tahoma"/>
          <w:color w:val="000000"/>
          <w:sz w:val="22"/>
          <w:szCs w:val="22"/>
        </w:rPr>
        <w:t>Zamawiający udzieli zamówienia Wykonawcy</w:t>
      </w:r>
      <w:r w:rsidRPr="000B19D6">
        <w:rPr>
          <w:rFonts w:asciiTheme="minorHAnsi" w:hAnsiTheme="minorHAnsi" w:cs="Arial"/>
          <w:sz w:val="22"/>
          <w:szCs w:val="22"/>
        </w:rPr>
        <w:t xml:space="preserve">, którego oferta spełni wymogi formalne i otrzyma największą ilość punktów w kryterium cena. </w:t>
      </w:r>
    </w:p>
    <w:p w:rsidR="000B19D6" w:rsidRDefault="000B19D6" w:rsidP="000B19D6">
      <w:pPr>
        <w:spacing w:before="240" w:after="240"/>
        <w:jc w:val="both"/>
        <w:rPr>
          <w:rFonts w:asciiTheme="minorHAnsi" w:hAnsiTheme="minorHAnsi" w:cs="Arial"/>
          <w:sz w:val="22"/>
          <w:szCs w:val="22"/>
        </w:rPr>
      </w:pPr>
    </w:p>
    <w:p w:rsidR="000B19D6" w:rsidRPr="006F0DF1" w:rsidRDefault="000B19D6" w:rsidP="000B19D6">
      <w:pPr>
        <w:numPr>
          <w:ilvl w:val="0"/>
          <w:numId w:val="9"/>
        </w:numPr>
        <w:spacing w:before="240" w:after="240" w:line="276" w:lineRule="auto"/>
        <w:jc w:val="both"/>
        <w:rPr>
          <w:rFonts w:asciiTheme="minorHAnsi" w:eastAsia="Calibri" w:hAnsiTheme="minorHAnsi" w:cs="Arial"/>
          <w:b/>
          <w:sz w:val="22"/>
          <w:szCs w:val="22"/>
          <w:lang w:eastAsia="en-US"/>
        </w:rPr>
      </w:pPr>
      <w:r w:rsidRPr="006F0DF1">
        <w:rPr>
          <w:rFonts w:asciiTheme="minorHAnsi" w:eastAsia="Calibri" w:hAnsiTheme="minorHAnsi" w:cs="Arial"/>
          <w:b/>
          <w:sz w:val="22"/>
          <w:szCs w:val="22"/>
          <w:lang w:eastAsia="en-US"/>
        </w:rPr>
        <w:t>Termin i miejsce składania ofert</w:t>
      </w:r>
    </w:p>
    <w:p w:rsidR="000B19D6" w:rsidRPr="006F0DF1" w:rsidRDefault="00A91622" w:rsidP="000B19D6">
      <w:pPr>
        <w:spacing w:before="240" w:after="240" w:line="276" w:lineRule="auto"/>
        <w:jc w:val="both"/>
        <w:rPr>
          <w:rFonts w:asciiTheme="minorHAnsi" w:eastAsia="Calibri" w:hAnsiTheme="minorHAnsi" w:cs="Arial"/>
          <w:sz w:val="22"/>
          <w:szCs w:val="22"/>
          <w:lang w:eastAsia="en-US"/>
        </w:rPr>
      </w:pPr>
      <w:r>
        <w:rPr>
          <w:rFonts w:asciiTheme="minorHAnsi" w:eastAsia="Calibri" w:hAnsiTheme="minorHAnsi" w:cs="Arial"/>
          <w:sz w:val="22"/>
          <w:szCs w:val="22"/>
          <w:lang w:eastAsia="en-US"/>
        </w:rPr>
        <w:t>Oferty należy składać do dnia 03.10</w:t>
      </w:r>
      <w:r w:rsidR="000B19D6" w:rsidRPr="006F0DF1">
        <w:rPr>
          <w:rFonts w:asciiTheme="minorHAnsi" w:eastAsia="Calibri" w:hAnsiTheme="minorHAnsi" w:cs="Arial"/>
          <w:sz w:val="22"/>
          <w:szCs w:val="22"/>
          <w:lang w:eastAsia="en-US"/>
        </w:rPr>
        <w:t>.2016. do godziny 15:00.</w:t>
      </w:r>
    </w:p>
    <w:p w:rsidR="000B19D6" w:rsidRPr="00A96CAE" w:rsidRDefault="000B19D6" w:rsidP="00A96CAE">
      <w:pPr>
        <w:spacing w:before="240" w:after="240" w:line="276" w:lineRule="auto"/>
        <w:jc w:val="both"/>
        <w:rPr>
          <w:rFonts w:asciiTheme="minorHAnsi" w:eastAsia="Calibri" w:hAnsiTheme="minorHAnsi" w:cs="Arial"/>
          <w:sz w:val="22"/>
          <w:szCs w:val="22"/>
          <w:lang w:eastAsia="en-US"/>
        </w:rPr>
      </w:pPr>
      <w:r w:rsidRPr="006F0DF1">
        <w:rPr>
          <w:rFonts w:asciiTheme="minorHAnsi" w:eastAsia="Calibri" w:hAnsiTheme="minorHAnsi" w:cs="Arial"/>
          <w:sz w:val="22"/>
          <w:szCs w:val="22"/>
          <w:lang w:eastAsia="en-US"/>
        </w:rPr>
        <w:t xml:space="preserve">Rozpatrywane </w:t>
      </w:r>
      <w:r>
        <w:rPr>
          <w:rFonts w:asciiTheme="minorHAnsi" w:eastAsia="Calibri" w:hAnsiTheme="minorHAnsi" w:cs="Arial"/>
          <w:sz w:val="22"/>
          <w:szCs w:val="22"/>
          <w:lang w:eastAsia="en-US"/>
        </w:rPr>
        <w:t>będą oferty p</w:t>
      </w:r>
      <w:r w:rsidRPr="006F0DF1">
        <w:rPr>
          <w:rFonts w:asciiTheme="minorHAnsi" w:eastAsia="Calibri" w:hAnsiTheme="minorHAnsi" w:cs="Arial"/>
          <w:sz w:val="22"/>
          <w:szCs w:val="22"/>
          <w:lang w:eastAsia="en-US"/>
        </w:rPr>
        <w:t xml:space="preserve">rzysłane pocztą elektroniczną na adres: </w:t>
      </w:r>
      <w:hyperlink r:id="rId8" w:history="1">
        <w:r w:rsidRPr="006F0DF1">
          <w:rPr>
            <w:rStyle w:val="Hipercze"/>
            <w:rFonts w:asciiTheme="minorHAnsi" w:eastAsia="Calibri" w:hAnsiTheme="minorHAnsi" w:cs="Arial"/>
            <w:sz w:val="22"/>
            <w:szCs w:val="22"/>
            <w:lang w:eastAsia="en-US"/>
          </w:rPr>
          <w:t>piotr.kowalczyk@ilot.edu.pl</w:t>
        </w:r>
      </w:hyperlink>
    </w:p>
    <w:p w:rsidR="00AE6EB0" w:rsidRPr="006F0DF1" w:rsidRDefault="00AE6EB0" w:rsidP="000B19D6">
      <w:pPr>
        <w:numPr>
          <w:ilvl w:val="0"/>
          <w:numId w:val="9"/>
        </w:numPr>
        <w:spacing w:before="240" w:after="240" w:line="276" w:lineRule="auto"/>
        <w:jc w:val="both"/>
        <w:rPr>
          <w:rFonts w:asciiTheme="minorHAnsi" w:eastAsia="Calibri" w:hAnsiTheme="minorHAnsi" w:cs="Arial"/>
          <w:b/>
          <w:sz w:val="22"/>
          <w:szCs w:val="22"/>
          <w:lang w:eastAsia="en-US"/>
        </w:rPr>
      </w:pPr>
      <w:r w:rsidRPr="006F0DF1">
        <w:rPr>
          <w:rFonts w:asciiTheme="minorHAnsi" w:eastAsia="Calibri" w:hAnsiTheme="minorHAnsi" w:cs="Arial"/>
          <w:b/>
          <w:sz w:val="22"/>
          <w:szCs w:val="22"/>
          <w:lang w:eastAsia="en-US"/>
        </w:rPr>
        <w:lastRenderedPageBreak/>
        <w:t>Kontakt</w:t>
      </w:r>
    </w:p>
    <w:p w:rsidR="00252B41" w:rsidRPr="006F0DF1" w:rsidRDefault="00AE6EB0" w:rsidP="000F71F1">
      <w:pPr>
        <w:spacing w:before="240" w:after="240" w:line="276" w:lineRule="auto"/>
        <w:jc w:val="both"/>
        <w:rPr>
          <w:rFonts w:asciiTheme="minorHAnsi" w:eastAsia="Calibri" w:hAnsiTheme="minorHAnsi" w:cs="Arial"/>
          <w:sz w:val="22"/>
          <w:szCs w:val="22"/>
          <w:lang w:eastAsia="en-US"/>
        </w:rPr>
      </w:pPr>
      <w:r w:rsidRPr="006F0DF1">
        <w:rPr>
          <w:rFonts w:asciiTheme="minorHAnsi" w:eastAsia="Calibri" w:hAnsiTheme="minorHAnsi" w:cs="Arial"/>
          <w:sz w:val="22"/>
          <w:szCs w:val="22"/>
          <w:lang w:eastAsia="en-US"/>
        </w:rPr>
        <w:t xml:space="preserve">W razie jakichkolwiek pytań prosimy o kontakt z </w:t>
      </w:r>
      <w:r w:rsidR="002F6925" w:rsidRPr="006F0DF1">
        <w:rPr>
          <w:rFonts w:asciiTheme="minorHAnsi" w:eastAsia="Calibri" w:hAnsiTheme="minorHAnsi" w:cs="Arial"/>
          <w:sz w:val="22"/>
          <w:szCs w:val="22"/>
          <w:lang w:eastAsia="en-US"/>
        </w:rPr>
        <w:t>panem Piotrem Kowalczykiem</w:t>
      </w:r>
      <w:r w:rsidR="000F71F1">
        <w:rPr>
          <w:rFonts w:asciiTheme="minorHAnsi" w:eastAsia="Calibri" w:hAnsiTheme="minorHAnsi" w:cs="Arial"/>
          <w:sz w:val="22"/>
          <w:szCs w:val="22"/>
          <w:lang w:eastAsia="en-US"/>
        </w:rPr>
        <w:t xml:space="preserve">, </w:t>
      </w:r>
      <w:r w:rsidRPr="000F71F1">
        <w:rPr>
          <w:rFonts w:asciiTheme="minorHAnsi" w:eastAsia="Calibri" w:hAnsiTheme="minorHAnsi" w:cs="Arial"/>
          <w:sz w:val="22"/>
          <w:szCs w:val="22"/>
          <w:lang w:eastAsia="en-US"/>
        </w:rPr>
        <w:t xml:space="preserve">email: </w:t>
      </w:r>
      <w:hyperlink r:id="rId9" w:history="1">
        <w:r w:rsidR="002F6925" w:rsidRPr="000F71F1">
          <w:rPr>
            <w:rStyle w:val="Hipercze"/>
            <w:rFonts w:asciiTheme="minorHAnsi" w:eastAsia="Calibri" w:hAnsiTheme="minorHAnsi" w:cs="Arial"/>
            <w:sz w:val="22"/>
            <w:szCs w:val="22"/>
            <w:lang w:eastAsia="en-US"/>
          </w:rPr>
          <w:t>piotr.kowalczyk@ilot.edu.pl</w:t>
        </w:r>
      </w:hyperlink>
      <w:r w:rsidR="000F71F1">
        <w:rPr>
          <w:rFonts w:asciiTheme="minorHAnsi" w:eastAsia="Calibri" w:hAnsiTheme="minorHAnsi" w:cs="Arial"/>
          <w:sz w:val="22"/>
          <w:szCs w:val="22"/>
          <w:lang w:eastAsia="en-US"/>
        </w:rPr>
        <w:t xml:space="preserve">, </w:t>
      </w:r>
      <w:r w:rsidR="002F6925" w:rsidRPr="006F0DF1">
        <w:rPr>
          <w:rFonts w:asciiTheme="minorHAnsi" w:eastAsia="Calibri" w:hAnsiTheme="minorHAnsi" w:cs="Arial"/>
          <w:sz w:val="22"/>
          <w:szCs w:val="22"/>
          <w:lang w:eastAsia="en-US"/>
        </w:rPr>
        <w:t>tel. 22</w:t>
      </w:r>
      <w:r w:rsidR="001D0759" w:rsidRPr="006F0DF1">
        <w:rPr>
          <w:rFonts w:asciiTheme="minorHAnsi" w:eastAsia="Calibri" w:hAnsiTheme="minorHAnsi" w:cs="Arial"/>
          <w:sz w:val="22"/>
          <w:szCs w:val="22"/>
          <w:lang w:eastAsia="en-US"/>
        </w:rPr>
        <w:t> 188 37 04</w:t>
      </w:r>
      <w:r w:rsidR="000F71F1">
        <w:rPr>
          <w:rFonts w:asciiTheme="minorHAnsi" w:eastAsia="Calibri" w:hAnsiTheme="minorHAnsi" w:cs="Arial"/>
          <w:sz w:val="22"/>
          <w:szCs w:val="22"/>
          <w:lang w:eastAsia="en-US"/>
        </w:rPr>
        <w:t xml:space="preserve">. </w:t>
      </w:r>
    </w:p>
    <w:sectPr w:rsidR="00252B41" w:rsidRPr="006F0DF1" w:rsidSect="00635A8D">
      <w:headerReference w:type="even" r:id="rId10"/>
      <w:headerReference w:type="default" r:id="rId11"/>
      <w:footerReference w:type="default" r:id="rId12"/>
      <w:pgSz w:w="11906" w:h="16838" w:code="9"/>
      <w:pgMar w:top="1417" w:right="1417" w:bottom="1417" w:left="1417" w:header="708" w:footer="435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39EB" w:rsidRDefault="005739EB">
      <w:r>
        <w:separator/>
      </w:r>
    </w:p>
  </w:endnote>
  <w:endnote w:type="continuationSeparator" w:id="0">
    <w:p w:rsidR="005739EB" w:rsidRDefault="005739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iking-Normal">
    <w:altName w:val="Times New Roman"/>
    <w:charset w:val="00"/>
    <w:family w:val="auto"/>
    <w:pitch w:val="variable"/>
    <w:sig w:usb0="00000001" w:usb1="00000000" w:usb2="00000000" w:usb3="00000000" w:csb0="0000001B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7CA7987B-4B45-4FE9-AD1D-A6BF20AF9963}"/>
    <w:embedBold r:id="rId2" w:fontKey="{E1AB17C5-D585-4F39-B255-624825C59F95}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3" w:fontKey="{1322FA27-166C-4911-B750-5C7C16C4A1A3}"/>
    <w:embedBold r:id="rId4" w:fontKey="{7A3877F6-E9CA-48A8-83A3-6D213901CE46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7E38" w:rsidRDefault="00396FBE" w:rsidP="00760116">
    <w:pPr>
      <w:pStyle w:val="Stopka"/>
      <w:jc w:val="center"/>
      <w:rPr>
        <w:sz w:val="12"/>
        <w:szCs w:val="12"/>
      </w:rPr>
    </w:pPr>
    <w:r>
      <w:rPr>
        <w:noProof/>
        <w:sz w:val="12"/>
        <w:szCs w:val="12"/>
      </w:rPr>
      <w:drawing>
        <wp:anchor distT="0" distB="0" distL="114300" distR="114300" simplePos="0" relativeHeight="251659776" behindDoc="0" locked="0" layoutInCell="1" allowOverlap="1" wp14:anchorId="5E29400F" wp14:editId="6F8B6067">
          <wp:simplePos x="0" y="0"/>
          <wp:positionH relativeFrom="margin">
            <wp:posOffset>2274714</wp:posOffset>
          </wp:positionH>
          <wp:positionV relativeFrom="paragraph">
            <wp:posOffset>-312265</wp:posOffset>
          </wp:positionV>
          <wp:extent cx="1211580" cy="379095"/>
          <wp:effectExtent l="0" t="0" r="0" b="0"/>
          <wp:wrapTopAndBottom/>
          <wp:docPr id="11" name="Obraz 11" descr="OTEST-logoty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OTEST-logoty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1580" cy="379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57E38" w:rsidRDefault="00757E38" w:rsidP="00760116">
    <w:pPr>
      <w:pStyle w:val="Stopka"/>
      <w:jc w:val="center"/>
      <w:rPr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39EB" w:rsidRDefault="005739EB">
      <w:r>
        <w:separator/>
      </w:r>
    </w:p>
  </w:footnote>
  <w:footnote w:type="continuationSeparator" w:id="0">
    <w:p w:rsidR="005739EB" w:rsidRDefault="005739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133" w:rsidRDefault="00E02A1B">
    <w:r>
      <w:cr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4485" w:rsidRPr="00714C09" w:rsidRDefault="00714C09" w:rsidP="001D0759">
    <w:pPr>
      <w:pStyle w:val="Nagwek"/>
      <w:rPr>
        <w:rFonts w:ascii="Tahoma" w:hAnsi="Tahoma" w:cs="Tahoma"/>
        <w:sz w:val="18"/>
        <w:szCs w:val="18"/>
      </w:rPr>
    </w:pPr>
    <w:r w:rsidRPr="00C94684">
      <w:rPr>
        <w:rFonts w:ascii="Tahoma" w:hAnsi="Tahoma" w:cs="Tahoma"/>
        <w:noProof/>
        <w:sz w:val="18"/>
        <w:szCs w:val="18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3792855</wp:posOffset>
          </wp:positionH>
          <wp:positionV relativeFrom="paragraph">
            <wp:posOffset>-153670</wp:posOffset>
          </wp:positionV>
          <wp:extent cx="2594610" cy="497840"/>
          <wp:effectExtent l="0" t="0" r="0" b="0"/>
          <wp:wrapNone/>
          <wp:docPr id="2" name="Obraz 2" descr="logo-ilot-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ilot-p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4610" cy="497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ahoma" w:hAnsi="Tahoma" w:cs="Tahoma"/>
        <w:sz w:val="18"/>
        <w:szCs w:val="18"/>
      </w:rPr>
      <w:t>znak sprawy: 7</w:t>
    </w:r>
    <w:r>
      <w:rPr>
        <w:rFonts w:ascii="Tahoma" w:hAnsi="Tahoma" w:cs="Tahoma"/>
        <w:sz w:val="18"/>
        <w:szCs w:val="18"/>
      </w:rPr>
      <w:t>6</w:t>
    </w:r>
    <w:r>
      <w:rPr>
        <w:rFonts w:ascii="Tahoma" w:hAnsi="Tahoma" w:cs="Tahoma"/>
        <w:sz w:val="18"/>
        <w:szCs w:val="18"/>
      </w:rPr>
      <w:t>/ZK</w:t>
    </w:r>
    <w:r w:rsidRPr="00C94684">
      <w:rPr>
        <w:rFonts w:ascii="Tahoma" w:hAnsi="Tahoma" w:cs="Tahoma"/>
        <w:sz w:val="18"/>
        <w:szCs w:val="18"/>
      </w:rPr>
      <w:t>/AZL</w:t>
    </w:r>
    <w:r>
      <w:rPr>
        <w:rFonts w:ascii="Tahoma" w:hAnsi="Tahoma" w:cs="Tahoma"/>
        <w:sz w:val="18"/>
        <w:szCs w:val="18"/>
      </w:rPr>
      <w:t>K</w:t>
    </w:r>
    <w:r>
      <w:rPr>
        <w:rFonts w:ascii="Tahoma" w:hAnsi="Tahoma" w:cs="Tahoma"/>
        <w:sz w:val="18"/>
        <w:szCs w:val="18"/>
      </w:rPr>
      <w:t>/2016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072BE0"/>
    <w:multiLevelType w:val="hybridMultilevel"/>
    <w:tmpl w:val="C6F2C0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D97EC3"/>
    <w:multiLevelType w:val="hybridMultilevel"/>
    <w:tmpl w:val="960AAD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E049AA"/>
    <w:multiLevelType w:val="hybridMultilevel"/>
    <w:tmpl w:val="AB86B7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F56388"/>
    <w:multiLevelType w:val="hybridMultilevel"/>
    <w:tmpl w:val="FA2C03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6D3165"/>
    <w:multiLevelType w:val="hybridMultilevel"/>
    <w:tmpl w:val="43BABC1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71A2D162">
      <w:start w:val="1"/>
      <w:numFmt w:val="lowerLetter"/>
      <w:lvlText w:val="%2."/>
      <w:lvlJc w:val="left"/>
      <w:pPr>
        <w:ind w:left="108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BA3099A"/>
    <w:multiLevelType w:val="hybridMultilevel"/>
    <w:tmpl w:val="061E087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7E97021"/>
    <w:multiLevelType w:val="hybridMultilevel"/>
    <w:tmpl w:val="032AD7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C37DA4"/>
    <w:multiLevelType w:val="hybridMultilevel"/>
    <w:tmpl w:val="7F5EBD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D921AA"/>
    <w:multiLevelType w:val="hybridMultilevel"/>
    <w:tmpl w:val="03BA79CE"/>
    <w:lvl w:ilvl="0" w:tplc="442CBF88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F242CE"/>
    <w:multiLevelType w:val="hybridMultilevel"/>
    <w:tmpl w:val="5490B2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1D3496"/>
    <w:multiLevelType w:val="hybridMultilevel"/>
    <w:tmpl w:val="24A8BB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835927"/>
    <w:multiLevelType w:val="hybridMultilevel"/>
    <w:tmpl w:val="EBA844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E73E37"/>
    <w:multiLevelType w:val="hybridMultilevel"/>
    <w:tmpl w:val="08528966"/>
    <w:lvl w:ilvl="0" w:tplc="0DBE76C4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B05252"/>
    <w:multiLevelType w:val="hybridMultilevel"/>
    <w:tmpl w:val="910294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9"/>
  </w:num>
  <w:num w:numId="5">
    <w:abstractNumId w:val="6"/>
  </w:num>
  <w:num w:numId="6">
    <w:abstractNumId w:val="1"/>
  </w:num>
  <w:num w:numId="7">
    <w:abstractNumId w:val="13"/>
  </w:num>
  <w:num w:numId="8">
    <w:abstractNumId w:val="11"/>
  </w:num>
  <w:num w:numId="9">
    <w:abstractNumId w:val="4"/>
  </w:num>
  <w:num w:numId="10">
    <w:abstractNumId w:val="12"/>
  </w:num>
  <w:num w:numId="11">
    <w:abstractNumId w:val="10"/>
  </w:num>
  <w:num w:numId="12">
    <w:abstractNumId w:val="7"/>
  </w:num>
  <w:num w:numId="13">
    <w:abstractNumId w:val="8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290">
      <o:colormru v:ext="edit" colors="#669,#a3ff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26A4"/>
    <w:rsid w:val="000105FC"/>
    <w:rsid w:val="000137C7"/>
    <w:rsid w:val="00026C8D"/>
    <w:rsid w:val="00032C08"/>
    <w:rsid w:val="00034194"/>
    <w:rsid w:val="00041A61"/>
    <w:rsid w:val="00045CDD"/>
    <w:rsid w:val="00046719"/>
    <w:rsid w:val="000529EB"/>
    <w:rsid w:val="000616EC"/>
    <w:rsid w:val="0007643D"/>
    <w:rsid w:val="000B19D6"/>
    <w:rsid w:val="000B4A6F"/>
    <w:rsid w:val="000C448F"/>
    <w:rsid w:val="000D0D38"/>
    <w:rsid w:val="000D66EC"/>
    <w:rsid w:val="000D7B09"/>
    <w:rsid w:val="000F4B29"/>
    <w:rsid w:val="000F61A6"/>
    <w:rsid w:val="000F7197"/>
    <w:rsid w:val="000F71F1"/>
    <w:rsid w:val="0010045B"/>
    <w:rsid w:val="00110E12"/>
    <w:rsid w:val="00113AA9"/>
    <w:rsid w:val="00132130"/>
    <w:rsid w:val="0014005A"/>
    <w:rsid w:val="00141C8E"/>
    <w:rsid w:val="00142D5F"/>
    <w:rsid w:val="00144F46"/>
    <w:rsid w:val="00147298"/>
    <w:rsid w:val="001546DD"/>
    <w:rsid w:val="001547D8"/>
    <w:rsid w:val="0015587E"/>
    <w:rsid w:val="00163378"/>
    <w:rsid w:val="001661D2"/>
    <w:rsid w:val="0016748A"/>
    <w:rsid w:val="0017165D"/>
    <w:rsid w:val="00171A6D"/>
    <w:rsid w:val="001731BA"/>
    <w:rsid w:val="001754B9"/>
    <w:rsid w:val="00184012"/>
    <w:rsid w:val="001C28C9"/>
    <w:rsid w:val="001C6755"/>
    <w:rsid w:val="001D0759"/>
    <w:rsid w:val="001D3018"/>
    <w:rsid w:val="001D462C"/>
    <w:rsid w:val="001D772B"/>
    <w:rsid w:val="001E2C0F"/>
    <w:rsid w:val="001E5EA7"/>
    <w:rsid w:val="001E642D"/>
    <w:rsid w:val="001F0A8C"/>
    <w:rsid w:val="00236421"/>
    <w:rsid w:val="002426A4"/>
    <w:rsid w:val="00252B41"/>
    <w:rsid w:val="00256D1C"/>
    <w:rsid w:val="002722A7"/>
    <w:rsid w:val="00282F3B"/>
    <w:rsid w:val="0029277D"/>
    <w:rsid w:val="002B1236"/>
    <w:rsid w:val="002C621A"/>
    <w:rsid w:val="002D089F"/>
    <w:rsid w:val="002D5684"/>
    <w:rsid w:val="002E2DC3"/>
    <w:rsid w:val="002F6925"/>
    <w:rsid w:val="00305B53"/>
    <w:rsid w:val="00307163"/>
    <w:rsid w:val="00327E7C"/>
    <w:rsid w:val="00360253"/>
    <w:rsid w:val="0037736D"/>
    <w:rsid w:val="00381FF1"/>
    <w:rsid w:val="0039496A"/>
    <w:rsid w:val="0039663D"/>
    <w:rsid w:val="00396FBE"/>
    <w:rsid w:val="003A0E5C"/>
    <w:rsid w:val="003A23EE"/>
    <w:rsid w:val="003A557F"/>
    <w:rsid w:val="003B3299"/>
    <w:rsid w:val="003B7443"/>
    <w:rsid w:val="003C42CC"/>
    <w:rsid w:val="003D5DE7"/>
    <w:rsid w:val="003E6D62"/>
    <w:rsid w:val="00405DB7"/>
    <w:rsid w:val="00417D2C"/>
    <w:rsid w:val="00430D49"/>
    <w:rsid w:val="0044580C"/>
    <w:rsid w:val="00474CBB"/>
    <w:rsid w:val="00480DC3"/>
    <w:rsid w:val="004A1832"/>
    <w:rsid w:val="004B0CDA"/>
    <w:rsid w:val="004B30F1"/>
    <w:rsid w:val="004C65FD"/>
    <w:rsid w:val="004D157C"/>
    <w:rsid w:val="004F2F63"/>
    <w:rsid w:val="0050253D"/>
    <w:rsid w:val="005142A9"/>
    <w:rsid w:val="00531EDD"/>
    <w:rsid w:val="005517E9"/>
    <w:rsid w:val="00551FD4"/>
    <w:rsid w:val="00552310"/>
    <w:rsid w:val="0056331B"/>
    <w:rsid w:val="00566BBA"/>
    <w:rsid w:val="005739EB"/>
    <w:rsid w:val="0058433F"/>
    <w:rsid w:val="0058686E"/>
    <w:rsid w:val="005A0C02"/>
    <w:rsid w:val="005A1CA2"/>
    <w:rsid w:val="005A49CB"/>
    <w:rsid w:val="005B02F2"/>
    <w:rsid w:val="005B1183"/>
    <w:rsid w:val="005B6525"/>
    <w:rsid w:val="005C0EA2"/>
    <w:rsid w:val="005D272E"/>
    <w:rsid w:val="005F13EA"/>
    <w:rsid w:val="006001B2"/>
    <w:rsid w:val="00602E7B"/>
    <w:rsid w:val="00606161"/>
    <w:rsid w:val="00606D58"/>
    <w:rsid w:val="00612633"/>
    <w:rsid w:val="00613D22"/>
    <w:rsid w:val="00614133"/>
    <w:rsid w:val="00624B5B"/>
    <w:rsid w:val="00627AB2"/>
    <w:rsid w:val="00635A8D"/>
    <w:rsid w:val="00644A9D"/>
    <w:rsid w:val="00653AAF"/>
    <w:rsid w:val="00655F5B"/>
    <w:rsid w:val="00657F57"/>
    <w:rsid w:val="00662C38"/>
    <w:rsid w:val="00671293"/>
    <w:rsid w:val="006826D0"/>
    <w:rsid w:val="006917CF"/>
    <w:rsid w:val="006A3DF7"/>
    <w:rsid w:val="006C5056"/>
    <w:rsid w:val="006E1968"/>
    <w:rsid w:val="006F0DF1"/>
    <w:rsid w:val="00702A19"/>
    <w:rsid w:val="00714C09"/>
    <w:rsid w:val="00725698"/>
    <w:rsid w:val="00735734"/>
    <w:rsid w:val="00757E38"/>
    <w:rsid w:val="00760116"/>
    <w:rsid w:val="0076037E"/>
    <w:rsid w:val="007611C4"/>
    <w:rsid w:val="007714AC"/>
    <w:rsid w:val="007A16EE"/>
    <w:rsid w:val="007A7E28"/>
    <w:rsid w:val="007E294B"/>
    <w:rsid w:val="007E504A"/>
    <w:rsid w:val="007F4AE4"/>
    <w:rsid w:val="00806E20"/>
    <w:rsid w:val="00810100"/>
    <w:rsid w:val="00812EA6"/>
    <w:rsid w:val="00821108"/>
    <w:rsid w:val="00836677"/>
    <w:rsid w:val="00855616"/>
    <w:rsid w:val="0087226E"/>
    <w:rsid w:val="00875643"/>
    <w:rsid w:val="008756A2"/>
    <w:rsid w:val="008838B6"/>
    <w:rsid w:val="008B04AB"/>
    <w:rsid w:val="008C3890"/>
    <w:rsid w:val="008C704E"/>
    <w:rsid w:val="008D3B53"/>
    <w:rsid w:val="008D465A"/>
    <w:rsid w:val="008E739E"/>
    <w:rsid w:val="00931879"/>
    <w:rsid w:val="00955C5E"/>
    <w:rsid w:val="009671A9"/>
    <w:rsid w:val="00986193"/>
    <w:rsid w:val="009A07E0"/>
    <w:rsid w:val="009A0A73"/>
    <w:rsid w:val="009A16AA"/>
    <w:rsid w:val="009A6066"/>
    <w:rsid w:val="009B2F87"/>
    <w:rsid w:val="009C40FD"/>
    <w:rsid w:val="009C7859"/>
    <w:rsid w:val="009C7E55"/>
    <w:rsid w:val="009D0086"/>
    <w:rsid w:val="009D7BD0"/>
    <w:rsid w:val="009F4A7A"/>
    <w:rsid w:val="00A01808"/>
    <w:rsid w:val="00A03DA5"/>
    <w:rsid w:val="00A0423D"/>
    <w:rsid w:val="00A04D58"/>
    <w:rsid w:val="00A4096F"/>
    <w:rsid w:val="00A73614"/>
    <w:rsid w:val="00A7654F"/>
    <w:rsid w:val="00A777AF"/>
    <w:rsid w:val="00A90D3A"/>
    <w:rsid w:val="00A91622"/>
    <w:rsid w:val="00A93714"/>
    <w:rsid w:val="00A96CAE"/>
    <w:rsid w:val="00AB105E"/>
    <w:rsid w:val="00AB4253"/>
    <w:rsid w:val="00AB5815"/>
    <w:rsid w:val="00AC77B1"/>
    <w:rsid w:val="00AC7D20"/>
    <w:rsid w:val="00AD2D07"/>
    <w:rsid w:val="00AD6B79"/>
    <w:rsid w:val="00AE1CAC"/>
    <w:rsid w:val="00AE65E5"/>
    <w:rsid w:val="00AE6EB0"/>
    <w:rsid w:val="00B01637"/>
    <w:rsid w:val="00B16201"/>
    <w:rsid w:val="00B362A9"/>
    <w:rsid w:val="00B4037A"/>
    <w:rsid w:val="00B764DA"/>
    <w:rsid w:val="00B92616"/>
    <w:rsid w:val="00B9297E"/>
    <w:rsid w:val="00B96169"/>
    <w:rsid w:val="00BA3B1D"/>
    <w:rsid w:val="00BC3F48"/>
    <w:rsid w:val="00BD11F1"/>
    <w:rsid w:val="00BD141D"/>
    <w:rsid w:val="00BE3FE1"/>
    <w:rsid w:val="00BE7666"/>
    <w:rsid w:val="00BF717D"/>
    <w:rsid w:val="00C13EE4"/>
    <w:rsid w:val="00C1657D"/>
    <w:rsid w:val="00C210ED"/>
    <w:rsid w:val="00C349D6"/>
    <w:rsid w:val="00C5251A"/>
    <w:rsid w:val="00C56383"/>
    <w:rsid w:val="00C62745"/>
    <w:rsid w:val="00C64824"/>
    <w:rsid w:val="00CB265B"/>
    <w:rsid w:val="00CB3638"/>
    <w:rsid w:val="00CB7FBA"/>
    <w:rsid w:val="00CC0272"/>
    <w:rsid w:val="00CC0647"/>
    <w:rsid w:val="00CC5A97"/>
    <w:rsid w:val="00CD5EEB"/>
    <w:rsid w:val="00CE2564"/>
    <w:rsid w:val="00CE2915"/>
    <w:rsid w:val="00CE5D8C"/>
    <w:rsid w:val="00CF05C0"/>
    <w:rsid w:val="00CF62A8"/>
    <w:rsid w:val="00D101DB"/>
    <w:rsid w:val="00D13CE3"/>
    <w:rsid w:val="00D14607"/>
    <w:rsid w:val="00D24A63"/>
    <w:rsid w:val="00D34E04"/>
    <w:rsid w:val="00D37C61"/>
    <w:rsid w:val="00D6079C"/>
    <w:rsid w:val="00D84485"/>
    <w:rsid w:val="00D9431A"/>
    <w:rsid w:val="00D96E61"/>
    <w:rsid w:val="00DB00B8"/>
    <w:rsid w:val="00DB0FF1"/>
    <w:rsid w:val="00DB53B9"/>
    <w:rsid w:val="00DC020A"/>
    <w:rsid w:val="00DD19E6"/>
    <w:rsid w:val="00DD3CA3"/>
    <w:rsid w:val="00DE4001"/>
    <w:rsid w:val="00E02A1B"/>
    <w:rsid w:val="00E2745B"/>
    <w:rsid w:val="00E31E35"/>
    <w:rsid w:val="00E36BEF"/>
    <w:rsid w:val="00E40F2F"/>
    <w:rsid w:val="00E460CA"/>
    <w:rsid w:val="00E523C5"/>
    <w:rsid w:val="00E554E2"/>
    <w:rsid w:val="00E82E80"/>
    <w:rsid w:val="00E84EA5"/>
    <w:rsid w:val="00EB375B"/>
    <w:rsid w:val="00EE0686"/>
    <w:rsid w:val="00EF06CC"/>
    <w:rsid w:val="00EF7F68"/>
    <w:rsid w:val="00F0160B"/>
    <w:rsid w:val="00F119CB"/>
    <w:rsid w:val="00F169B1"/>
    <w:rsid w:val="00F3576A"/>
    <w:rsid w:val="00F5129D"/>
    <w:rsid w:val="00F640AA"/>
    <w:rsid w:val="00F64F53"/>
    <w:rsid w:val="00F66E29"/>
    <w:rsid w:val="00F802AD"/>
    <w:rsid w:val="00F8322B"/>
    <w:rsid w:val="00F93215"/>
    <w:rsid w:val="00F9352F"/>
    <w:rsid w:val="00FA643A"/>
    <w:rsid w:val="00FD4716"/>
    <w:rsid w:val="00FE4385"/>
    <w:rsid w:val="00FE46C6"/>
    <w:rsid w:val="00FE6282"/>
    <w:rsid w:val="00FF5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>
      <o:colormru v:ext="edit" colors="#669,#a3ffff"/>
    </o:shapedefaults>
    <o:shapelayout v:ext="edit">
      <o:idmap v:ext="edit" data="1"/>
    </o:shapelayout>
  </w:shapeDefaults>
  <w:decimalSymbol w:val=","/>
  <w:listSeparator w:val=";"/>
  <w15:docId w15:val="{60D03E56-D583-480F-8C24-FDD6BB13E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B3299"/>
    <w:rPr>
      <w:sz w:val="24"/>
    </w:rPr>
  </w:style>
  <w:style w:type="paragraph" w:styleId="Nagwek1">
    <w:name w:val="heading 1"/>
    <w:basedOn w:val="Normalny"/>
    <w:next w:val="Normalny"/>
    <w:qFormat/>
    <w:rsid w:val="003B3299"/>
    <w:pPr>
      <w:keepNext/>
      <w:outlineLvl w:val="0"/>
    </w:pPr>
    <w:rPr>
      <w:rFonts w:ascii="Viking-Normal" w:hAnsi="Viking-Normal"/>
      <w:color w:val="000000"/>
      <w:sz w:val="32"/>
    </w:rPr>
  </w:style>
  <w:style w:type="paragraph" w:styleId="Nagwek2">
    <w:name w:val="heading 2"/>
    <w:basedOn w:val="Normalny"/>
    <w:next w:val="Normalny"/>
    <w:qFormat/>
    <w:rsid w:val="003B3299"/>
    <w:pPr>
      <w:keepNext/>
      <w:outlineLvl w:val="1"/>
    </w:pPr>
    <w:rPr>
      <w:rFonts w:ascii="Viking-Normal" w:hAnsi="Viking-Normal"/>
      <w:color w:val="000000"/>
      <w:sz w:val="32"/>
      <w:u w:val="single"/>
    </w:rPr>
  </w:style>
  <w:style w:type="paragraph" w:styleId="Nagwek3">
    <w:name w:val="heading 3"/>
    <w:basedOn w:val="Normalny"/>
    <w:next w:val="Normalny"/>
    <w:qFormat/>
    <w:rsid w:val="003B3299"/>
    <w:pPr>
      <w:keepNext/>
      <w:outlineLvl w:val="2"/>
    </w:pPr>
    <w:rPr>
      <w:rFonts w:ascii="Viking-Normal" w:hAnsi="Viking-Normal"/>
      <w:color w:val="000000"/>
      <w:sz w:val="44"/>
    </w:rPr>
  </w:style>
  <w:style w:type="paragraph" w:styleId="Nagwek5">
    <w:name w:val="heading 5"/>
    <w:basedOn w:val="Normalny"/>
    <w:next w:val="Normalny"/>
    <w:qFormat/>
    <w:rsid w:val="003B329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qFormat/>
    <w:rsid w:val="003B3299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3B3299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3B3299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rsid w:val="003B3299"/>
    <w:rPr>
      <w:rFonts w:ascii="Arial" w:hAnsi="Arial"/>
      <w:b/>
      <w:color w:val="000000"/>
      <w:sz w:val="20"/>
    </w:rPr>
  </w:style>
  <w:style w:type="character" w:styleId="Hipercze">
    <w:name w:val="Hyperlink"/>
    <w:basedOn w:val="Domylnaczcionkaakapitu"/>
    <w:rsid w:val="003B3299"/>
    <w:rPr>
      <w:color w:val="0000FF"/>
      <w:u w:val="single"/>
    </w:rPr>
  </w:style>
  <w:style w:type="paragraph" w:customStyle="1" w:styleId="eventtitle">
    <w:name w:val="event_title"/>
    <w:basedOn w:val="Nagwek1"/>
    <w:rsid w:val="003B3299"/>
    <w:pPr>
      <w:spacing w:after="240"/>
    </w:pPr>
    <w:rPr>
      <w:rFonts w:ascii="Arial" w:hAnsi="Arial"/>
      <w:color w:val="auto"/>
      <w:sz w:val="36"/>
      <w:lang w:val="en-GB" w:eastAsia="en-US"/>
    </w:rPr>
  </w:style>
  <w:style w:type="paragraph" w:customStyle="1" w:styleId="activitylocation">
    <w:name w:val="activity_location"/>
    <w:basedOn w:val="Nagwek3"/>
    <w:rsid w:val="003B3299"/>
    <w:pPr>
      <w:spacing w:after="240"/>
    </w:pPr>
    <w:rPr>
      <w:rFonts w:ascii="Arial" w:hAnsi="Arial"/>
      <w:bCs/>
      <w:color w:val="auto"/>
      <w:sz w:val="24"/>
      <w:szCs w:val="24"/>
      <w:lang w:val="en-GB" w:eastAsia="fr-FR"/>
    </w:rPr>
  </w:style>
  <w:style w:type="table" w:styleId="Tabela-Siatka">
    <w:name w:val="Table Grid"/>
    <w:basedOn w:val="Standardowy"/>
    <w:rsid w:val="00FD47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9671A9"/>
    <w:pPr>
      <w:suppressAutoHyphens/>
      <w:ind w:left="708"/>
    </w:pPr>
    <w:rPr>
      <w:kern w:val="1"/>
      <w:szCs w:val="24"/>
      <w:lang w:eastAsia="ar-SA"/>
    </w:rPr>
  </w:style>
  <w:style w:type="character" w:styleId="Pogrubienie">
    <w:name w:val="Strong"/>
    <w:basedOn w:val="Domylnaczcionkaakapitu"/>
    <w:qFormat/>
    <w:rsid w:val="00551FD4"/>
    <w:rPr>
      <w:b/>
      <w:bCs/>
    </w:rPr>
  </w:style>
  <w:style w:type="paragraph" w:styleId="Tekstdymka">
    <w:name w:val="Balloon Text"/>
    <w:basedOn w:val="Normalny"/>
    <w:link w:val="TekstdymkaZnak"/>
    <w:rsid w:val="00F640A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F640A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64824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customStyle="1" w:styleId="WW8Num2z2">
    <w:name w:val="WW8Num2z2"/>
    <w:rsid w:val="00C13EE4"/>
  </w:style>
  <w:style w:type="character" w:styleId="UyteHipercze">
    <w:name w:val="FollowedHyperlink"/>
    <w:basedOn w:val="Domylnaczcionkaakapitu"/>
    <w:rsid w:val="002F6925"/>
    <w:rPr>
      <w:color w:val="800080" w:themeColor="followedHyperlink"/>
      <w:u w:val="single"/>
    </w:rPr>
  </w:style>
  <w:style w:type="character" w:customStyle="1" w:styleId="NagwekZnak">
    <w:name w:val="Nagłówek Znak"/>
    <w:basedOn w:val="Domylnaczcionkaakapitu"/>
    <w:link w:val="Nagwek"/>
    <w:rsid w:val="00714C09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29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0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6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9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4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0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0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32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8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7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8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3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9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8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9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1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75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iotr.kowalczyk@ilot.edu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piotr.kowalczyk@ilot.edu.pl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E53DA91-639C-42A2-ADB4-415A315863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419</Words>
  <Characters>2730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Warszawa, dn</vt:lpstr>
    </vt:vector>
  </TitlesOfParts>
  <Company>TMBK Partners</Company>
  <LinksUpToDate>false</LinksUpToDate>
  <CharactersWithSpaces>3143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Warszawa, dn</dc:title>
  <dc:subject/>
  <dc:creator>User</dc:creator>
  <cp:keywords/>
  <cp:lastModifiedBy>Domżał Ludwika</cp:lastModifiedBy>
  <cp:revision>6</cp:revision>
  <cp:lastPrinted>2013-08-28T08:49:00Z</cp:lastPrinted>
  <dcterms:created xsi:type="dcterms:W3CDTF">2016-09-26T09:20:00Z</dcterms:created>
  <dcterms:modified xsi:type="dcterms:W3CDTF">2016-09-27T08:59:00Z</dcterms:modified>
</cp:coreProperties>
</file>