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B52E65" w:rsidRPr="00B52E65" w:rsidRDefault="00B52E65" w:rsidP="00B52E65">
      <w:pPr>
        <w:jc w:val="center"/>
        <w:rPr>
          <w:rFonts w:ascii="Tahoma" w:hAnsi="Tahoma" w:cs="Tahoma"/>
          <w:sz w:val="20"/>
        </w:rPr>
      </w:pP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Wykonanie dokumentacji projektowej wielobranżowej wraz z niezbędnymi uzgodnieniami i decyzjami administracyjnymi dla budynku biurowo – laboratoryjnego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/</w:t>
      </w:r>
      <w:proofErr w:type="spellStart"/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Ls</w:t>
      </w:r>
      <w:proofErr w:type="spellEnd"/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/ 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na terenie Instytutu Lotnictwa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C50C16" w:rsidRPr="002E2695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2E2695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52E65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52E65">
        <w:rPr>
          <w:rFonts w:ascii="Tahoma" w:hAnsi="Tahoma" w:cs="Tahoma"/>
          <w:sz w:val="20"/>
        </w:rPr>
        <w:t xml:space="preserve">Cena łączna brutto* ………………….. PLN (wykonawcy posiadający siedzibę na terytorium Rzeczypospolitej Polskiej, zobowiązani odprowadzić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104FD0">
        <w:rPr>
          <w:rFonts w:ascii="Tahoma" w:hAnsi="Tahoma" w:cs="Tahoma"/>
          <w:sz w:val="20"/>
        </w:rPr>
        <w:t>lub</w:t>
      </w:r>
    </w:p>
    <w:p w:rsidR="00B52E65" w:rsidRPr="00851EC4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851EC4">
        <w:rPr>
          <w:rFonts w:ascii="Tahoma" w:hAnsi="Tahoma" w:cs="Tahoma"/>
          <w:sz w:val="20"/>
        </w:rPr>
        <w:t>ena łączna netto* ………………………… PLN w przypadku, o którym mowa w art. 91 ust. 3a ustawy Prawo zamówień publicznych zgodnie z zapisami rozdziału XIX ust. 5 SIWZ (wykonawcy posiadający siedzibę poza terytorium Rzeczypospolitej Polskiej lub inne przypadki, w których Zamawiający jest zobowiązany odprowadzić podatek VAT)</w:t>
      </w:r>
      <w:r>
        <w:rPr>
          <w:rFonts w:ascii="Tahoma" w:hAnsi="Tahoma" w:cs="Tahoma"/>
          <w:sz w:val="20"/>
        </w:rPr>
        <w:t>.</w:t>
      </w:r>
      <w:r w:rsidRPr="00851EC4">
        <w:rPr>
          <w:rFonts w:ascii="Tahoma" w:hAnsi="Tahoma" w:cs="Tahoma"/>
          <w:sz w:val="20"/>
        </w:rPr>
        <w:t xml:space="preserve"> </w:t>
      </w: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spacing w:line="276" w:lineRule="auto"/>
        <w:ind w:left="66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851EC4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w terminie do 120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</w:r>
      <w:r w:rsidRPr="00104FD0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104FD0">
        <w:rPr>
          <w:rFonts w:ascii="Tahoma" w:eastAsia="Calibri" w:hAnsi="Tahoma" w:cs="Tahoma"/>
          <w:sz w:val="20"/>
          <w:lang w:eastAsia="en-US"/>
        </w:rPr>
        <w:t>.</w:t>
      </w:r>
      <w:r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w terminie do 90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</w:t>
      </w:r>
      <w:r>
        <w:rPr>
          <w:rFonts w:ascii="Tahoma" w:eastAsia="Calibri" w:hAnsi="Tahoma" w:cs="Tahoma"/>
          <w:b/>
          <w:sz w:val="20"/>
          <w:lang w:eastAsia="en-US"/>
        </w:rPr>
        <w:t>…</w:t>
      </w:r>
    </w:p>
    <w:p w:rsidR="00B52E65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104FD0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34395B"/>
    <w:rsid w:val="00460205"/>
    <w:rsid w:val="00493623"/>
    <w:rsid w:val="004F0689"/>
    <w:rsid w:val="00506777"/>
    <w:rsid w:val="00510526"/>
    <w:rsid w:val="0075760A"/>
    <w:rsid w:val="00786079"/>
    <w:rsid w:val="007B4BE6"/>
    <w:rsid w:val="00907562"/>
    <w:rsid w:val="00994D4E"/>
    <w:rsid w:val="00A70B14"/>
    <w:rsid w:val="00B033E6"/>
    <w:rsid w:val="00B52E65"/>
    <w:rsid w:val="00BA5C15"/>
    <w:rsid w:val="00C50C16"/>
    <w:rsid w:val="00D82A22"/>
    <w:rsid w:val="00DC5472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3</cp:revision>
  <dcterms:created xsi:type="dcterms:W3CDTF">2016-11-10T13:21:00Z</dcterms:created>
  <dcterms:modified xsi:type="dcterms:W3CDTF">2016-11-10T13:32:00Z</dcterms:modified>
</cp:coreProperties>
</file>