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66787D">
      <w:pPr>
        <w:pStyle w:val="Nagwekspisutreci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DC521B">
        <w:rPr>
          <w:rFonts w:ascii="Times New Roman" w:hAnsi="Times New Roman"/>
          <w:color w:val="auto"/>
          <w:sz w:val="24"/>
          <w:szCs w:val="24"/>
        </w:rPr>
        <w:t xml:space="preserve"> oprogramowania ANSYS lub równoważnego</w:t>
      </w: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</w:p>
    <w:p w:rsidR="002273C5" w:rsidRPr="00B956C1" w:rsidRDefault="002273C5" w:rsidP="0066787D">
      <w:pPr>
        <w:spacing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  <w:r w:rsidR="0066787D">
        <w:t>...............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  <w:r w:rsidR="0066787D">
        <w:t>................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  <w:r w:rsidR="0066787D">
        <w:t>................</w:t>
      </w:r>
    </w:p>
    <w:p w:rsidR="00B72849" w:rsidRPr="00B72849" w:rsidRDefault="005004CE" w:rsidP="006C4251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21B">
        <w:rPr>
          <w:rFonts w:ascii="Times New Roman" w:hAnsi="Times New Roman"/>
          <w:color w:val="auto"/>
          <w:sz w:val="24"/>
          <w:szCs w:val="24"/>
        </w:rPr>
        <w:t>oprogramowania ANSYS lub równoważnego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10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</w:p>
    <w:p w:rsidR="00D36D7E" w:rsidRDefault="00D36D7E" w:rsidP="00D36D7E">
      <w:pPr>
        <w:spacing w:after="80"/>
        <w:ind w:right="283"/>
        <w:jc w:val="both"/>
        <w:rPr>
          <w:b/>
          <w:sz w:val="22"/>
          <w:szCs w:val="22"/>
        </w:rPr>
      </w:pPr>
    </w:p>
    <w:p w:rsidR="00490629" w:rsidRPr="00DD7FA2" w:rsidRDefault="00490629" w:rsidP="00D36D7E">
      <w:pPr>
        <w:spacing w:after="80"/>
        <w:ind w:right="283"/>
        <w:jc w:val="both"/>
        <w:rPr>
          <w:b/>
          <w:sz w:val="22"/>
          <w:szCs w:val="22"/>
          <w:u w:val="single"/>
        </w:rPr>
      </w:pPr>
      <w:r w:rsidRPr="00DD7FA2">
        <w:rPr>
          <w:b/>
          <w:sz w:val="22"/>
          <w:szCs w:val="22"/>
          <w:u w:val="single"/>
        </w:rPr>
        <w:t>Część nr I</w:t>
      </w:r>
    </w:p>
    <w:p w:rsidR="00D36D7E" w:rsidRPr="00DD7FA2" w:rsidRDefault="00D36D7E" w:rsidP="0066787D">
      <w:pPr>
        <w:jc w:val="both"/>
        <w:rPr>
          <w:b/>
          <w:szCs w:val="24"/>
        </w:rPr>
      </w:pPr>
      <w:r w:rsidRPr="00DD7FA2">
        <w:rPr>
          <w:b/>
          <w:szCs w:val="24"/>
        </w:rPr>
        <w:t>za cenę ………… zł brutto</w:t>
      </w:r>
      <w:r w:rsidR="0066787D" w:rsidRPr="00DD7FA2">
        <w:rPr>
          <w:b/>
          <w:szCs w:val="24"/>
        </w:rPr>
        <w:t xml:space="preserve">, </w:t>
      </w:r>
      <w:r w:rsidRPr="00DD7FA2">
        <w:rPr>
          <w:b/>
          <w:szCs w:val="24"/>
        </w:rPr>
        <w:t>w tym: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690"/>
        <w:gridCol w:w="1294"/>
        <w:gridCol w:w="1559"/>
      </w:tblGrid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Wymagany pakiet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(ilość x cena jednostkowa brutto)</w:t>
            </w: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D36D7E" w:rsidRDefault="00D36D7E" w:rsidP="00D36D7E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>
              <w:rPr>
                <w:sz w:val="20"/>
              </w:rPr>
              <w:t>bezterminowa, pływająca licencja</w:t>
            </w:r>
            <w:r w:rsidRPr="00D36D7E">
              <w:rPr>
                <w:sz w:val="20"/>
              </w:rPr>
              <w:t xml:space="preserve"> oprogramowania ANSYS Mechanical Ente</w:t>
            </w:r>
            <w:r>
              <w:rPr>
                <w:sz w:val="20"/>
              </w:rPr>
              <w:t>rprise Solver lub oprogramowanie równoważne</w:t>
            </w:r>
            <w:r w:rsidRPr="00D36D7E">
              <w:rPr>
                <w:sz w:val="20"/>
              </w:rPr>
              <w:t xml:space="preserve"> oraz usłu</w:t>
            </w:r>
            <w:r>
              <w:rPr>
                <w:sz w:val="20"/>
              </w:rPr>
              <w:t>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0360D7" w:rsidRDefault="00D36D7E" w:rsidP="000360D7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ANSYS Mechanical Enterprise PrePost </w:t>
            </w:r>
            <w:r>
              <w:rPr>
                <w:sz w:val="20"/>
              </w:rPr>
              <w:t>lub oprogramowanie równoważne oraz usługa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931586" w:rsidRDefault="00D36D7E" w:rsidP="00931586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</w:t>
            </w:r>
            <w:r>
              <w:rPr>
                <w:sz w:val="20"/>
              </w:rPr>
              <w:t>NSYS HPC Pack lub oprogramowanie równoważne</w:t>
            </w:r>
            <w:r w:rsidR="00F86FF0">
              <w:rPr>
                <w:sz w:val="20"/>
              </w:rPr>
              <w:t xml:space="preserve"> </w:t>
            </w:r>
            <w:r w:rsidR="00F86FF0" w:rsidRPr="00F86FF0">
              <w:rPr>
                <w:color w:val="FF0000"/>
                <w:sz w:val="20"/>
              </w:rPr>
              <w:t>oraz usługa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31586" w:rsidRDefault="00931586" w:rsidP="00931586">
      <w:pPr>
        <w:spacing w:after="80"/>
        <w:jc w:val="both"/>
        <w:rPr>
          <w:b/>
          <w:sz w:val="22"/>
          <w:szCs w:val="22"/>
          <w:highlight w:val="yellow"/>
        </w:rPr>
      </w:pPr>
    </w:p>
    <w:p w:rsidR="003D5927" w:rsidRPr="006A7E55" w:rsidRDefault="003D5927" w:rsidP="003D5927">
      <w:pPr>
        <w:spacing w:after="80"/>
        <w:ind w:right="283"/>
        <w:jc w:val="both"/>
        <w:rPr>
          <w:b/>
          <w:sz w:val="22"/>
          <w:szCs w:val="22"/>
          <w:u w:val="single"/>
        </w:rPr>
      </w:pPr>
      <w:r w:rsidRPr="006A7E55">
        <w:rPr>
          <w:b/>
          <w:sz w:val="22"/>
          <w:szCs w:val="22"/>
          <w:u w:val="single"/>
        </w:rPr>
        <w:t>Część nr II</w:t>
      </w:r>
    </w:p>
    <w:p w:rsidR="0066787D" w:rsidRDefault="0066787D" w:rsidP="0066787D">
      <w:pPr>
        <w:jc w:val="both"/>
        <w:rPr>
          <w:b/>
          <w:szCs w:val="24"/>
        </w:rPr>
      </w:pPr>
      <w:r w:rsidRPr="006A7E55">
        <w:rPr>
          <w:b/>
          <w:szCs w:val="24"/>
        </w:rPr>
        <w:t>za cenę ………… zł brutto, w tym:</w:t>
      </w:r>
    </w:p>
    <w:p w:rsidR="006A7E55" w:rsidRPr="006A7E55" w:rsidRDefault="006A7E55" w:rsidP="0066787D">
      <w:pPr>
        <w:jc w:val="both"/>
        <w:rPr>
          <w:b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737"/>
        <w:gridCol w:w="1294"/>
        <w:gridCol w:w="1559"/>
      </w:tblGrid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Wymagana usługa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Oferowana usługa (proszę wskazać oferowane wsparcie)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F86FF0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F86FF0"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Wartość brutto (ilość x cena jednostkowa brutto)</w:t>
            </w: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6A7E55">
              <w:rPr>
                <w:rFonts w:ascii="Times New Roman" w:hAnsi="Times New Roman"/>
                <w:sz w:val="20"/>
                <w:szCs w:val="20"/>
              </w:rPr>
              <w:t>usługa wsparcia technicznego TECS lub równoważnego na okres 1 roku dla oprogramowania ANSYS  Academic Resea</w:t>
            </w:r>
            <w:r>
              <w:rPr>
                <w:rFonts w:ascii="Times New Roman" w:hAnsi="Times New Roman"/>
                <w:sz w:val="20"/>
                <w:szCs w:val="20"/>
              </w:rPr>
              <w:t>rch Mechnical and CFD (5 tasks)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F86FF0" w:rsidRDefault="006A7E55" w:rsidP="006A7E55">
            <w:pPr>
              <w:spacing w:after="80"/>
              <w:ind w:right="63"/>
              <w:jc w:val="center"/>
              <w:rPr>
                <w:b/>
                <w:sz w:val="18"/>
                <w:szCs w:val="18"/>
              </w:rPr>
            </w:pPr>
            <w:r w:rsidRPr="00F86F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r w:rsidRPr="006A7E55">
              <w:rPr>
                <w:sz w:val="20"/>
              </w:rPr>
              <w:t xml:space="preserve">usługa wsparcia technicznego TECS lub równoważnego na okres 1 roku dla </w:t>
            </w:r>
            <w:r w:rsidRPr="006A7E55">
              <w:rPr>
                <w:sz w:val="20"/>
              </w:rPr>
              <w:lastRenderedPageBreak/>
              <w:t>oprogramowania ANSYS Academic Research HPC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F86FF0" w:rsidRDefault="006A7E55" w:rsidP="006A7E55">
            <w:pPr>
              <w:spacing w:after="80"/>
              <w:ind w:right="63"/>
              <w:jc w:val="center"/>
              <w:rPr>
                <w:b/>
                <w:sz w:val="18"/>
                <w:szCs w:val="18"/>
              </w:rPr>
            </w:pPr>
            <w:r w:rsidRPr="00F86FF0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r w:rsidRPr="006A7E55">
              <w:rPr>
                <w:sz w:val="20"/>
              </w:rPr>
              <w:t>usługa wsparcia technicznego TECS lub równoważnego na okres 1 roku dla oprogramowania ANSYS Academic Associate CFD (5 tasks)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F86FF0" w:rsidRDefault="006A7E55" w:rsidP="006A7E55">
            <w:pPr>
              <w:spacing w:after="80"/>
              <w:ind w:right="63"/>
              <w:jc w:val="center"/>
              <w:rPr>
                <w:b/>
                <w:sz w:val="18"/>
                <w:szCs w:val="18"/>
              </w:rPr>
            </w:pPr>
            <w:r w:rsidRPr="00F86F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6A7E55">
            <w:pPr>
              <w:rPr>
                <w:sz w:val="20"/>
              </w:rPr>
            </w:pPr>
            <w:r w:rsidRPr="006A7E55">
              <w:rPr>
                <w:sz w:val="20"/>
              </w:rPr>
              <w:t>usługa wsparcia technicznego TECS lub równoważnego na okres 1 roku dla oprogramowan</w:t>
            </w:r>
            <w:r>
              <w:rPr>
                <w:sz w:val="20"/>
              </w:rPr>
              <w:t>ia ANSYS Academic Associate HPC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F86FF0" w:rsidRDefault="006A7E55" w:rsidP="006A7E55">
            <w:pPr>
              <w:spacing w:after="80"/>
              <w:ind w:right="63"/>
              <w:jc w:val="center"/>
              <w:rPr>
                <w:b/>
                <w:sz w:val="18"/>
                <w:szCs w:val="18"/>
              </w:rPr>
            </w:pPr>
            <w:r w:rsidRPr="00F86FF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5927" w:rsidRPr="00E66062" w:rsidRDefault="003D5927" w:rsidP="00931586">
      <w:pPr>
        <w:spacing w:after="80"/>
        <w:jc w:val="both"/>
        <w:rPr>
          <w:b/>
          <w:color w:val="FF0000"/>
          <w:sz w:val="22"/>
          <w:szCs w:val="22"/>
          <w:highlight w:val="yellow"/>
        </w:rPr>
      </w:pPr>
    </w:p>
    <w:p w:rsidR="00931586" w:rsidRPr="00C573EF" w:rsidRDefault="00931586" w:rsidP="00931586">
      <w:pPr>
        <w:spacing w:after="80"/>
        <w:jc w:val="both"/>
        <w:rPr>
          <w:rFonts w:ascii="Tahoma" w:hAnsi="Tahoma" w:cs="Tahoma"/>
          <w:sz w:val="20"/>
        </w:rPr>
      </w:pPr>
      <w:r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Default="00931586" w:rsidP="00D36D7E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427432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sz w:val="24"/>
          <w:szCs w:val="24"/>
        </w:rPr>
      </w:pPr>
      <w:r w:rsidRPr="00DC521B">
        <w:rPr>
          <w:szCs w:val="24"/>
        </w:rPr>
        <w:t>Oświadczam, że pochodzę z innego państwa członkowskiego Unii Europejskiej</w:t>
      </w:r>
      <w:r w:rsidRPr="00DC521B">
        <w:rPr>
          <w:rFonts w:cs="Arial"/>
          <w:color w:val="FF0000"/>
          <w:sz w:val="20"/>
        </w:rPr>
        <w:t>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C55293" w:rsidRDefault="00D3526A" w:rsidP="00C55293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C55293" w:rsidRPr="00C55293" w:rsidRDefault="00C55293" w:rsidP="00C55293">
      <w:pPr>
        <w:pStyle w:val="Akapitzlist"/>
        <w:spacing w:before="120" w:beforeAutospacing="0" w:after="0" w:afterAutospacing="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sectPr w:rsidR="00427432" w:rsidRP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FC14E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86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DC521B">
      <w:t>0/ZZ/AZLZ/2017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BBC3CC0"/>
    <w:multiLevelType w:val="hybridMultilevel"/>
    <w:tmpl w:val="8766C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2890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7FF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27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62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87D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A7E55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29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C5D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D7FA2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062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6FF0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4EB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193B1CD-59A2-4120-91CD-86D54C2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3B12-6AA0-4B58-B6D0-2CC11F79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4410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11</cp:revision>
  <cp:lastPrinted>2016-11-10T11:08:00Z</cp:lastPrinted>
  <dcterms:created xsi:type="dcterms:W3CDTF">2017-02-22T20:11:00Z</dcterms:created>
  <dcterms:modified xsi:type="dcterms:W3CDTF">2017-04-10T12:03:00Z</dcterms:modified>
</cp:coreProperties>
</file>