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8C7FEB">
        <w:rPr>
          <w:rFonts w:ascii="Tahoma" w:hAnsi="Tahoma" w:cs="Tahoma"/>
          <w:sz w:val="20"/>
        </w:rPr>
        <w:t>1</w:t>
      </w:r>
      <w:r w:rsidR="00E9030C">
        <w:rPr>
          <w:rFonts w:ascii="Tahoma" w:hAnsi="Tahoma" w:cs="Tahoma"/>
          <w:sz w:val="20"/>
        </w:rPr>
        <w:t>0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8C7FEB">
        <w:rPr>
          <w:rFonts w:ascii="Tahoma" w:hAnsi="Tahoma" w:cs="Tahoma"/>
          <w:sz w:val="20"/>
        </w:rPr>
        <w:t>07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8C7FEB">
        <w:rPr>
          <w:rFonts w:ascii="Tahoma" w:hAnsi="Tahoma" w:cs="Tahoma"/>
          <w:sz w:val="20"/>
        </w:rPr>
        <w:t>4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8C7FEB" w:rsidRDefault="004B40D6" w:rsidP="008C7FEB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8C7FEB">
        <w:rPr>
          <w:rFonts w:ascii="Tahoma" w:hAnsi="Tahoma" w:cs="Tahoma"/>
          <w:sz w:val="20"/>
        </w:rPr>
        <w:t>07</w:t>
      </w:r>
      <w:bookmarkStart w:id="0" w:name="_GoBack"/>
      <w:bookmarkEnd w:id="0"/>
      <w:r w:rsidR="009E2F43" w:rsidRPr="00205927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8C7FEB">
        <w:rPr>
          <w:rFonts w:ascii="Tahoma" w:hAnsi="Tahoma" w:cs="Tahoma"/>
          <w:sz w:val="20"/>
        </w:rPr>
        <w:t>4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8C7FEB">
        <w:rPr>
          <w:rFonts w:ascii="Tahoma" w:hAnsi="Tahoma" w:cs="Tahoma"/>
          <w:b/>
          <w:sz w:val="20"/>
        </w:rPr>
        <w:t>zakup i</w:t>
      </w:r>
      <w:r w:rsidR="008C7FEB">
        <w:rPr>
          <w:rFonts w:ascii="Tahoma" w:hAnsi="Tahoma" w:cs="Tahoma"/>
          <w:sz w:val="20"/>
        </w:rPr>
        <w:t xml:space="preserve"> </w:t>
      </w:r>
      <w:r w:rsidR="008C7FEB">
        <w:rPr>
          <w:rFonts w:ascii="Tahoma" w:hAnsi="Tahoma" w:cs="Tahoma"/>
          <w:b/>
          <w:sz w:val="20"/>
        </w:rPr>
        <w:t>dostawa aparatury specjalnej, na potrzeby Zakładu Konwersji Energii.</w:t>
      </w:r>
    </w:p>
    <w:p w:rsidR="00E84581" w:rsidRDefault="00E84581" w:rsidP="00E9030C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394961" w:rsidRDefault="008C7FEB" w:rsidP="008C7FEB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NDN_ Zbigniew Daniluk</w:t>
      </w:r>
    </w:p>
    <w:p w:rsidR="008C7FEB" w:rsidRDefault="008C7FEB" w:rsidP="008C7FEB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Janowskiego 15</w:t>
      </w:r>
    </w:p>
    <w:p w:rsidR="008C7FEB" w:rsidRDefault="008C7FEB" w:rsidP="008C7FEB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02-784 Warszawa</w:t>
      </w:r>
    </w:p>
    <w:p w:rsidR="00E84581" w:rsidRPr="00394961" w:rsidRDefault="00E8458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8C7FE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22 545,90 PLN 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8C7FEB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85EEE-D65C-4A5E-95EC-9D49CECF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2017-04-07T06:33:00Z</cp:lastPrinted>
  <dcterms:created xsi:type="dcterms:W3CDTF">2017-04-07T06:14:00Z</dcterms:created>
  <dcterms:modified xsi:type="dcterms:W3CDTF">2017-04-07T06:34:00Z</dcterms:modified>
</cp:coreProperties>
</file>